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3780" w:firstLineChars="1800"/>
        <w:jc w:val="righ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缴款通知书4407002200XXXXXXXXX</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right"/>
        <w:textAlignment w:val="auto"/>
        <w:rPr>
          <w:rFonts w:hint="default" w:ascii="宋体" w:hAnsi="宋体" w:eastAsia="宋体" w:cs="宋体"/>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8"/>
          <w:szCs w:val="28"/>
          <w:u w:val="single"/>
          <w:lang w:val="en-US" w:eastAsia="zh-CN"/>
        </w:rPr>
      </w:pPr>
      <w:r>
        <w:rPr>
          <w:rFonts w:hint="eastAsia" w:ascii="宋体" w:hAnsi="宋体" w:eastAsia="宋体" w:cs="宋体"/>
          <w:b/>
          <w:bCs/>
          <w:sz w:val="28"/>
          <w:szCs w:val="28"/>
          <w:u w:val="single"/>
          <w:lang w:val="en-US" w:eastAsia="zh-CN"/>
        </w:rPr>
        <w:t>江门市非税收入缴款通知书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u w:val="single"/>
          <w:lang w:val="en-US" w:eastAsia="zh-CN"/>
        </w:rPr>
      </w:pP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right"/>
        <w:textAlignment w:val="auto"/>
        <w:rPr>
          <w:rFonts w:hint="eastAsia" w:ascii="宋体" w:hAnsi="宋体" w:eastAsia="宋体" w:cs="宋体"/>
          <w:sz w:val="21"/>
          <w:szCs w:val="21"/>
          <w:u w:val="single"/>
          <w:lang w:val="en-US" w:eastAsia="zh-CN"/>
        </w:rPr>
      </w:pPr>
      <w:r>
        <w:rPr>
          <w:rFonts w:hint="eastAsia" w:ascii="宋体" w:hAnsi="宋体" w:eastAsia="宋体" w:cs="宋体"/>
          <w:sz w:val="18"/>
          <w:szCs w:val="18"/>
          <w:u w:val="single"/>
          <w:lang w:val="en-US" w:eastAsia="zh-CN"/>
        </w:rPr>
        <w:t xml:space="preserve">缴款识别码: </w:t>
      </w:r>
      <w:r>
        <w:rPr>
          <w:rFonts w:hint="eastAsia" w:ascii="宋体" w:hAnsi="宋体" w:eastAsia="宋体" w:cs="宋体"/>
          <w:sz w:val="18"/>
          <w:szCs w:val="18"/>
          <w:lang w:val="en-US" w:eastAsia="zh-CN"/>
        </w:rPr>
        <w:t>4407002200XXXXXXXXX</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lang w:val="en-US" w:eastAsia="zh-CN"/>
        </w:rPr>
      </w:pPr>
    </w:p>
    <w:tbl>
      <w:tblPr>
        <w:tblStyle w:val="3"/>
        <w:tblW w:w="10600" w:type="dxa"/>
        <w:tblInd w:w="-11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0"/>
        <w:gridCol w:w="852"/>
        <w:gridCol w:w="741"/>
        <w:gridCol w:w="398"/>
        <w:gridCol w:w="1589"/>
        <w:gridCol w:w="628"/>
        <w:gridCol w:w="1113"/>
        <w:gridCol w:w="787"/>
        <w:gridCol w:w="1457"/>
        <w:gridCol w:w="1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缴款单位/个人</w:t>
            </w:r>
          </w:p>
        </w:tc>
        <w:tc>
          <w:tcPr>
            <w:tcW w:w="3356" w:type="dxa"/>
            <w:gridSpan w:val="4"/>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900" w:type="dxa"/>
            <w:gridSpan w:val="2"/>
            <w:vMerge w:val="restart"/>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微信/支付宝</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“扫⼀扫”</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缴款</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w:t>
            </w:r>
          </w:p>
        </w:tc>
        <w:tc>
          <w:tcPr>
            <w:tcW w:w="3432" w:type="dxa"/>
            <w:gridSpan w:val="2"/>
            <w:vMerge w:val="restart"/>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执收单位名称</w:t>
            </w:r>
          </w:p>
        </w:tc>
        <w:tc>
          <w:tcPr>
            <w:tcW w:w="3356" w:type="dxa"/>
            <w:gridSpan w:val="4"/>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江门市人力资源和社会保障局</w:t>
            </w:r>
          </w:p>
        </w:tc>
        <w:tc>
          <w:tcPr>
            <w:tcW w:w="1900" w:type="dxa"/>
            <w:gridSpan w:val="2"/>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3432" w:type="dxa"/>
            <w:gridSpan w:val="2"/>
            <w:vMerge w:val="continue"/>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执收单位编码</w:t>
            </w:r>
          </w:p>
        </w:tc>
        <w:tc>
          <w:tcPr>
            <w:tcW w:w="1139"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589"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行政区划编码</w:t>
            </w:r>
          </w:p>
        </w:tc>
        <w:tc>
          <w:tcPr>
            <w:tcW w:w="628"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900" w:type="dxa"/>
            <w:gridSpan w:val="2"/>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3432" w:type="dxa"/>
            <w:gridSpan w:val="2"/>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1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号码校验码</w:t>
            </w:r>
          </w:p>
        </w:tc>
        <w:tc>
          <w:tcPr>
            <w:tcW w:w="1139"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589"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全书校验码</w:t>
            </w:r>
          </w:p>
        </w:tc>
        <w:tc>
          <w:tcPr>
            <w:tcW w:w="628"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900" w:type="dxa"/>
            <w:gridSpan w:val="2"/>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3432" w:type="dxa"/>
            <w:gridSpan w:val="2"/>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开单日期</w:t>
            </w:r>
          </w:p>
        </w:tc>
        <w:tc>
          <w:tcPr>
            <w:tcW w:w="1139"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589"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限缴日期</w:t>
            </w:r>
          </w:p>
        </w:tc>
        <w:tc>
          <w:tcPr>
            <w:tcW w:w="628"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900" w:type="dxa"/>
            <w:gridSpan w:val="2"/>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3432" w:type="dxa"/>
            <w:gridSpan w:val="2"/>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序号</w:t>
            </w:r>
          </w:p>
        </w:tc>
        <w:tc>
          <w:tcPr>
            <w:tcW w:w="1593"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收费项目编码</w:t>
            </w:r>
          </w:p>
        </w:tc>
        <w:tc>
          <w:tcPr>
            <w:tcW w:w="2615" w:type="dxa"/>
            <w:gridSpan w:val="3"/>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缴款项目名称</w:t>
            </w:r>
          </w:p>
        </w:tc>
        <w:tc>
          <w:tcPr>
            <w:tcW w:w="1113"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收费标准</w:t>
            </w:r>
          </w:p>
        </w:tc>
        <w:tc>
          <w:tcPr>
            <w:tcW w:w="787"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数量</w:t>
            </w:r>
          </w:p>
        </w:tc>
        <w:tc>
          <w:tcPr>
            <w:tcW w:w="1457"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减免金额</w:t>
            </w:r>
          </w:p>
        </w:tc>
        <w:tc>
          <w:tcPr>
            <w:tcW w:w="1975"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1943" w:rightChars="-925" w:firstLine="0" w:firstLineChars="0"/>
              <w:jc w:val="left"/>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 xml:space="preserve">金额小计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1593"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103043050100</w:t>
            </w:r>
          </w:p>
        </w:tc>
        <w:tc>
          <w:tcPr>
            <w:tcW w:w="2615" w:type="dxa"/>
            <w:gridSpan w:val="3"/>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依申请政府公开信息收费</w:t>
            </w:r>
          </w:p>
        </w:tc>
        <w:tc>
          <w:tcPr>
            <w:tcW w:w="1113"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787"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457"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975"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1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应收金额</w:t>
            </w:r>
          </w:p>
        </w:tc>
        <w:tc>
          <w:tcPr>
            <w:tcW w:w="8688" w:type="dxa"/>
            <w:gridSpan w:val="8"/>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滞纳金计算</w:t>
            </w:r>
          </w:p>
        </w:tc>
        <w:tc>
          <w:tcPr>
            <w:tcW w:w="1139"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起计天数</w:t>
            </w:r>
          </w:p>
        </w:tc>
        <w:tc>
          <w:tcPr>
            <w:tcW w:w="1589"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741"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滞纳金率</w:t>
            </w:r>
          </w:p>
        </w:tc>
        <w:tc>
          <w:tcPr>
            <w:tcW w:w="787"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0.00%</w:t>
            </w:r>
          </w:p>
        </w:tc>
        <w:tc>
          <w:tcPr>
            <w:tcW w:w="1457"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滞纳金上限</w:t>
            </w:r>
          </w:p>
        </w:tc>
        <w:tc>
          <w:tcPr>
            <w:tcW w:w="1975"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本金0.00%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减免原因</w:t>
            </w:r>
          </w:p>
        </w:tc>
        <w:tc>
          <w:tcPr>
            <w:tcW w:w="9540" w:type="dxa"/>
            <w:gridSpan w:val="9"/>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106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备注信息</w:t>
            </w:r>
          </w:p>
        </w:tc>
        <w:tc>
          <w:tcPr>
            <w:tcW w:w="9540" w:type="dxa"/>
            <w:gridSpan w:val="9"/>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10600" w:type="dxa"/>
            <w:gridSpan w:val="10"/>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1、代收银行咨询电话：农业银行：0750-3287620，建设银行:0750-3298354、0750-3500108，中国银行:0750-3163356、</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0750-3163221，邮政储蓄银行：0750-3981226，广发银行：0750-3288635，工商银行：0750-3169928、0750-3393983，江</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门农商银行：0750-6326676；中信银行：0750-3939032；兴业银行：0750-3939519；光大银行：0750-8252712。如遇银行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拒收，缴款人可直接拨打上述电话投诉或请银行柜台人员拨打上述电话进行咨询。 2、需转账缴款时，本缴款通知书必须随转</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账凭证一并交换至收款银行。 3、采用转账方式缴款的，转账时需备注执收单位编码和通知书编码；转账后请及时开具财政票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18"/>
                <w:szCs w:val="18"/>
                <w:vertAlign w:val="baseline"/>
                <w:lang w:val="en-US" w:eastAsia="zh-CN"/>
              </w:rPr>
              <w:t>据，未开具的视为未缴款。</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1260" w:leftChars="-600" w:firstLine="218" w:firstLineChars="104"/>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经办人：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1260" w:leftChars="-600" w:firstLine="218" w:firstLineChars="104"/>
        <w:textAlignment w:val="auto"/>
        <w:rPr>
          <w:rFonts w:hint="eastAsia" w:ascii="宋体" w:hAnsi="宋体" w:eastAsia="宋体" w:cs="宋体"/>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1260" w:leftChars="-600" w:firstLine="218" w:firstLineChars="104"/>
        <w:textAlignment w:val="auto"/>
        <w:rPr>
          <w:rFonts w:hint="eastAsia" w:ascii="宋体" w:hAnsi="宋体" w:eastAsia="宋体" w:cs="宋体"/>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1260" w:leftChars="-600" w:firstLine="218" w:firstLineChars="104"/>
        <w:textAlignment w:val="auto"/>
        <w:rPr>
          <w:rFonts w:hint="eastAsia" w:ascii="宋体" w:hAnsi="宋体" w:eastAsia="宋体" w:cs="宋体"/>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1260" w:leftChars="-600" w:firstLine="218" w:firstLineChars="104"/>
        <w:textAlignment w:val="auto"/>
        <w:rPr>
          <w:rFonts w:hint="eastAsia" w:ascii="宋体" w:hAnsi="宋体" w:eastAsia="宋体" w:cs="宋体"/>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1260" w:leftChars="-600" w:firstLine="218" w:firstLineChars="104"/>
        <w:textAlignment w:val="auto"/>
        <w:rPr>
          <w:rFonts w:hint="eastAsia" w:ascii="宋体" w:hAnsi="宋体" w:eastAsia="宋体" w:cs="宋体"/>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1260" w:leftChars="-600" w:firstLine="218" w:firstLineChars="104"/>
        <w:textAlignment w:val="auto"/>
        <w:rPr>
          <w:rFonts w:hint="default" w:ascii="宋体" w:hAnsi="宋体" w:eastAsia="宋体" w:cs="宋体"/>
          <w:sz w:val="21"/>
          <w:szCs w:val="21"/>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Agency FB"/>
    <w:panose1 w:val="020F0502020204030204"/>
    <w:charset w:val="00"/>
    <w:family w:val="swiss"/>
    <w:pitch w:val="default"/>
    <w:sig w:usb0="00000000" w:usb1="00000000" w:usb2="00000001" w:usb3="00000000" w:csb0="0000019F" w:csb1="00000000"/>
  </w:font>
  <w:font w:name="Agency FB">
    <w:panose1 w:val="020B0503020202020204"/>
    <w:charset w:val="00"/>
    <w:family w:val="auto"/>
    <w:pitch w:val="default"/>
    <w:sig w:usb0="00000003" w:usb1="00000000" w:usb2="00000000" w:usb3="00000000" w:csb0="20000001" w:csb1="00000000"/>
  </w:font>
  <w:font w:name="方正书宋_GBK">
    <w:panose1 w:val="02000000000000000000"/>
    <w:charset w:val="86"/>
    <w:family w:val="auto"/>
    <w:pitch w:val="default"/>
    <w:sig w:usb0="00000001" w:usb1="08000000" w:usb2="00000000" w:usb3="00000000" w:csb0="00040000" w:csb1="00000000"/>
  </w:font>
  <w:font w:name="Noto Sans CJK JP Bold">
    <w:panose1 w:val="020B0800000000000000"/>
    <w:charset w:val="86"/>
    <w:family w:val="auto"/>
    <w:pitch w:val="default"/>
    <w:sig w:usb0="30000003" w:usb1="2BDF3C10" w:usb2="00000016" w:usb3="00000000" w:csb0="602E0107"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C2163E"/>
    <w:rsid w:val="11BD61AE"/>
    <w:rsid w:val="1CD833D1"/>
    <w:rsid w:val="1EC27692"/>
    <w:rsid w:val="362B6D8E"/>
    <w:rsid w:val="391CA891"/>
    <w:rsid w:val="5BE2171C"/>
    <w:rsid w:val="5DC2163E"/>
    <w:rsid w:val="61604A59"/>
    <w:rsid w:val="73417720"/>
    <w:rsid w:val="EDAD8083"/>
    <w:rsid w:val="EFBEF1D1"/>
    <w:rsid w:val="F0FDD7B3"/>
    <w:rsid w:val="F57B8E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26</TotalTime>
  <ScaleCrop>false</ScaleCrop>
  <LinksUpToDate>false</LinksUpToDate>
  <CharactersWithSpaces>0</CharactersWithSpaces>
  <Application>WPS Office_11.8.2.1122_F1E327BC-269C-435d-A152-05C5408002CA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2021-04-02T03:51:00Z</dcterms:created>
  <dc:creator>Mascot</dc:creator>
  <cp:lastModifiedBy>李惠锋</cp:lastModifiedBy>
  <cp:lastPrinted>2021-04-02T08:32:00Z</cp:lastPrinted>
  <dcterms:modified xsi:type="dcterms:W3CDTF">2023-07-18T15:57:55Z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2052-11.8.2.1122</vt:lpwstr>
  </property>
  <property fmtid="{D5CDD505-2E9C-101B-9397-08002B2CF9AE}" pid="3" name="ICV">
    <vt:lpwstr>D7E6F9412379413C89588C0F31D557EF</vt:lpwstr>
  </property>
</Properties>
</file>