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7D" w:rsidRDefault="0080347D">
      <w:pPr>
        <w:jc w:val="center"/>
        <w:rPr>
          <w:rFonts w:asciiTheme="majorEastAsia" w:eastAsiaTheme="majorEastAsia" w:hAnsiTheme="majorEastAsia" w:hint="eastAsia"/>
          <w:b/>
          <w:bCs/>
          <w:sz w:val="44"/>
          <w:szCs w:val="44"/>
        </w:rPr>
      </w:pPr>
    </w:p>
    <w:p w:rsidR="00D1600E" w:rsidRDefault="00CE3ED4">
      <w:pPr>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《江门市农村集体资金资产资源管理办法》</w:t>
      </w:r>
      <w:r w:rsidR="0080347D">
        <w:rPr>
          <w:rFonts w:asciiTheme="majorEastAsia" w:eastAsiaTheme="majorEastAsia" w:hAnsiTheme="majorEastAsia" w:hint="eastAsia"/>
          <w:b/>
          <w:bCs/>
          <w:sz w:val="44"/>
          <w:szCs w:val="44"/>
        </w:rPr>
        <w:t>的</w:t>
      </w:r>
      <w:r>
        <w:rPr>
          <w:rFonts w:asciiTheme="majorEastAsia" w:eastAsiaTheme="majorEastAsia" w:hAnsiTheme="majorEastAsia" w:hint="eastAsia"/>
          <w:b/>
          <w:bCs/>
          <w:sz w:val="44"/>
          <w:szCs w:val="44"/>
        </w:rPr>
        <w:t>解读</w:t>
      </w:r>
      <w:r w:rsidR="0080347D">
        <w:rPr>
          <w:rFonts w:asciiTheme="majorEastAsia" w:eastAsiaTheme="majorEastAsia" w:hAnsiTheme="majorEastAsia" w:hint="eastAsia"/>
          <w:b/>
          <w:bCs/>
          <w:sz w:val="44"/>
          <w:szCs w:val="44"/>
        </w:rPr>
        <w:t>文本</w:t>
      </w:r>
    </w:p>
    <w:p w:rsidR="00D1600E" w:rsidRDefault="00D1600E">
      <w:pPr>
        <w:jc w:val="center"/>
        <w:rPr>
          <w:rFonts w:ascii="仿宋_GB2312" w:eastAsia="仿宋_GB2312"/>
          <w:b/>
          <w:bCs/>
          <w:sz w:val="36"/>
          <w:szCs w:val="36"/>
        </w:rPr>
      </w:pPr>
    </w:p>
    <w:p w:rsidR="00D1600E" w:rsidRDefault="00CE3ED4">
      <w:pPr>
        <w:spacing w:line="62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一、《江门市农村集体资金资产资源管理办法》出台的背景和主要依据</w:t>
      </w:r>
    </w:p>
    <w:p w:rsidR="00D1600E" w:rsidRDefault="00CE3ED4">
      <w:pPr>
        <w:numPr>
          <w:ilvl w:val="0"/>
          <w:numId w:val="1"/>
        </w:numPr>
        <w:spacing w:line="620" w:lineRule="exact"/>
        <w:ind w:firstLineChars="200" w:firstLine="643"/>
        <w:rPr>
          <w:rFonts w:ascii="宋体" w:eastAsia="宋体" w:hAnsi="宋体" w:cs="宋体"/>
          <w:b/>
          <w:sz w:val="32"/>
          <w:szCs w:val="32"/>
        </w:rPr>
      </w:pPr>
      <w:r>
        <w:rPr>
          <w:rFonts w:ascii="宋体" w:eastAsia="宋体" w:hAnsi="宋体" w:cs="宋体" w:hint="eastAsia"/>
          <w:b/>
          <w:bCs/>
          <w:sz w:val="32"/>
          <w:szCs w:val="32"/>
        </w:rPr>
        <w:t>背景</w:t>
      </w:r>
    </w:p>
    <w:p w:rsidR="00D1600E" w:rsidRDefault="00CE3ED4">
      <w:pPr>
        <w:spacing w:line="620" w:lineRule="exact"/>
        <w:ind w:firstLineChars="200" w:firstLine="640"/>
        <w:rPr>
          <w:rFonts w:ascii="宋体" w:eastAsia="宋体" w:hAnsi="宋体" w:cs="宋体"/>
          <w:sz w:val="32"/>
          <w:szCs w:val="32"/>
        </w:rPr>
      </w:pPr>
      <w:r>
        <w:rPr>
          <w:rFonts w:ascii="宋体" w:eastAsia="宋体" w:hAnsi="宋体" w:cs="宋体" w:hint="eastAsia"/>
          <w:sz w:val="32"/>
          <w:szCs w:val="32"/>
        </w:rPr>
        <w:t>为落实党的十九大关于实施乡村振兴战略的决定，推进农村集体产权制度改革，市委市政府把</w:t>
      </w:r>
      <w:r>
        <w:rPr>
          <w:rFonts w:ascii="宋体" w:eastAsia="宋体" w:hAnsi="宋体" w:cs="宋体" w:hint="eastAsia"/>
          <w:kern w:val="0"/>
          <w:sz w:val="32"/>
          <w:szCs w:val="32"/>
        </w:rPr>
        <w:t>农村集体资金资产资源</w:t>
      </w:r>
      <w:r>
        <w:rPr>
          <w:rFonts w:ascii="宋体" w:eastAsia="宋体" w:hAnsi="宋体" w:cs="宋体" w:hint="eastAsia"/>
          <w:sz w:val="32"/>
          <w:szCs w:val="32"/>
        </w:rPr>
        <w:t>规范管理作为深化农村综合改革的重要举措。近年来，随着农村集体经济实力不断发展壮大，资产资源收益大幅增加，</w:t>
      </w:r>
      <w:r>
        <w:rPr>
          <w:rFonts w:ascii="宋体" w:eastAsia="宋体" w:hAnsi="宋体" w:cs="宋体" w:hint="eastAsia"/>
          <w:kern w:val="0"/>
          <w:sz w:val="32"/>
          <w:szCs w:val="32"/>
        </w:rPr>
        <w:t>管理日益复杂</w:t>
      </w:r>
      <w:r>
        <w:rPr>
          <w:rFonts w:ascii="宋体" w:eastAsia="宋体" w:hAnsi="宋体" w:cs="宋体" w:hint="eastAsia"/>
          <w:sz w:val="32"/>
          <w:szCs w:val="32"/>
        </w:rPr>
        <w:t>，特别是</w:t>
      </w:r>
      <w:r>
        <w:rPr>
          <w:rFonts w:ascii="宋体" w:eastAsia="宋体" w:hAnsi="宋体" w:cs="宋体" w:hint="eastAsia"/>
          <w:kern w:val="0"/>
          <w:sz w:val="32"/>
          <w:szCs w:val="32"/>
        </w:rPr>
        <w:t>资产经营形式的多样化和集体产权的变动对资产监管提出了新的要求，</w:t>
      </w:r>
      <w:r>
        <w:rPr>
          <w:rFonts w:ascii="宋体" w:eastAsia="宋体" w:hAnsi="宋体" w:cs="宋体" w:hint="eastAsia"/>
          <w:sz w:val="32"/>
          <w:szCs w:val="32"/>
        </w:rPr>
        <w:t>原江门市制定的《关于全面推进农村集体资金资产资源规范管理的意见》（江委办〔</w:t>
      </w:r>
      <w:r>
        <w:rPr>
          <w:rFonts w:ascii="宋体" w:eastAsia="宋体" w:hAnsi="宋体" w:cs="宋体" w:hint="eastAsia"/>
          <w:sz w:val="32"/>
          <w:szCs w:val="32"/>
        </w:rPr>
        <w:t>2012</w:t>
      </w:r>
      <w:r>
        <w:rPr>
          <w:rFonts w:ascii="宋体" w:eastAsia="宋体" w:hAnsi="宋体" w:cs="宋体" w:hint="eastAsia"/>
          <w:sz w:val="32"/>
          <w:szCs w:val="32"/>
        </w:rPr>
        <w:t>〕</w:t>
      </w:r>
      <w:r>
        <w:rPr>
          <w:rFonts w:ascii="宋体" w:eastAsia="宋体" w:hAnsi="宋体" w:cs="宋体" w:hint="eastAsia"/>
          <w:sz w:val="32"/>
          <w:szCs w:val="32"/>
        </w:rPr>
        <w:t>26</w:t>
      </w:r>
      <w:r>
        <w:rPr>
          <w:rFonts w:ascii="宋体" w:eastAsia="宋体" w:hAnsi="宋体" w:cs="宋体" w:hint="eastAsia"/>
          <w:sz w:val="32"/>
          <w:szCs w:val="32"/>
        </w:rPr>
        <w:t>号）已经不能适应形势的发展，需要出台一个综合性、系统性的新的管理办法。</w:t>
      </w:r>
    </w:p>
    <w:p w:rsidR="00D1600E" w:rsidRDefault="00CE3ED4">
      <w:pPr>
        <w:spacing w:line="620" w:lineRule="exact"/>
        <w:ind w:firstLineChars="200" w:firstLine="643"/>
        <w:rPr>
          <w:rFonts w:ascii="宋体" w:eastAsia="宋体" w:hAnsi="宋体" w:cs="宋体"/>
          <w:b/>
          <w:sz w:val="32"/>
          <w:szCs w:val="32"/>
        </w:rPr>
      </w:pPr>
      <w:r>
        <w:rPr>
          <w:rFonts w:ascii="宋体" w:eastAsia="宋体" w:hAnsi="宋体" w:cs="宋体" w:hint="eastAsia"/>
          <w:b/>
          <w:sz w:val="32"/>
          <w:szCs w:val="32"/>
        </w:rPr>
        <w:t>（二）主要依据</w:t>
      </w:r>
    </w:p>
    <w:p w:rsidR="00D1600E" w:rsidRDefault="00CE3ED4">
      <w:pPr>
        <w:spacing w:line="620" w:lineRule="exact"/>
        <w:ind w:firstLineChars="200" w:firstLine="640"/>
        <w:rPr>
          <w:rFonts w:ascii="宋体" w:eastAsia="宋体" w:hAnsi="宋体" w:cs="宋体"/>
          <w:kern w:val="0"/>
          <w:sz w:val="32"/>
          <w:szCs w:val="32"/>
          <w:lang w:val="zh-CN"/>
        </w:rPr>
      </w:pPr>
      <w:r>
        <w:rPr>
          <w:rFonts w:ascii="宋体" w:eastAsia="宋体" w:hAnsi="宋体" w:cs="宋体" w:hint="eastAsia"/>
          <w:kern w:val="0"/>
          <w:sz w:val="32"/>
          <w:szCs w:val="32"/>
        </w:rPr>
        <w:t>本</w:t>
      </w:r>
      <w:r>
        <w:rPr>
          <w:rFonts w:ascii="宋体" w:eastAsia="宋体" w:hAnsi="宋体" w:cs="宋体" w:hint="eastAsia"/>
          <w:kern w:val="0"/>
          <w:sz w:val="32"/>
          <w:szCs w:val="32"/>
          <w:lang w:val="zh-CN"/>
        </w:rPr>
        <w:t>办法主要依据以下法律法规制定：《广东省农村集体资产管理条例》《广东省村务公开条例》《广东省农村集体经济组织管理规定》和《农业部关于进一步加强农村集体资金资产资源管理指导的意见》（农经发</w:t>
      </w:r>
      <w:r>
        <w:rPr>
          <w:rFonts w:ascii="宋体" w:eastAsia="宋体" w:hAnsi="宋体" w:cs="宋体" w:hint="eastAsia"/>
          <w:kern w:val="0"/>
          <w:sz w:val="32"/>
          <w:szCs w:val="32"/>
          <w:lang w:val="zh-CN"/>
        </w:rPr>
        <w:t>[2009]4</w:t>
      </w:r>
      <w:r>
        <w:rPr>
          <w:rFonts w:ascii="宋体" w:eastAsia="宋体" w:hAnsi="宋体" w:cs="宋体" w:hint="eastAsia"/>
          <w:kern w:val="0"/>
          <w:sz w:val="32"/>
          <w:szCs w:val="32"/>
          <w:lang w:val="zh-CN"/>
        </w:rPr>
        <w:t>号）。</w:t>
      </w:r>
    </w:p>
    <w:p w:rsidR="00D1600E" w:rsidRDefault="00CE3ED4">
      <w:pPr>
        <w:spacing w:line="62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二、关于“三资”说明</w:t>
      </w:r>
    </w:p>
    <w:p w:rsidR="00D1600E" w:rsidRDefault="00CE3ED4">
      <w:pPr>
        <w:spacing w:line="62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lastRenderedPageBreak/>
        <w:t>本办法所提及的农村集体资金资产资源，简称农村集体“三资”，办法第三条作了具体界定。农村集体资金是指农村集体经济组织所有的货币资金，包括现金、银行存款、有价证券等；农村集体资产是指农村集体经济组织所有的除货币资金以外的其他资产；农村集体资源是指法律规定属于农村集体经济组织所有的资源。</w:t>
      </w:r>
    </w:p>
    <w:p w:rsidR="00D1600E" w:rsidRDefault="00CE3ED4">
      <w:pPr>
        <w:pStyle w:val="a8"/>
        <w:spacing w:line="580" w:lineRule="exact"/>
        <w:ind w:firstLineChars="200" w:firstLine="643"/>
        <w:rPr>
          <w:rFonts w:ascii="宋体" w:hAnsi="宋体" w:cs="宋体"/>
          <w:b/>
          <w:bCs/>
          <w:sz w:val="32"/>
          <w:szCs w:val="32"/>
        </w:rPr>
      </w:pPr>
      <w:r>
        <w:rPr>
          <w:rFonts w:ascii="宋体" w:hAnsi="宋体" w:cs="宋体" w:hint="eastAsia"/>
          <w:b/>
          <w:bCs/>
          <w:sz w:val="32"/>
          <w:szCs w:val="32"/>
        </w:rPr>
        <w:t>三、出台的必要性</w:t>
      </w:r>
    </w:p>
    <w:p w:rsidR="00D1600E" w:rsidRDefault="00CE3ED4">
      <w:pPr>
        <w:pStyle w:val="a8"/>
        <w:spacing w:line="580" w:lineRule="exact"/>
        <w:ind w:firstLineChars="200" w:firstLine="640"/>
        <w:rPr>
          <w:rFonts w:ascii="宋体" w:hAnsi="宋体" w:cs="宋体"/>
          <w:kern w:val="0"/>
          <w:sz w:val="32"/>
          <w:szCs w:val="32"/>
        </w:rPr>
      </w:pPr>
      <w:r>
        <w:rPr>
          <w:rFonts w:ascii="宋体" w:hAnsi="宋体" w:cs="宋体" w:hint="eastAsia"/>
          <w:sz w:val="32"/>
          <w:szCs w:val="32"/>
        </w:rPr>
        <w:t>做好农村集体“三资”规范管理，是农村综合改革的重要内容，是农村党风廉政建设的“牛鼻子”，有利于促进农村集体经济发展和农村社会稳定。</w:t>
      </w:r>
      <w:r>
        <w:rPr>
          <w:rFonts w:ascii="宋体" w:hAnsi="宋体" w:cs="宋体" w:hint="eastAsia"/>
          <w:b/>
          <w:bCs/>
          <w:sz w:val="32"/>
          <w:szCs w:val="32"/>
        </w:rPr>
        <w:t>一是制度建设的需要，</w:t>
      </w:r>
      <w:r>
        <w:rPr>
          <w:rFonts w:ascii="宋体" w:hAnsi="宋体" w:cs="宋体" w:hint="eastAsia"/>
          <w:sz w:val="32"/>
          <w:szCs w:val="32"/>
        </w:rPr>
        <w:t>《江门市农村集体资金资产资源管理办法》（以下简称</w:t>
      </w:r>
      <w:r>
        <w:rPr>
          <w:rFonts w:ascii="宋体" w:hAnsi="宋体" w:cs="宋体" w:hint="eastAsia"/>
          <w:b/>
          <w:bCs/>
          <w:sz w:val="32"/>
          <w:szCs w:val="32"/>
        </w:rPr>
        <w:t>《</w:t>
      </w:r>
      <w:r>
        <w:rPr>
          <w:rFonts w:ascii="宋体" w:hAnsi="宋体" w:cs="宋体" w:hint="eastAsia"/>
          <w:sz w:val="32"/>
          <w:szCs w:val="32"/>
        </w:rPr>
        <w:t>办法》）是</w:t>
      </w:r>
      <w:r>
        <w:rPr>
          <w:rFonts w:ascii="宋体" w:hAnsi="宋体" w:cs="宋体" w:hint="eastAsia"/>
          <w:sz w:val="32"/>
          <w:szCs w:val="32"/>
        </w:rPr>
        <w:t>“三资”管理的规范性文件，其出台将有利于建立规范化的长效机制</w:t>
      </w:r>
      <w:r>
        <w:rPr>
          <w:rFonts w:ascii="宋体" w:hAnsi="宋体" w:cs="宋体" w:hint="eastAsia"/>
          <w:sz w:val="32"/>
          <w:szCs w:val="32"/>
        </w:rPr>
        <w:t>;</w:t>
      </w:r>
      <w:r>
        <w:rPr>
          <w:rFonts w:ascii="宋体" w:hAnsi="宋体" w:cs="宋体" w:hint="eastAsia"/>
          <w:b/>
          <w:sz w:val="32"/>
          <w:szCs w:val="32"/>
        </w:rPr>
        <w:t>二是有利于农村集体产权制度改革，</w:t>
      </w:r>
      <w:r>
        <w:rPr>
          <w:rFonts w:ascii="宋体" w:hAnsi="宋体" w:cs="宋体" w:hint="eastAsia"/>
          <w:sz w:val="32"/>
          <w:szCs w:val="32"/>
        </w:rPr>
        <w:t>《办法》出台为改革提供政策依据，确保“三资”管理有章可循，有利于保护农民集体权益；</w:t>
      </w:r>
      <w:r>
        <w:rPr>
          <w:rFonts w:ascii="宋体" w:hAnsi="宋体" w:cs="宋体" w:hint="eastAsia"/>
          <w:b/>
          <w:bCs/>
          <w:kern w:val="0"/>
          <w:sz w:val="32"/>
          <w:szCs w:val="32"/>
        </w:rPr>
        <w:t>三是提高资金资产运营效益的需要，</w:t>
      </w:r>
      <w:r>
        <w:rPr>
          <w:rFonts w:ascii="宋体" w:hAnsi="宋体" w:cs="宋体" w:hint="eastAsia"/>
          <w:kern w:val="0"/>
          <w:sz w:val="32"/>
          <w:szCs w:val="32"/>
        </w:rPr>
        <w:t>通过建章立制能有效利用好、管理好农村集体“三资”，极大地促进农村社会经济发展；</w:t>
      </w:r>
      <w:r>
        <w:rPr>
          <w:rFonts w:ascii="宋体" w:hAnsi="宋体" w:cs="宋体" w:hint="eastAsia"/>
          <w:b/>
          <w:bCs/>
          <w:kern w:val="0"/>
          <w:sz w:val="32"/>
          <w:szCs w:val="32"/>
        </w:rPr>
        <w:t>四是加强资产资源交易管理的需要，能</w:t>
      </w:r>
      <w:r>
        <w:rPr>
          <w:rFonts w:ascii="宋体" w:hAnsi="宋体" w:cs="宋体" w:hint="eastAsia"/>
          <w:kern w:val="0"/>
          <w:sz w:val="32"/>
          <w:szCs w:val="32"/>
        </w:rPr>
        <w:t>全面规范农村集体资产资源交易行为，确保农村集体资产资源交易过程公开、公正，是“强基础、聚民心、惠民生”的重要举措，对推动集体资产资源保值增值、深化农村党风廉政建设具有十分重要的意义。</w:t>
      </w:r>
    </w:p>
    <w:p w:rsidR="00D1600E" w:rsidRDefault="00CE3ED4">
      <w:pPr>
        <w:spacing w:line="620" w:lineRule="exact"/>
        <w:ind w:leftChars="200" w:left="420" w:firstLineChars="100" w:firstLine="321"/>
        <w:rPr>
          <w:rFonts w:ascii="宋体" w:eastAsia="宋体" w:hAnsi="宋体" w:cs="宋体"/>
          <w:b/>
          <w:bCs/>
          <w:sz w:val="32"/>
          <w:szCs w:val="32"/>
        </w:rPr>
      </w:pPr>
      <w:r>
        <w:rPr>
          <w:rFonts w:ascii="宋体" w:eastAsia="宋体" w:hAnsi="宋体" w:cs="宋体" w:hint="eastAsia"/>
          <w:b/>
          <w:bCs/>
          <w:sz w:val="32"/>
          <w:szCs w:val="32"/>
        </w:rPr>
        <w:t>四、主要内容</w:t>
      </w:r>
    </w:p>
    <w:p w:rsidR="00D1600E" w:rsidRDefault="00CE3ED4">
      <w:pPr>
        <w:spacing w:line="620" w:lineRule="exact"/>
        <w:ind w:firstLineChars="200" w:firstLine="640"/>
        <w:rPr>
          <w:rFonts w:ascii="宋体" w:eastAsia="宋体" w:hAnsi="宋体" w:cs="宋体"/>
          <w:sz w:val="32"/>
          <w:szCs w:val="32"/>
        </w:rPr>
      </w:pPr>
      <w:r>
        <w:rPr>
          <w:rFonts w:ascii="宋体" w:eastAsia="宋体" w:hAnsi="宋体" w:cs="宋体" w:hint="eastAsia"/>
          <w:sz w:val="32"/>
          <w:szCs w:val="32"/>
        </w:rPr>
        <w:t>《办法》分八章，共三十九条。主要内容是：第一章是</w:t>
      </w:r>
      <w:r>
        <w:rPr>
          <w:rFonts w:ascii="宋体" w:eastAsia="宋体" w:hAnsi="宋体" w:cs="宋体" w:hint="eastAsia"/>
          <w:sz w:val="32"/>
          <w:szCs w:val="32"/>
        </w:rPr>
        <w:lastRenderedPageBreak/>
        <w:t>总则，规定适用范围、管理原则（民主决策、民主管理、民主监督</w:t>
      </w:r>
      <w:r>
        <w:rPr>
          <w:rFonts w:ascii="宋体" w:eastAsia="宋体" w:hAnsi="宋体" w:cs="宋体" w:hint="eastAsia"/>
          <w:strike/>
          <w:sz w:val="32"/>
          <w:szCs w:val="32"/>
        </w:rPr>
        <w:t>；</w:t>
      </w:r>
      <w:r>
        <w:rPr>
          <w:rFonts w:ascii="宋体" w:eastAsia="宋体" w:hAnsi="宋体" w:cs="宋体" w:hint="eastAsia"/>
          <w:sz w:val="32"/>
          <w:szCs w:val="32"/>
        </w:rPr>
        <w:t>，公开、公平、公正）部门职责等。第二章到第四章，分别对资金、资产、资源</w:t>
      </w:r>
      <w:proofErr w:type="gramStart"/>
      <w:r>
        <w:rPr>
          <w:rFonts w:ascii="宋体" w:eastAsia="宋体" w:hAnsi="宋体" w:cs="宋体" w:hint="eastAsia"/>
          <w:sz w:val="32"/>
          <w:szCs w:val="32"/>
        </w:rPr>
        <w:t>作出</w:t>
      </w:r>
      <w:proofErr w:type="gramEnd"/>
      <w:r>
        <w:rPr>
          <w:rFonts w:ascii="宋体" w:eastAsia="宋体" w:hAnsi="宋体" w:cs="宋体" w:hint="eastAsia"/>
          <w:sz w:val="32"/>
          <w:szCs w:val="32"/>
        </w:rPr>
        <w:t>管理规定，其中第二章是资金管理，规定资金收入管理、银行账户和票据管理、资金支付和支出审批管理等</w:t>
      </w:r>
      <w:r>
        <w:rPr>
          <w:rFonts w:ascii="宋体" w:eastAsia="宋体" w:hAnsi="宋体" w:cs="宋体" w:hint="eastAsia"/>
          <w:strike/>
          <w:sz w:val="32"/>
          <w:szCs w:val="32"/>
        </w:rPr>
        <w:t>。</w:t>
      </w:r>
      <w:r>
        <w:rPr>
          <w:rFonts w:ascii="宋体" w:eastAsia="宋体" w:hAnsi="宋体" w:cs="宋体" w:hint="eastAsia"/>
          <w:sz w:val="32"/>
          <w:szCs w:val="32"/>
        </w:rPr>
        <w:t>，重点是对资金收入和使用监管进行规定，规定资金业务的决策、执行、监督等不相容岗位，实行相互分离、明确分工制度，防范资金风险，资金支出严格执行财务开支审批制度。第三章是资产管理，规定</w:t>
      </w:r>
      <w:proofErr w:type="gramStart"/>
      <w:r>
        <w:rPr>
          <w:rFonts w:ascii="宋体" w:eastAsia="宋体" w:hAnsi="宋体" w:cs="宋体" w:hint="eastAsia"/>
          <w:sz w:val="32"/>
          <w:szCs w:val="32"/>
        </w:rPr>
        <w:t>资产台</w:t>
      </w:r>
      <w:proofErr w:type="gramEnd"/>
      <w:r>
        <w:rPr>
          <w:rFonts w:ascii="宋体" w:eastAsia="宋体" w:hAnsi="宋体" w:cs="宋体" w:hint="eastAsia"/>
          <w:sz w:val="32"/>
          <w:szCs w:val="32"/>
        </w:rPr>
        <w:t>账管理、资产变动管理、固定资产购建</w:t>
      </w:r>
      <w:r>
        <w:rPr>
          <w:rFonts w:ascii="宋体" w:eastAsia="宋体" w:hAnsi="宋体" w:cs="宋体" w:hint="eastAsia"/>
          <w:sz w:val="32"/>
          <w:szCs w:val="32"/>
        </w:rPr>
        <w:t>和资产处置管理等。第四章是资源管理，规定</w:t>
      </w:r>
      <w:proofErr w:type="gramStart"/>
      <w:r>
        <w:rPr>
          <w:rFonts w:ascii="宋体" w:eastAsia="宋体" w:hAnsi="宋体" w:cs="宋体" w:hint="eastAsia"/>
          <w:sz w:val="32"/>
          <w:szCs w:val="32"/>
        </w:rPr>
        <w:t>资源台</w:t>
      </w:r>
      <w:proofErr w:type="gramEnd"/>
      <w:r>
        <w:rPr>
          <w:rFonts w:ascii="宋体" w:eastAsia="宋体" w:hAnsi="宋体" w:cs="宋体" w:hint="eastAsia"/>
          <w:sz w:val="32"/>
          <w:szCs w:val="32"/>
        </w:rPr>
        <w:t>账管理、资源开发和利用履行民主议事原则。第五章是交易运营，规定资产资源进入平台交易管理，推行阳光交易、承包合同管理、土地经营权流转管理和资产资源投资管理等</w:t>
      </w:r>
      <w:r>
        <w:rPr>
          <w:rFonts w:ascii="宋体" w:eastAsia="宋体" w:hAnsi="宋体" w:cs="宋体" w:hint="eastAsia"/>
          <w:strike/>
          <w:sz w:val="32"/>
          <w:szCs w:val="32"/>
        </w:rPr>
        <w:t>。</w:t>
      </w:r>
      <w:r>
        <w:rPr>
          <w:rFonts w:ascii="宋体" w:eastAsia="宋体" w:hAnsi="宋体" w:cs="宋体" w:hint="eastAsia"/>
          <w:sz w:val="32"/>
          <w:szCs w:val="32"/>
        </w:rPr>
        <w:t>，重点规定资产资源交易通过交易平台进行公开招标投标和公开竞价，同时，对承包转让也</w:t>
      </w:r>
      <w:proofErr w:type="gramStart"/>
      <w:r>
        <w:rPr>
          <w:rFonts w:ascii="宋体" w:eastAsia="宋体" w:hAnsi="宋体" w:cs="宋体" w:hint="eastAsia"/>
          <w:sz w:val="32"/>
          <w:szCs w:val="32"/>
        </w:rPr>
        <w:t>作出</w:t>
      </w:r>
      <w:proofErr w:type="gramEnd"/>
      <w:r>
        <w:rPr>
          <w:rFonts w:ascii="宋体" w:eastAsia="宋体" w:hAnsi="宋体" w:cs="宋体" w:hint="eastAsia"/>
          <w:sz w:val="32"/>
          <w:szCs w:val="32"/>
        </w:rPr>
        <w:t>了规定。第六章是公开与监督，规定“三资”公开内容、监事机构职责、成员大会决定事项、成员代表会议决定事项等</w:t>
      </w:r>
      <w:r>
        <w:rPr>
          <w:rFonts w:ascii="宋体" w:eastAsia="宋体" w:hAnsi="宋体" w:cs="宋体" w:hint="eastAsia"/>
          <w:strike/>
          <w:sz w:val="32"/>
          <w:szCs w:val="32"/>
        </w:rPr>
        <w:t>。</w:t>
      </w:r>
      <w:r>
        <w:rPr>
          <w:rFonts w:ascii="宋体" w:eastAsia="宋体" w:hAnsi="宋体" w:cs="宋体" w:hint="eastAsia"/>
          <w:sz w:val="32"/>
          <w:szCs w:val="32"/>
        </w:rPr>
        <w:t>，重点是采取事项列举的方式，明确规定“三资”公开的内容，规定成员大会、成员代表会议在农村集体“三资”管理中权限，监事机构</w:t>
      </w:r>
      <w:r>
        <w:rPr>
          <w:rFonts w:ascii="宋体" w:eastAsia="宋体" w:hAnsi="宋体" w:cs="宋体" w:hint="eastAsia"/>
          <w:sz w:val="32"/>
          <w:szCs w:val="32"/>
        </w:rPr>
        <w:t>职责等。第七章是法律责任，列举“三资”违法行为和相应处罚、工作人员造成“三资”损失的有关职责等。第八章是附则，规定本办法施行日期和有效期。</w:t>
      </w:r>
    </w:p>
    <w:p w:rsidR="00D1600E" w:rsidRDefault="00CE3ED4">
      <w:pPr>
        <w:spacing w:line="620" w:lineRule="exact"/>
        <w:ind w:leftChars="200" w:left="420" w:firstLineChars="100" w:firstLine="321"/>
        <w:rPr>
          <w:rFonts w:ascii="宋体" w:eastAsia="宋体" w:hAnsi="宋体" w:cs="宋体"/>
          <w:b/>
          <w:bCs/>
          <w:sz w:val="32"/>
          <w:szCs w:val="32"/>
        </w:rPr>
      </w:pPr>
      <w:r>
        <w:rPr>
          <w:rFonts w:ascii="宋体" w:eastAsia="宋体" w:hAnsi="宋体" w:cs="宋体" w:hint="eastAsia"/>
          <w:b/>
          <w:bCs/>
          <w:sz w:val="32"/>
          <w:szCs w:val="32"/>
        </w:rPr>
        <w:lastRenderedPageBreak/>
        <w:t>五、解决的主要问题</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t>（一）使农村集体“三资”纠纷解决有法可依。</w:t>
      </w:r>
    </w:p>
    <w:p w:rsidR="00D1600E" w:rsidRDefault="00CE3ED4">
      <w:pPr>
        <w:ind w:firstLineChars="200" w:firstLine="640"/>
        <w:rPr>
          <w:rFonts w:ascii="宋体" w:eastAsia="宋体" w:hAnsi="宋体" w:cs="宋体"/>
          <w:kern w:val="0"/>
          <w:sz w:val="32"/>
          <w:szCs w:val="32"/>
        </w:rPr>
      </w:pPr>
      <w:r>
        <w:rPr>
          <w:rFonts w:ascii="宋体" w:eastAsia="宋体" w:hAnsi="宋体" w:cs="宋体" w:hint="eastAsia"/>
          <w:kern w:val="0"/>
          <w:sz w:val="32"/>
          <w:szCs w:val="32"/>
        </w:rPr>
        <w:t>“三资”已经成为当前农村的热点和敏感问题，经常发生有关“三资”信访、纠纷，由于缺少相关规范性文件，有些问题难以有效化解，当前亟需一部“三资”管理规范性文件，以适应农村社会“三资”管理现状。</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t>(</w:t>
      </w:r>
      <w:r>
        <w:rPr>
          <w:rFonts w:ascii="宋体" w:eastAsia="宋体" w:hAnsi="宋体" w:cs="宋体" w:hint="eastAsia"/>
          <w:b/>
          <w:bCs/>
          <w:kern w:val="0"/>
          <w:sz w:val="32"/>
          <w:szCs w:val="32"/>
        </w:rPr>
        <w:t>二）能稳定农村集体“三资”管理机构。</w:t>
      </w:r>
    </w:p>
    <w:p w:rsidR="00D1600E" w:rsidRDefault="00CE3ED4">
      <w:pPr>
        <w:ind w:firstLineChars="200" w:firstLine="640"/>
        <w:rPr>
          <w:rFonts w:ascii="宋体" w:eastAsia="宋体" w:hAnsi="宋体" w:cs="宋体"/>
          <w:kern w:val="0"/>
          <w:sz w:val="32"/>
          <w:szCs w:val="32"/>
        </w:rPr>
      </w:pPr>
      <w:r>
        <w:rPr>
          <w:rFonts w:ascii="宋体" w:eastAsia="宋体" w:hAnsi="宋体" w:cs="宋体" w:hint="eastAsia"/>
          <w:kern w:val="0"/>
          <w:sz w:val="32"/>
          <w:szCs w:val="32"/>
        </w:rPr>
        <w:t>当前农村集体“三资”管理工作任务繁重，关乎农村社会的稳定发展，《办法》的出台将有利于农村集体“三资”管理机构的稳定，有利于管理队伍的建设。</w:t>
      </w:r>
    </w:p>
    <w:p w:rsidR="00D1600E" w:rsidRDefault="00CE3ED4">
      <w:pPr>
        <w:ind w:firstLineChars="200" w:firstLine="643"/>
        <w:rPr>
          <w:rFonts w:ascii="宋体" w:eastAsia="宋体" w:hAnsi="宋体" w:cs="宋体"/>
          <w:b/>
          <w:bCs/>
          <w:strike/>
          <w:kern w:val="0"/>
          <w:sz w:val="32"/>
          <w:szCs w:val="32"/>
        </w:rPr>
      </w:pPr>
      <w:r>
        <w:rPr>
          <w:rFonts w:ascii="宋体" w:eastAsia="宋体" w:hAnsi="宋体" w:cs="宋体" w:hint="eastAsia"/>
          <w:b/>
          <w:bCs/>
          <w:kern w:val="0"/>
          <w:sz w:val="32"/>
          <w:szCs w:val="32"/>
        </w:rPr>
        <w:t>（三）能有效预防职务犯罪和违法行为。</w:t>
      </w:r>
    </w:p>
    <w:p w:rsidR="00D1600E" w:rsidRDefault="00CE3ED4">
      <w:pPr>
        <w:ind w:firstLineChars="200" w:firstLine="640"/>
        <w:rPr>
          <w:rFonts w:ascii="宋体" w:eastAsia="宋体" w:hAnsi="宋体" w:cs="宋体"/>
          <w:kern w:val="0"/>
          <w:sz w:val="32"/>
          <w:szCs w:val="32"/>
        </w:rPr>
      </w:pPr>
      <w:r>
        <w:rPr>
          <w:rFonts w:ascii="宋体" w:eastAsia="宋体" w:hAnsi="宋体" w:cs="宋体" w:hint="eastAsia"/>
          <w:kern w:val="0"/>
          <w:sz w:val="32"/>
          <w:szCs w:val="32"/>
        </w:rPr>
        <w:t>《办法》的出台将依法追究农村集体“三资”管理的违法违规行为，对违法违规者将依法进行问责和处罚，严肃追究党纪、政纪，改变目前对违规者处罚无</w:t>
      </w:r>
      <w:proofErr w:type="gramStart"/>
      <w:r>
        <w:rPr>
          <w:rFonts w:ascii="宋体" w:eastAsia="宋体" w:hAnsi="宋体" w:cs="宋体" w:hint="eastAsia"/>
          <w:kern w:val="0"/>
          <w:sz w:val="32"/>
          <w:szCs w:val="32"/>
        </w:rPr>
        <w:t>规</w:t>
      </w:r>
      <w:proofErr w:type="gramEnd"/>
      <w:r>
        <w:rPr>
          <w:rFonts w:ascii="宋体" w:eastAsia="宋体" w:hAnsi="宋体" w:cs="宋体" w:hint="eastAsia"/>
          <w:kern w:val="0"/>
          <w:sz w:val="32"/>
          <w:szCs w:val="32"/>
        </w:rPr>
        <w:t>可依、或者处罚太轻的情形。</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t>（四）能强化农村集体“三资”管理。</w:t>
      </w:r>
    </w:p>
    <w:p w:rsidR="00D1600E" w:rsidRDefault="00CE3ED4">
      <w:pPr>
        <w:ind w:firstLineChars="200" w:firstLine="640"/>
        <w:rPr>
          <w:rFonts w:ascii="宋体" w:eastAsia="宋体" w:hAnsi="宋体" w:cs="宋体"/>
          <w:kern w:val="0"/>
          <w:sz w:val="32"/>
          <w:szCs w:val="32"/>
        </w:rPr>
      </w:pPr>
      <w:r>
        <w:rPr>
          <w:rFonts w:ascii="宋体" w:eastAsia="宋体" w:hAnsi="宋体" w:cs="宋体" w:hint="eastAsia"/>
          <w:kern w:val="0"/>
          <w:sz w:val="32"/>
          <w:szCs w:val="32"/>
        </w:rPr>
        <w:t>《办法》在资金收支、资产资源的租赁、承包、出让、招投标等方面规定了严格的程序，从制度上堵住农村集体“三资”流失的源头，强化了农村集体“三资”的民主管理和实时监督。</w:t>
      </w:r>
    </w:p>
    <w:p w:rsidR="00D1600E" w:rsidRDefault="00CE3ED4">
      <w:pPr>
        <w:spacing w:line="620" w:lineRule="exact"/>
        <w:ind w:leftChars="200" w:left="420" w:firstLineChars="100" w:firstLine="321"/>
        <w:rPr>
          <w:rFonts w:ascii="宋体" w:eastAsia="宋体" w:hAnsi="宋体" w:cs="宋体"/>
          <w:b/>
          <w:bCs/>
          <w:sz w:val="32"/>
          <w:szCs w:val="32"/>
        </w:rPr>
      </w:pPr>
      <w:r>
        <w:rPr>
          <w:rFonts w:ascii="宋体" w:eastAsia="宋体" w:hAnsi="宋体" w:cs="宋体" w:hint="eastAsia"/>
          <w:b/>
          <w:bCs/>
          <w:sz w:val="32"/>
          <w:szCs w:val="32"/>
        </w:rPr>
        <w:t>六、其他需要说明的问题</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t>（一）强化了农村集体资金的监管。</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lastRenderedPageBreak/>
        <w:t>《</w:t>
      </w:r>
      <w:r>
        <w:rPr>
          <w:rFonts w:ascii="宋体" w:eastAsia="宋体" w:hAnsi="宋体" w:cs="宋体" w:hint="eastAsia"/>
          <w:bCs/>
          <w:kern w:val="0"/>
          <w:sz w:val="32"/>
          <w:szCs w:val="32"/>
        </w:rPr>
        <w:t>办法》第四条提出“充分利用平台预警功能”加强合同收款管理；《办法》第十二条提出农村集体经济组织的经营、发包等集体收入“缴入基本存款账户，并应及时入账核算，做到应收尽收”；办法第十五条建议开展农村财务监管平台与银行金融机构网络平台互联互通，监管部门实时远程监管农村集体资金。</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t>（二）</w:t>
      </w:r>
      <w:bookmarkStart w:id="0" w:name="_GoBack"/>
      <w:bookmarkEnd w:id="0"/>
      <w:r>
        <w:rPr>
          <w:rFonts w:ascii="宋体" w:eastAsia="宋体" w:hAnsi="宋体" w:cs="宋体" w:hint="eastAsia"/>
          <w:b/>
          <w:bCs/>
          <w:kern w:val="0"/>
          <w:sz w:val="32"/>
          <w:szCs w:val="32"/>
        </w:rPr>
        <w:t>强化了农</w:t>
      </w:r>
      <w:r>
        <w:rPr>
          <w:rFonts w:ascii="宋体" w:eastAsia="宋体" w:hAnsi="宋体" w:cs="宋体" w:hint="eastAsia"/>
          <w:b/>
          <w:bCs/>
          <w:kern w:val="0"/>
          <w:sz w:val="32"/>
          <w:szCs w:val="32"/>
        </w:rPr>
        <w:t>村集体资产资源管理。</w:t>
      </w:r>
    </w:p>
    <w:p w:rsidR="00D1600E" w:rsidRDefault="00CE3ED4">
      <w:pPr>
        <w:ind w:firstLineChars="200" w:firstLine="643"/>
        <w:rPr>
          <w:rFonts w:ascii="宋体" w:eastAsia="宋体" w:hAnsi="宋体" w:cs="宋体"/>
          <w:bCs/>
          <w:kern w:val="0"/>
          <w:sz w:val="32"/>
          <w:szCs w:val="32"/>
        </w:rPr>
      </w:pPr>
      <w:r>
        <w:rPr>
          <w:rFonts w:ascii="宋体" w:eastAsia="宋体" w:hAnsi="宋体" w:cs="宋体" w:hint="eastAsia"/>
          <w:b/>
          <w:bCs/>
          <w:kern w:val="0"/>
          <w:sz w:val="32"/>
          <w:szCs w:val="32"/>
        </w:rPr>
        <w:t>《</w:t>
      </w:r>
      <w:r>
        <w:rPr>
          <w:rFonts w:ascii="宋体" w:eastAsia="宋体" w:hAnsi="宋体" w:cs="宋体" w:hint="eastAsia"/>
          <w:bCs/>
          <w:kern w:val="0"/>
          <w:sz w:val="32"/>
          <w:szCs w:val="32"/>
        </w:rPr>
        <w:t>办法》第十六条规定“合同及相关资料应当及时报镇人民政府（街道办事处）农村经营管理部门统一录入农村集体‘三资’管理服务平台备案”。《办法》第二十五条规范农村集体资产资源交易行为“农村集体资产资源的承包、租赁、出让应当实行公开招标投标或公开竞价，并通过农村集体‘三资’管理服务平台进行交易立项、交易登记、招标公告、投标和交易结果公示等”。</w:t>
      </w:r>
    </w:p>
    <w:p w:rsidR="00D1600E" w:rsidRDefault="00CE3ED4">
      <w:pPr>
        <w:ind w:firstLineChars="200" w:firstLine="643"/>
        <w:rPr>
          <w:rFonts w:ascii="宋体" w:eastAsia="宋体" w:hAnsi="宋体" w:cs="宋体"/>
          <w:b/>
          <w:bCs/>
          <w:kern w:val="0"/>
          <w:sz w:val="32"/>
          <w:szCs w:val="32"/>
        </w:rPr>
      </w:pPr>
      <w:r>
        <w:rPr>
          <w:rFonts w:ascii="宋体" w:eastAsia="宋体" w:hAnsi="宋体" w:cs="宋体" w:hint="eastAsia"/>
          <w:b/>
          <w:bCs/>
          <w:kern w:val="0"/>
          <w:sz w:val="32"/>
          <w:szCs w:val="32"/>
        </w:rPr>
        <w:t>(</w:t>
      </w:r>
      <w:r>
        <w:rPr>
          <w:rFonts w:ascii="宋体" w:eastAsia="宋体" w:hAnsi="宋体" w:cs="宋体" w:hint="eastAsia"/>
          <w:b/>
          <w:bCs/>
          <w:kern w:val="0"/>
          <w:sz w:val="32"/>
          <w:szCs w:val="32"/>
        </w:rPr>
        <w:t>三）强化了“三资”管理的信息公开。</w:t>
      </w:r>
    </w:p>
    <w:p w:rsidR="00D1600E" w:rsidRDefault="00CE3ED4">
      <w:pPr>
        <w:ind w:firstLineChars="200" w:firstLine="643"/>
        <w:rPr>
          <w:rFonts w:ascii="宋体" w:eastAsia="宋体" w:hAnsi="宋体" w:cs="宋体"/>
          <w:bCs/>
          <w:kern w:val="0"/>
          <w:sz w:val="32"/>
          <w:szCs w:val="32"/>
        </w:rPr>
      </w:pPr>
      <w:r>
        <w:rPr>
          <w:rFonts w:ascii="宋体" w:eastAsia="宋体" w:hAnsi="宋体" w:cs="宋体" w:hint="eastAsia"/>
          <w:b/>
          <w:bCs/>
          <w:kern w:val="0"/>
          <w:sz w:val="32"/>
          <w:szCs w:val="32"/>
        </w:rPr>
        <w:t>《</w:t>
      </w:r>
      <w:r>
        <w:rPr>
          <w:rFonts w:ascii="宋体" w:eastAsia="宋体" w:hAnsi="宋体" w:cs="宋体" w:hint="eastAsia"/>
          <w:bCs/>
          <w:kern w:val="0"/>
          <w:sz w:val="32"/>
          <w:szCs w:val="32"/>
        </w:rPr>
        <w:t>办法》第三十一条规定，农村集体经济组织的“三资”管理情况在管理服务平台和村务公开栏公开。</w:t>
      </w:r>
    </w:p>
    <w:sectPr w:rsidR="00D1600E" w:rsidSect="00D1600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ED4" w:rsidRDefault="00CE3ED4" w:rsidP="00D1600E">
      <w:r>
        <w:separator/>
      </w:r>
    </w:p>
  </w:endnote>
  <w:endnote w:type="continuationSeparator" w:id="0">
    <w:p w:rsidR="00CE3ED4" w:rsidRDefault="00CE3ED4" w:rsidP="00D16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0E" w:rsidRDefault="00D1600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D1600E" w:rsidRDefault="00D1600E">
                <w:pPr>
                  <w:pStyle w:val="a4"/>
                </w:pPr>
                <w:r>
                  <w:rPr>
                    <w:rFonts w:hint="eastAsia"/>
                  </w:rPr>
                  <w:fldChar w:fldCharType="begin"/>
                </w:r>
                <w:r w:rsidR="00CE3ED4">
                  <w:rPr>
                    <w:rFonts w:hint="eastAsia"/>
                  </w:rPr>
                  <w:instrText xml:space="preserve"> PAGE  \* MERGEFORMAT </w:instrText>
                </w:r>
                <w:r>
                  <w:rPr>
                    <w:rFonts w:hint="eastAsia"/>
                  </w:rPr>
                  <w:fldChar w:fldCharType="separate"/>
                </w:r>
                <w:r w:rsidR="0080347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ED4" w:rsidRDefault="00CE3ED4" w:rsidP="00D1600E">
      <w:r>
        <w:separator/>
      </w:r>
    </w:p>
  </w:footnote>
  <w:footnote w:type="continuationSeparator" w:id="0">
    <w:p w:rsidR="00CE3ED4" w:rsidRDefault="00CE3ED4" w:rsidP="00D16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4C37"/>
    <w:multiLevelType w:val="singleLevel"/>
    <w:tmpl w:val="066D4C3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2465D7"/>
    <w:rsid w:val="0002207F"/>
    <w:rsid w:val="000C75EE"/>
    <w:rsid w:val="000F337C"/>
    <w:rsid w:val="00105F19"/>
    <w:rsid w:val="001133BF"/>
    <w:rsid w:val="002034CA"/>
    <w:rsid w:val="002C2D86"/>
    <w:rsid w:val="002C6A55"/>
    <w:rsid w:val="00337F80"/>
    <w:rsid w:val="003715A9"/>
    <w:rsid w:val="003D6169"/>
    <w:rsid w:val="00421DF3"/>
    <w:rsid w:val="00461535"/>
    <w:rsid w:val="00483595"/>
    <w:rsid w:val="005C14C1"/>
    <w:rsid w:val="005D01B8"/>
    <w:rsid w:val="005E64EF"/>
    <w:rsid w:val="00640E01"/>
    <w:rsid w:val="00641321"/>
    <w:rsid w:val="00662BAE"/>
    <w:rsid w:val="006800F9"/>
    <w:rsid w:val="0078528A"/>
    <w:rsid w:val="0080347D"/>
    <w:rsid w:val="00847ACE"/>
    <w:rsid w:val="008E4CB2"/>
    <w:rsid w:val="00A44ECE"/>
    <w:rsid w:val="00AD4BDB"/>
    <w:rsid w:val="00B02EE4"/>
    <w:rsid w:val="00C40398"/>
    <w:rsid w:val="00C503CD"/>
    <w:rsid w:val="00CE3ED4"/>
    <w:rsid w:val="00D1600E"/>
    <w:rsid w:val="00D41186"/>
    <w:rsid w:val="00D92EB3"/>
    <w:rsid w:val="00E023CA"/>
    <w:rsid w:val="00EC6C82"/>
    <w:rsid w:val="00F72B75"/>
    <w:rsid w:val="025D0A20"/>
    <w:rsid w:val="0F4F10EB"/>
    <w:rsid w:val="194B3FC1"/>
    <w:rsid w:val="195B72FF"/>
    <w:rsid w:val="2696410D"/>
    <w:rsid w:val="2A193C31"/>
    <w:rsid w:val="31D635A3"/>
    <w:rsid w:val="4C4901FF"/>
    <w:rsid w:val="502465D7"/>
    <w:rsid w:val="66494730"/>
    <w:rsid w:val="6E9B79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0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1600E"/>
    <w:rPr>
      <w:sz w:val="18"/>
      <w:szCs w:val="18"/>
    </w:rPr>
  </w:style>
  <w:style w:type="paragraph" w:styleId="a4">
    <w:name w:val="footer"/>
    <w:basedOn w:val="a"/>
    <w:qFormat/>
    <w:rsid w:val="00D1600E"/>
    <w:pPr>
      <w:tabs>
        <w:tab w:val="center" w:pos="4153"/>
        <w:tab w:val="right" w:pos="8306"/>
      </w:tabs>
      <w:snapToGrid w:val="0"/>
      <w:jc w:val="left"/>
    </w:pPr>
    <w:rPr>
      <w:sz w:val="18"/>
    </w:rPr>
  </w:style>
  <w:style w:type="paragraph" w:styleId="a5">
    <w:name w:val="header"/>
    <w:basedOn w:val="a"/>
    <w:qFormat/>
    <w:rsid w:val="00D160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1600E"/>
    <w:pPr>
      <w:widowControl/>
      <w:spacing w:before="100" w:beforeAutospacing="1" w:after="100" w:afterAutospacing="1"/>
      <w:jc w:val="left"/>
    </w:pPr>
    <w:rPr>
      <w:rFonts w:ascii="宋体" w:hAnsi="宋体" w:cs="宋体"/>
      <w:kern w:val="0"/>
      <w:sz w:val="24"/>
    </w:rPr>
  </w:style>
  <w:style w:type="paragraph" w:styleId="a7">
    <w:name w:val="Title"/>
    <w:basedOn w:val="a"/>
    <w:next w:val="a"/>
    <w:qFormat/>
    <w:rsid w:val="00D1600E"/>
    <w:pPr>
      <w:spacing w:before="240" w:after="60"/>
      <w:jc w:val="center"/>
      <w:outlineLvl w:val="0"/>
    </w:pPr>
    <w:rPr>
      <w:rFonts w:ascii="Cambria" w:hAnsi="Cambria"/>
      <w:b/>
      <w:bCs/>
      <w:sz w:val="32"/>
      <w:szCs w:val="32"/>
    </w:rPr>
  </w:style>
  <w:style w:type="paragraph" w:customStyle="1" w:styleId="1">
    <w:name w:val="列出段落1"/>
    <w:basedOn w:val="a"/>
    <w:qFormat/>
    <w:rsid w:val="00D1600E"/>
    <w:pPr>
      <w:ind w:firstLineChars="200" w:firstLine="420"/>
    </w:pPr>
  </w:style>
  <w:style w:type="paragraph" w:customStyle="1" w:styleId="10">
    <w:name w:val="无间隔1"/>
    <w:qFormat/>
    <w:rsid w:val="00D1600E"/>
    <w:pPr>
      <w:widowControl w:val="0"/>
      <w:jc w:val="both"/>
    </w:pPr>
    <w:rPr>
      <w:rFonts w:ascii="Calibri" w:eastAsia="宋体" w:hAnsi="Calibri" w:cs="Times New Roman"/>
      <w:kern w:val="2"/>
      <w:sz w:val="21"/>
      <w:szCs w:val="22"/>
    </w:rPr>
  </w:style>
  <w:style w:type="paragraph" w:styleId="a8">
    <w:name w:val="No Spacing"/>
    <w:qFormat/>
    <w:rsid w:val="00D1600E"/>
    <w:pPr>
      <w:widowControl w:val="0"/>
      <w:jc w:val="both"/>
    </w:pPr>
    <w:rPr>
      <w:rFonts w:ascii="Calibri" w:eastAsia="宋体" w:hAnsi="Calibri" w:cs="Times New Roman"/>
      <w:kern w:val="2"/>
      <w:sz w:val="21"/>
      <w:szCs w:val="22"/>
    </w:rPr>
  </w:style>
  <w:style w:type="paragraph" w:customStyle="1" w:styleId="11">
    <w:name w:val="修订1"/>
    <w:hidden/>
    <w:uiPriority w:val="99"/>
    <w:unhideWhenUsed/>
    <w:rsid w:val="00D1600E"/>
    <w:rPr>
      <w:kern w:val="2"/>
      <w:sz w:val="21"/>
      <w:szCs w:val="24"/>
    </w:rPr>
  </w:style>
  <w:style w:type="character" w:customStyle="1" w:styleId="Char">
    <w:name w:val="批注框文本 Char"/>
    <w:basedOn w:val="a0"/>
    <w:link w:val="a3"/>
    <w:rsid w:val="00D1600E"/>
    <w:rPr>
      <w:kern w:val="2"/>
      <w:sz w:val="18"/>
      <w:szCs w:val="18"/>
    </w:rPr>
  </w:style>
  <w:style w:type="paragraph" w:styleId="a9">
    <w:name w:val="List Paragraph"/>
    <w:basedOn w:val="a"/>
    <w:uiPriority w:val="99"/>
    <w:unhideWhenUsed/>
    <w:rsid w:val="00D1600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3EB28-5DBB-4473-BAED-2BD5C58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348</Words>
  <Characters>1989</Characters>
  <Application>Microsoft Office Word</Application>
  <DocSecurity>0</DocSecurity>
  <Lines>16</Lines>
  <Paragraphs>4</Paragraphs>
  <ScaleCrop>false</ScaleCrop>
  <Company>FiSh'S WebSite 徐晓维</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dqw</dc:creator>
  <cp:lastModifiedBy>林淑英</cp:lastModifiedBy>
  <cp:revision>3</cp:revision>
  <dcterms:created xsi:type="dcterms:W3CDTF">2019-01-30T02:56:00Z</dcterms:created>
  <dcterms:modified xsi:type="dcterms:W3CDTF">2019-02-02T08:04:00Z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