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>附件1</w:t>
      </w:r>
    </w:p>
    <w:tbl>
      <w:tblPr>
        <w:tblStyle w:val="4"/>
        <w:tblpPr w:leftFromText="180" w:rightFromText="180" w:vertAnchor="text" w:horzAnchor="page" w:tblpX="1307" w:tblpY="851"/>
        <w:tblOverlap w:val="never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3239"/>
        <w:gridCol w:w="1649"/>
        <w:gridCol w:w="1416"/>
        <w:gridCol w:w="161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非营利组织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设立登记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798" w:type="dxa"/>
            <w:vMerge w:val="restart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是否符合税法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20" w:type="dxa"/>
            <w:gridSpan w:val="5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江门市市级非营利组织</w:t>
      </w:r>
      <w:r>
        <w:rPr>
          <w:color w:val="000000"/>
          <w:szCs w:val="32"/>
          <w:u w:val="single"/>
        </w:rPr>
        <w:t>__</w:t>
      </w:r>
      <w:r>
        <w:rPr>
          <w:rFonts w:hint="eastAsia"/>
          <w:color w:val="000000"/>
          <w:szCs w:val="32"/>
          <w:u w:val="single"/>
        </w:rPr>
        <w:t xml:space="preserve">  </w:t>
      </w:r>
      <w:r>
        <w:rPr>
          <w:color w:val="000000"/>
          <w:szCs w:val="32"/>
          <w:u w:val="single"/>
        </w:rPr>
        <w:t>__</w:t>
      </w: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年度免税资格申请表</w:t>
      </w:r>
    </w:p>
    <w:p>
      <w:pPr>
        <w:spacing w:line="576" w:lineRule="exact"/>
        <w:jc w:val="left"/>
        <w:rPr>
          <w:rFonts w:ascii="仿宋_GB2312" w:hAnsi="华文中宋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24"/>
        </w:rPr>
        <w:t>联系人：                   联系电话：</w:t>
      </w:r>
    </w:p>
    <w:p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>
        <w:rPr>
          <w:rFonts w:hint="eastAsia" w:ascii="仿宋_GB2312" w:hAnsi="华文中宋"/>
          <w:b/>
          <w:color w:val="000000"/>
          <w:kern w:val="0"/>
          <w:sz w:val="44"/>
          <w:szCs w:val="44"/>
        </w:rPr>
        <w:t>关于</w:t>
      </w:r>
      <w:r>
        <w:rPr>
          <w:rFonts w:hint="eastAsia" w:ascii="仿宋_GB2312" w:hAnsi="华文中宋"/>
          <w:b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hint="eastAsia" w:ascii="仿宋_GB2312" w:hAnsi="华文中宋"/>
          <w:b/>
          <w:color w:val="000000"/>
          <w:kern w:val="0"/>
          <w:sz w:val="44"/>
          <w:szCs w:val="44"/>
        </w:rPr>
        <w:t>年度免税资格认定的申请报告</w:t>
      </w: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江门市财政局、国家税务总局江门市税务局：</w:t>
      </w: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>
      <w:pPr>
        <w:wordWrap w:val="0"/>
        <w:spacing w:line="576" w:lineRule="exact"/>
        <w:jc w:val="right"/>
        <w:rPr>
          <w:rFonts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申请单位：                   </w:t>
      </w:r>
    </w:p>
    <w:p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1" o:spid="_x0000_s2049" o:spt="1" style="position:absolute;left:0pt;margin-top:0pt;height:18.4pt;width:8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0023408C"/>
    <w:rsid w:val="00275376"/>
    <w:rsid w:val="00286FAC"/>
    <w:rsid w:val="005B091A"/>
    <w:rsid w:val="007C6344"/>
    <w:rsid w:val="007C7F76"/>
    <w:rsid w:val="00957CDD"/>
    <w:rsid w:val="009C6F79"/>
    <w:rsid w:val="00A2398F"/>
    <w:rsid w:val="00B70C1B"/>
    <w:rsid w:val="7CD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158</Words>
  <Characters>904</Characters>
  <Lines>7</Lines>
  <Paragraphs>2</Paragraphs>
  <TotalTime>0</TotalTime>
  <ScaleCrop>false</ScaleCrop>
  <LinksUpToDate>false</LinksUpToDate>
  <CharactersWithSpaces>1060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2015-11-06T14:49:00Z</dcterms:created>
  <dc:creator>小严</dc:creator>
  <cp:lastModifiedBy>李慧萍</cp:lastModifiedBy>
  <dcterms:modified xsi:type="dcterms:W3CDTF">2026-01-19T15:02:07Z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F8EB3DADC3A004EBEFD66D69735DCE70</vt:lpwstr>
  </property>
</Properties>
</file>