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江门市国家级中小企业数字化转型城市试点数字化产品清单（第一批）</w:t>
      </w:r>
    </w:p>
    <w:tbl>
      <w:tblPr>
        <w:tblStyle w:val="5"/>
        <w:tblpPr w:leftFromText="180" w:rightFromText="180" w:vertAnchor="text" w:horzAnchor="page" w:tblpX="1812" w:tblpY="612"/>
        <w:tblOverlap w:val="never"/>
        <w:tblW w:w="48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669"/>
        <w:gridCol w:w="6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产品</w:t>
            </w:r>
            <w:r>
              <w:rPr>
                <w:rStyle w:val="8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服务名称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产品</w:t>
            </w:r>
            <w:r>
              <w:rPr>
                <w:rStyle w:val="8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服务提供单位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创智云厂系统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包头市喜鹊创意科技有限公司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通译数采系统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包头市喜鹊创意科技有限公司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智工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”MES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包头市喜鹊创意科技有限公司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安融智控安消一体化平台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包头市喜鹊创意科技有限公司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慧能能耗管理系统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包头市喜鹊创意科技有限公司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印空间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广东活字科技有限公司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智塑智塑云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广东智塑互联科技有限公司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鼎捷流程型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PLM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广州鼎捷软件有限公司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开平市宏科企业管理咨询有限公司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工业企业数字化能碳管理系统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深圳市远景易云科技有限公司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HR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东莞市轩科软件科技有限公司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IMS-IoT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物联网平台软件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IMS-SMT  SMT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制造运营管理系统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IMS-MES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制造执行系统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IMS-BI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交互式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BI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IMS-SUP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供应商标签管理软件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IMS-EAM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企业资产管理系统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IMS-QCS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质量控制管理软件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IMS-WMS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仓库管理系统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IMS-MAS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机加装备制造运营管理系统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安全生产数智化管理平台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深圳市英智源智能系统有限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数字化工厂易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佛山烽功网络科技有限公司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方天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B9CLOUD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集团管理软件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V9.0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广东方天软件科技股份有限公司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联和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WMS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VI.0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广东联和信息技术有限公司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生产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系统（简称：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V1.0 )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广东深蓝易网信息科技有限公司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深蓝易网数字工厂管理系统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（简称：数字工厂管理系统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V2.0)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广东深蓝易网信息科技有限公司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畅捷通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T+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专属云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江门市友金科技有限公司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J9-WMS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智慧仓储管理系统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宁波极望信息科技有限公司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极望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J9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产品追溯系统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宁波极望信息科技有限公司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积木链物联网软件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[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简称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: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积木链物联网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]V1.0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深圳国锐科技有限公司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模德宝柔性制造自动化系统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深圳模德宝科技有限公司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模德宝三次元自动测量系统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深圳模德宝科技有限公司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模云产品研发管理系统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深圳模德宝科技有限公司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模德宝智能制造操作管理系统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深圳模德宝科技有限公司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模云智能制造云平台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深圳模德宝科技有限公司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润思领航生产制造执行系统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深圳市润思领航科技有限公司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AI-SCM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平台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广东天心天思软件有限公司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天心天思中小企业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V6.0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广东天心天思软件有限公司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天心天思中小企业ERP管理软件V6.0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开平市联科网络科技有限公司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讯连智能工单高效协同作用平台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中山市古镇灯饰文化传播有限公司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能耗管理在线监测平台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广东旭东能效技术有限公司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信华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生产管理软件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江门市信华软件科技有限公司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旭阳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江门市旭阳软件科技有限公司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能碳管家综合能碳管理平台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新奥数能科技有限公司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LeanMES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精益生产执行系统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广东新瑞智安科技有限公司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LeanOS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精益数字运营系统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广东新瑞智安科技有限公司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LeanWMS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仓储管理系统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广东新瑞智安科技有限公司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BossBI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数据管理云化应用软件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广东壹公里数智科技有限公司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客户管理系统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北京联云天下科技有限公司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天驰高效协同产品研发管理系统（简称天驰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PDM)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广东天驰软件科技有限公司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迅能通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广东亿迅科技有限公司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工业设备管理平台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广东亿迅科技有限公司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工业仓储管理系统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广东亿迅科技有限公司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IAI MOM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（制造执行系统）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广东粤科自动化信息技术有限公司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睿农宝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农产品可视化追溯软件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广州海睿智能科技股份有限公司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设备调度系统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广州迈维星科技有限公司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易星云零代码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广州市华势信息科技有限公司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IP-guard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终端安全管理软件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广州炫晁信息科技有限公司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MOM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智能制造管理系统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昊链（中山）科技有限责任公司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WMS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智能仓储管理系统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昊链（中山）科技有限责任公司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质量管理系统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无锡专心智制科技有限公司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数字化绩效管理系统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无锡专心智制科技有限公司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小翼备份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高阶网关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小翼数采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翼智企高阶版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翼智企基础版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天翼云仓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能耗管理平台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专线电路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中国电信股份有限公司江门分公司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中数通实验室信息管理系统（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CDC-LIMS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中数通信息有限公司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PLM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珠海力圆科技有限公司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金蝶云星空企业版供应商协同云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珠海力圆科技有限公司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金蝶云星空企业版制造云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珠海力圆科技有限公司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仓储管理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WMS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V3.1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启睿数字科技（广州）有限公司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YonSuite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广州数航网络科技有限公司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U9cloud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广州数航网络科技有限公司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智造家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imefuture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广州智造家网络科技有限公司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天剑制造业数字化展示平台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广州市天剑计算机系统工程有限公司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天剑全企网在线软件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V5.0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广州市天剑计算机系统工程有限公司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生产制造管理系统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北京国电融创科技有限公司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XTools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超兔全能版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北京沃立森德软件技术有限公司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H1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聚合管理平台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广东华微云视界城市建设科技有限公司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运维服务终端软件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广东华微云视界城市建设科技有限公司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能源数据分析与碳排放管理平台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国润创投（北京）科技有限公司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零檀云数字化碳足迹软件（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SaaS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版）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零碳产业运营中心（深圳）有限公司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零檀云数字化碳足迹软件（本地化版）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零碳产业运营中心（深圳）有限公司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工业智能网关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厦门物通博联网络科技有限公司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工业数据云平台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厦门物通博联网络科技有限公司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数电发票报销系统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海南傲为智慧产业有限公司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极简工业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-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数据采集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深圳市老狗科技有限公司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极简工业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-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透明工厂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深圳市老狗科技有限公司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OCQ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企业数转专业版管理平台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深圳行智互动科技有限公司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OCQ</w:t>
            </w:r>
            <w:r>
              <w:rPr>
                <w:rStyle w:val="12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一体化云智能管理平台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深圳行智互动科技有限公司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AI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文件数据中台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广东诺文智能科技有限公司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客户关系管理系统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广东诺文智能科技有限公司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诺文库存管理系统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广东诺文智能科技有限公司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.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星辰旗舰版软件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广东信广云系统科技有限公司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.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星辰专业版软件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广东信广云系统科技有限公司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新生产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&amp;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客户供应商协同平台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畅捷通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T+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专属云系统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畅捷通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T+Cloud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小微企业云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T+轻MES系统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好业财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备无忧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用友数据应用服务订阅版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快采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SRM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供应商协同平台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智维售后服务工单系统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智速车间执行系统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YonSuite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专业版（订阅版）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U9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企业版私有云订阅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U9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企业版私有云许可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U8+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订阅版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U8+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许可版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智石开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PLM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产品生命周期管理订阅版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江门快立信信息科技有限公司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灵当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CRM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上海灵当信息科技有限公司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益模模具智能制造系统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益模（东莞）智能科技有限公司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益模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EMDC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设备数据采集软件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益模（东莞）智能科技有限公司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益模智能模具设计大师软件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益模（东莞）智能科技有限公司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智能增效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智能云科信息科技有限公司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OEE云图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智能云科信息科技有限公司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智能设备管理系统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智能云科信息科技有限公司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智慧能耗管理系统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智能云科信息科技有限公司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DNC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设备联网管理系统软件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智能云科信息科技有限公司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CRM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旗舰版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北京纷扬科技有限责任公司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5G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安全环保智慧管控系统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广东鉴面智能科技有限公司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领壹数字化人才管理系统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广东领壹智慧科技有限公司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智能仓储一体化控制系统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广东象田科技有限公司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智联云仓软件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广州鼎捷软件有限公司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易助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广州帆起智造科技有限公司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易飞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广州帆起智造科技有限公司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通信用工业现场数据采集器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生产执行系统（企业版）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供应商管理系统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IOT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数采平台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生产执行系统（基础版）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生产执行系统（标准版）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V-MOM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智能制造运营管理平台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智能仓储管理系统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商基数据应用开发平台管理软件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BI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商基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APS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智能排产系统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质量管理系统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江门商拓智能科技有限公司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江门市君义软件有限公司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金蝶云星空标准版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江门市华通科技有限公司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金蝶云星辰（专业版）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江门市华通软件有限公司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金蝶云星空旗舰版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江门市华通软件有限公司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江门市华通软件有限公司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人力资源管理系统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佛山市领壹人才科技开发有限公司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能源管理模块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广东德尔智慧科技股份有限公司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电力监控软件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广东德尔智慧科技股份有限公司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iFM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资产健康管理平台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广东德尔智慧科技股份有限公司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APP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广东启健科技有限公司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广东启健科技有限公司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AI-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优化集成平台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广东启健科技有限公司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CRM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广东启健科技有限公司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BOM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广东启健科技有限公司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采购与供应链系统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广东启健科技有限公司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仓库管理系统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广东启健科技有限公司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珍岛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T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云智能营销平台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广东珍岛信息技术有限公司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百胜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E3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全渠道中台软件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广州胜选科技有限公司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金点防伪溯源系统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深圳市金天速科技有限公司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MASTER MOM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广东玛斯特智能系统有限公司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鼎华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sMES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智能车间执行软件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V6.0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广东玛斯特智能系统有限公司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云生产智能管理系统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云维保售后备件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SaaS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服务系统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标识化（一物一码）营销与质量管理系统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云维保企业驾驶舱管理系统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云维保设备听诊管理系统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广州新维智能科技有限公司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MASTER MOM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江门市玛斯特数字技术有限公司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鼎华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sMES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智能车间执行软件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V6.0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南京鼎华智能系统有限公司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便捷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CRM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中山市优点网络科技有限公司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分销系统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中山市优点网络科技有限公司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订货系统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中山市优点网络科技有限公司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千店系统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中山市优点网络科技有限公司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订货帮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中山市优点网络科技有限公司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用友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U9Cloud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中山市泽润科技有限公司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众益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APS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计划排程系统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杭州云鼎智汇软件科技有限公司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（私有云订阅）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江门市鑫蝶软件有限公司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鑫蝶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生产执行系统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[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简称：鑫蝶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MES]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江门市鑫蝶软件有限公司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鑫蝶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WMS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仓库管理系统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[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简称：鑫蝶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WMS]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江门市鑫蝶软件有限公司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金蝶云星空标准版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江门市鑫蝶软件有限公司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管家婆分销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 S3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江门市讯睿软件有限公司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：企业版，公有云部署，本地化部署；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深圳市益普科技有限公司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金蝶云星空旗舰版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江门市元道信息技术有限公司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金蝶云星空企业版订阅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江门市元道信息技术有限公司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金蝶云星空标准版套件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江门市元道信息技术有限公司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-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星辰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江门市元道信息技术有限公司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买断模式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江门市元道信息技术有限公司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江门云蝶科技有限公司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金蝶云星空企业版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江门云蝶科技有限公司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奥利普奇智智轻速设备管家软件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奥利普奇智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Castor MI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奥利普奇智智轻速质量管家软件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奥利普奇智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Castor IoT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奥利普奇智智轻速能源管家软件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奥利普奇智智轻速物料管家软件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奥利普奇智智轻速生产管家软件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青岛奥利普奇智智能工业技术有限公司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契约锁电子签章系统软件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V5.0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上海亘岩网络科技有限公司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TPM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设备管理系统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台山星联达科技有限公司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专心数字工厂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-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设备效率系统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江门专心聚科数字技术有限公司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金智云数字化工厂云平台软件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无锡金软科技有限公司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企诚企业资源计划管理软件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V8.0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中山市企诚软件科技有限公司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企诚大型企业对公银行账户管理软件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中山市企诚软件科技有限公司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企诚合作伙伴关系管理软件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 xml:space="preserve"> 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中山市企诚软件科技有限公司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企诚汗诺塔经营数据分析软件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中山市企诚软件科技有限公司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企诚企业协同办公管理软件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V2.0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中山市企诚软件科技有限公司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IMS-OS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数垒制造操作系统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广东盘古信息科技股份有限公司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RD-SaaS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研发管理系统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V2.0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广东研陟软件科技有限公司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天玑安全平台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能耗管理产品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固移融合平台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/5G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专网自服务平台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联通（广东）产业互联网有限公司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车间云平台管理MES系统 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启睿数字科技（广州）有限公司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设备管理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无锡专心智制科技有限公司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数益轻工厂系统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宁波数益工联科技有限公司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UBICAST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铸造企业大数据可视化平台系统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优铸科技（北京）有限公司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UBICAST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智能工厂平台系统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优铸科技（北京）有限公司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名软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ERP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管理软件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工链云设备管理系统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轻云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MES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轻链云工业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APP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低代码云平台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工链云智能排程系统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佛山工链云智能系统有限公司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深信服托管云（云服务）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广东浪盈信息科技有限公司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安全托管服务（网络安全技术服务）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广东浪盈信息科技有限公司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深信服全网行为管理系统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广东浪盈信息科技有限公司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226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深信服防火墙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广东浪盈信息科技有限公司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227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天顺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Power Core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能源管理云平台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江门市粤顺能源科技有限公司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228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蓝凌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AI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企业大脑平台软件【简称：蓝博士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LanBots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】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V1.0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深圳市蓝凌软件股份有限公司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229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天顺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Power Core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能源管理云平台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深圳天顺智慧能源科技有限公司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AI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人工智能算法服务及管理系统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浙江大华技术股份有限公司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能耗管理平台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中国移动通信集团广东有限公司江门分公司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232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智慧园区管理平台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中国移动通信集团广东有限公司江门分公司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233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云表企业应用平台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珠海乐图软件有限公司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234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云表发票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OCR</w:t>
            </w: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管理系统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sz w:val="30"/>
                <w:szCs w:val="30"/>
                <w:lang w:val="en-US" w:eastAsia="zh-CN" w:bidi="ar"/>
              </w:rPr>
              <w:t>珠海乐图软件有限公司</w:t>
            </w: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5F0C9C"/>
    <w:rsid w:val="EFDF90FB"/>
    <w:rsid w:val="FF1D699B"/>
    <w:rsid w:val="FFC3E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greatwall</cp:lastModifiedBy>
  <dcterms:modified xsi:type="dcterms:W3CDTF">2026-01-16T17:25:07Z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D3041D8B61582B2C8CF26969FF8FB7BC</vt:lpwstr>
  </property>
</Properties>
</file>