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bookmarkStart w:id="0" w:name="_GoBack"/>
      <w:bookmarkEnd w:id="0"/>
      <w:r>
        <w:rPr>
          <w:rFonts w:hint="eastAsia" w:ascii="方正小标宋简体" w:eastAsia="方正小标宋简体"/>
          <w:spacing w:val="6"/>
          <w:sz w:val="44"/>
          <w:szCs w:val="44"/>
        </w:rPr>
        <w:t>市市场智慧监管综合管理平台运维（2025年）项目合同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甲、乙双方根据“市市场智慧监管综合管理平台运维（2025年）项目”（项目编号：2025</w:t>
      </w:r>
      <w:r>
        <w:rPr>
          <w:rFonts w:hint="eastAsia" w:ascii="仿宋" w:hAnsi="仿宋" w:eastAsia="仿宋" w:cs="仿宋"/>
          <w:sz w:val="28"/>
          <w:szCs w:val="28"/>
          <w:lang w:val="en-US" w:eastAsia="zh-CN"/>
        </w:rPr>
        <w:t>059</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甲方委托乙方就江门市市场智慧监管综合管理平台（以下简称“平台系统”）运维服务项目提供技术服务，具体服务内容及要求如下：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（一）系统实时监控和维护</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服务期内，提供以下服务：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1.系统的问题修改、部门调整、权限配置、流程配置等日常所需的配置和维护工作及系统一些常见问题的维护。</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2.协助用户对系统典型故障的判断和解决。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3.通过严格的日常维护，保障系统稳定运行，对于系统出现服务过载和宕机事故的，需提交事故报告、建议或解决方案。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4.收集用户提出的操作问题、缺陷，实时解决。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5.根据用户提出的系统问题和异常反馈，提交系统补丁，并提供升级服务。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6.为系统服务器的硬件升级和调整给予配合。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（二）系统突发故障应急服务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服务期内，提供以下服务：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1.协助用户制定系统突发故障应急处置程序、定义故障分级标准、应急成员和职责。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2.根据用户制定的突发故障分级标准，提供应急操作流程，并向用户提供关键处理人员和负责人员名单和联系方式。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3.现场人员对于自己无法处理的紧急问题需要记录下问题的现象，包括问题截图、服务器异常日志等资料，以备查找故障原因。并立即通知相关人员，紧急协调资源进行处理。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（三）基础支撑服务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服务期内，提供以下服务：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包括部门信息的调整、负责监管业务的具体工作人员修改及相对应操作权限的分配和修改。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乙方向甲方提供服务的合同期限为一年，自合同签订之日开始计算。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人民币伍万元整（¥ 5</w:t>
      </w:r>
      <w:r>
        <w:rPr>
          <w:rFonts w:ascii="仿宋" w:hAnsi="仿宋" w:eastAsia="仿宋" w:cs="仿宋"/>
          <w:bCs/>
          <w:sz w:val="28"/>
          <w:szCs w:val="28"/>
          <w:u w:val="single"/>
        </w:rPr>
        <w:t>0，0</w:t>
      </w:r>
      <w:r>
        <w:rPr>
          <w:rFonts w:hint="eastAsia" w:ascii="仿宋" w:hAnsi="仿宋" w:eastAsia="仿宋" w:cs="仿宋"/>
          <w:bCs/>
          <w:sz w:val="28"/>
          <w:szCs w:val="28"/>
          <w:u w:val="single"/>
        </w:rPr>
        <w:t>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1.第一期：本合同签订生效后，甲方收到乙方开具的相对应金额发票之日起30个工作日内，向乙方支付项目总费用的30%，即人民币壹万伍仟元整（¥15,000.00元）；</w:t>
      </w:r>
    </w:p>
    <w:p>
      <w:pPr>
        <w:pStyle w:val="2"/>
        <w:spacing w:line="480" w:lineRule="exact"/>
        <w:ind w:firstLine="0" w:firstLineChars="0"/>
      </w:pPr>
      <w:r>
        <w:rPr>
          <w:rFonts w:hint="eastAsia"/>
        </w:rPr>
        <w:t xml:space="preserve">   </w:t>
      </w:r>
      <w:r>
        <w:rPr>
          <w:rFonts w:hint="eastAsia" w:ascii="仿宋" w:hAnsi="仿宋" w:eastAsia="仿宋" w:cs="仿宋"/>
          <w:sz w:val="28"/>
          <w:szCs w:val="28"/>
        </w:rPr>
        <w:t xml:space="preserve"> 2.第二期：待项目经甲方验收合格后，甲方再次凭收到乙方开具等额有效的发票之日起30个工作日内支付剩余项目费用给乙方，即人民币叁万伍仟元整（¥35,000.00元）。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spacing w:line="480" w:lineRule="exact"/>
        <w:ind w:firstLine="560"/>
        <w:rPr>
          <w:rFonts w:ascii="仿宋" w:hAnsi="仿宋" w:eastAsia="仿宋" w:cs="仿宋"/>
          <w:sz w:val="28"/>
          <w:szCs w:val="28"/>
        </w:rPr>
      </w:pPr>
      <w:r>
        <w:rPr>
          <w:rFonts w:hint="eastAsia" w:ascii="仿宋" w:hAnsi="仿宋" w:eastAsia="仿宋" w:cs="宋体"/>
          <w:color w:val="000000"/>
          <w:kern w:val="0"/>
          <w:sz w:val="28"/>
          <w:szCs w:val="28"/>
        </w:rPr>
        <w:t>4.甲方支付以乙方无违约为前提，若乙方违约，甲方有权在应付款中做相应扣除。乙方未按约定开具合规发票或提交的发票有误，导致甲方支付延迟的，甲方不承担违约责任。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知识产权</w:t>
      </w:r>
    </w:p>
    <w:p>
      <w:pPr>
        <w:pStyle w:val="2"/>
        <w:ind w:firstLine="600"/>
        <w:rPr>
          <w:rFonts w:hint="eastAsia"/>
        </w:rPr>
      </w:pPr>
      <w:r>
        <w:rPr>
          <w:rFonts w:hint="eastAsia"/>
        </w:rPr>
        <w:t>1. 乙方保证其提供的服务及使用的技术、软件等不侵犯任何第三方的知识产权。</w:t>
      </w:r>
    </w:p>
    <w:p>
      <w:pPr>
        <w:pStyle w:val="2"/>
        <w:ind w:firstLine="600"/>
        <w:rPr>
          <w:rFonts w:hint="eastAsia" w:ascii="仿宋" w:hAnsi="仿宋" w:eastAsia="仿宋" w:cs="仿宋"/>
          <w:b/>
          <w:bCs/>
          <w:sz w:val="28"/>
          <w:szCs w:val="28"/>
        </w:rPr>
      </w:pPr>
      <w:r>
        <w:rPr>
          <w:rFonts w:hint="eastAsia"/>
        </w:rPr>
        <w:t>2. 双方确认，在履行本合同过程中，为履行本合同目的而创作、开发或提供的任何软件、代码、文档、技术方案、设计图纸等智力成果，其全部知识产权及相关权益（包括但不限于著作权、专利申请权等）自创作完成之日起即归甲方单独所有。乙方有义务提供一切必要的信息和协助，帮助甲方获得并行使上述知识产权。</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乙方违反本条保密义务的，除应承担本条前述约定的全部法律责任外，还应向甲方一次性支付本项目总费用20%的违约金；若该违约金不足以弥补甲方实际损失的，甲方仍有权要求乙方赔偿全部损失。</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560"/>
        <w:rPr>
          <w:rFonts w:ascii="仿宋" w:hAnsi="仿宋" w:eastAsia="仿宋" w:cs="仿宋"/>
          <w:sz w:val="28"/>
          <w:szCs w:val="28"/>
        </w:rPr>
      </w:pPr>
      <w:r>
        <w:rPr>
          <w:rFonts w:hint="eastAsia" w:ascii="仿宋" w:hAnsi="仿宋" w:eastAsia="仿宋" w:cs="仿宋"/>
          <w:sz w:val="28"/>
          <w:szCs w:val="28"/>
        </w:rPr>
        <w:t>（4）乙方违反本协议第七条保密与数据安全条款的。</w:t>
      </w:r>
    </w:p>
    <w:p>
      <w:pPr>
        <w:pStyle w:val="2"/>
        <w:ind w:firstLine="560"/>
        <w:rPr>
          <w:rFonts w:ascii="仿宋" w:hAnsi="仿宋" w:eastAsia="仿宋" w:cs="仿宋"/>
          <w:sz w:val="28"/>
          <w:szCs w:val="28"/>
        </w:rPr>
      </w:pPr>
      <w:r>
        <w:rPr>
          <w:rFonts w:hint="eastAsia" w:ascii="仿宋" w:hAnsi="仿宋" w:eastAsia="仿宋" w:cs="仿宋"/>
          <w:sz w:val="28"/>
          <w:szCs w:val="28"/>
        </w:rPr>
        <w:t>3.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本合同一式肆份，自甲、乙双方签字和盖章后生效。甲方执叁份、乙方执壹份，具有同等法律效力。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50C63"/>
    <w:rsid w:val="00091627"/>
    <w:rsid w:val="000D7D58"/>
    <w:rsid w:val="000F477F"/>
    <w:rsid w:val="00165EFD"/>
    <w:rsid w:val="00184AE6"/>
    <w:rsid w:val="00201EA2"/>
    <w:rsid w:val="002526ED"/>
    <w:rsid w:val="002D7465"/>
    <w:rsid w:val="00337D53"/>
    <w:rsid w:val="00396B5E"/>
    <w:rsid w:val="003A3708"/>
    <w:rsid w:val="003A71B7"/>
    <w:rsid w:val="0041279B"/>
    <w:rsid w:val="0044443C"/>
    <w:rsid w:val="0050154F"/>
    <w:rsid w:val="00562F8B"/>
    <w:rsid w:val="005E1CE4"/>
    <w:rsid w:val="00652251"/>
    <w:rsid w:val="00730E98"/>
    <w:rsid w:val="00740FC9"/>
    <w:rsid w:val="007C0537"/>
    <w:rsid w:val="00842916"/>
    <w:rsid w:val="009325CA"/>
    <w:rsid w:val="009403DA"/>
    <w:rsid w:val="00966675"/>
    <w:rsid w:val="0099517C"/>
    <w:rsid w:val="009B135A"/>
    <w:rsid w:val="00A53291"/>
    <w:rsid w:val="00AE5953"/>
    <w:rsid w:val="00C33B71"/>
    <w:rsid w:val="00E65004"/>
    <w:rsid w:val="00F669F7"/>
    <w:rsid w:val="09D77ACF"/>
    <w:rsid w:val="09DE0A66"/>
    <w:rsid w:val="0A9FCD40"/>
    <w:rsid w:val="0BEA35C3"/>
    <w:rsid w:val="0DDF3CA5"/>
    <w:rsid w:val="0F7F11AE"/>
    <w:rsid w:val="0FB72321"/>
    <w:rsid w:val="10FC4243"/>
    <w:rsid w:val="171724B5"/>
    <w:rsid w:val="1A19383D"/>
    <w:rsid w:val="20075F93"/>
    <w:rsid w:val="24EE444C"/>
    <w:rsid w:val="28F2788A"/>
    <w:rsid w:val="293A0576"/>
    <w:rsid w:val="2D016C87"/>
    <w:rsid w:val="391A5AE0"/>
    <w:rsid w:val="39FC8494"/>
    <w:rsid w:val="3B19643C"/>
    <w:rsid w:val="3BFF1A10"/>
    <w:rsid w:val="3DE677B3"/>
    <w:rsid w:val="3FA76621"/>
    <w:rsid w:val="404A6C17"/>
    <w:rsid w:val="43F43818"/>
    <w:rsid w:val="47C7B3FB"/>
    <w:rsid w:val="47FFD6E4"/>
    <w:rsid w:val="4B562BFB"/>
    <w:rsid w:val="4D261BEA"/>
    <w:rsid w:val="4DD70C4E"/>
    <w:rsid w:val="55FB442D"/>
    <w:rsid w:val="575EEF11"/>
    <w:rsid w:val="5789094D"/>
    <w:rsid w:val="5BB2671C"/>
    <w:rsid w:val="690D3BC4"/>
    <w:rsid w:val="693B3F28"/>
    <w:rsid w:val="6B7E7578"/>
    <w:rsid w:val="6C7B1287"/>
    <w:rsid w:val="6F5F4F93"/>
    <w:rsid w:val="6F66A238"/>
    <w:rsid w:val="6FFBEB74"/>
    <w:rsid w:val="6FFF869D"/>
    <w:rsid w:val="72AF67A9"/>
    <w:rsid w:val="765949A9"/>
    <w:rsid w:val="76A81E4D"/>
    <w:rsid w:val="79276609"/>
    <w:rsid w:val="7EFEE140"/>
    <w:rsid w:val="7FF12AA3"/>
    <w:rsid w:val="9BE5CA36"/>
    <w:rsid w:val="B77E7E30"/>
    <w:rsid w:val="BBE5F170"/>
    <w:rsid w:val="BF260C02"/>
    <w:rsid w:val="BF3F9A36"/>
    <w:rsid w:val="E7BD811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680</Words>
  <Characters>3879</Characters>
  <Lines>32</Lines>
  <Paragraphs>9</Paragraphs>
  <TotalTime>47</TotalTime>
  <ScaleCrop>false</ScaleCrop>
  <LinksUpToDate>false</LinksUpToDate>
  <CharactersWithSpaces>4550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2021-05-31T18:58:00Z</dcterms:created>
  <dc:creator>Administrator</dc:creator>
  <cp:lastModifiedBy>greatwall</cp:lastModifiedBy>
  <cp:lastPrinted>2025-09-19T18:03:00Z</cp:lastPrinted>
  <dcterms:modified xsi:type="dcterms:W3CDTF">2025-12-04T14:31:09Z</dcterms:modified>
  <dc:title>2020年江门市工业产品生产许可证证后</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