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FF0000"/>
          <w:highlight w:val="none"/>
          <w:u w:val="single"/>
          <w:lang w:val="en-US" w:eastAsia="zh-CN"/>
        </w:rPr>
      </w:pPr>
      <w:r>
        <w:rPr>
          <w:rFonts w:hint="eastAsia"/>
        </w:rPr>
        <w:t>询价函编号</w:t>
      </w:r>
      <w:r>
        <w:rPr>
          <w:rFonts w:hint="eastAsia"/>
          <w:highlight w:val="none"/>
        </w:rPr>
        <w:t>：ZC2025</w:t>
      </w:r>
      <w:r>
        <w:rPr>
          <w:rFonts w:hint="eastAsia"/>
          <w:highlight w:val="none"/>
          <w:lang w:val="en-US" w:eastAsia="zh-CN"/>
        </w:rPr>
        <w:t>1203</w:t>
      </w:r>
      <w:r>
        <w:rPr>
          <w:rFonts w:hint="eastAsia"/>
          <w:highlight w:val="none"/>
        </w:rPr>
        <w:t>01</w:t>
      </w:r>
    </w:p>
    <w:p>
      <w:pPr>
        <w:spacing w:line="560" w:lineRule="exact"/>
        <w:jc w:val="center"/>
        <w:rPr>
          <w:rFonts w:hint="default"/>
          <w:color w:val="FF0000"/>
          <w:highlight w:val="yellow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因我单位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省道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S</w:t>
      </w:r>
      <w:r>
        <w:rPr>
          <w:rFonts w:hint="eastAsia" w:ascii="仿宋" w:hAnsi="仿宋" w:eastAsia="仿宋" w:cs="仿宋"/>
          <w:sz w:val="28"/>
          <w:szCs w:val="28"/>
        </w:rPr>
        <w:t>276线K104+780</w:t>
      </w:r>
      <w:bookmarkEnd w:id="0"/>
      <w:r>
        <w:rPr>
          <w:rFonts w:hint="eastAsia" w:ascii="仿宋" w:hAnsi="仿宋" w:eastAsia="仿宋" w:cs="仿宋"/>
          <w:sz w:val="28"/>
          <w:szCs w:val="28"/>
        </w:rPr>
        <w:t>挡土墙基础加固工程建设需要，现需采购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C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商品砼，预算金额：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万元（具体以实际施工需要进行采购，结算单价按中标单价结算）。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（一）C20商品砼单价。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收货地点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省道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S</w:t>
      </w:r>
      <w:r>
        <w:rPr>
          <w:rFonts w:hint="eastAsia" w:ascii="仿宋" w:hAnsi="仿宋" w:eastAsia="仿宋" w:cs="仿宋"/>
          <w:sz w:val="28"/>
          <w:szCs w:val="28"/>
        </w:rPr>
        <w:t>276线 K104+780路段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水泥商品砼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必须营业执照有效，具备独立承担民事责任及履行合同的能力；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水泥商品砼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营业执照经营范围须包含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水泥商品砼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的营业范围许可资质，无行业不良记录，需出具中国政府采购网“政府采购严重违法失信行为信息记录”失信记录查询页打印并加盖公司公章；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sz w:val="28"/>
          <w:szCs w:val="28"/>
        </w:rPr>
        <w:t>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价要求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报价时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间：2025年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日至2025年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:00止。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 w:cs="仿宋"/>
          <w:sz w:val="28"/>
          <w:szCs w:val="28"/>
        </w:rPr>
        <w:t>江门市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 w:cs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、单位法人资格证明文件（如营业执照或法人登记证书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复印件并加盖公章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）；2、服务承诺；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、企业机构介绍；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4、企业须出具打印好的在公告发布之日前 1 个月内在中国政府采购网“政府采购严重违法失信行为信息记录”查询页并盖章;5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、提供报价单，注明单价并盖章，不可更改表格格式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；6、投标报价须包含设备成本及税费。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以上报价材料统一密封，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封面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需标注“</w:t>
      </w:r>
      <w:r>
        <w:rPr>
          <w:rFonts w:hint="eastAsia" w:ascii="仿宋" w:hAnsi="仿宋" w:eastAsia="仿宋" w:cs="仿宋"/>
          <w:sz w:val="28"/>
          <w:szCs w:val="28"/>
        </w:rPr>
        <w:t>省道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S</w:t>
      </w:r>
      <w:r>
        <w:rPr>
          <w:rFonts w:hint="eastAsia" w:ascii="仿宋" w:hAnsi="仿宋" w:eastAsia="仿宋" w:cs="仿宋"/>
          <w:sz w:val="28"/>
          <w:szCs w:val="28"/>
        </w:rPr>
        <w:t>276线K104+780挡土墙基础加固工程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水泥商品砼服务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项目报价文件”，避免错投，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所有密封处须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加盖骑缝章。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（一）供应商所供商品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商品砼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必须满足公告要求。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（二）供应商必须充分考虑市场价格波动因素，严禁以脱离客观市场价格报价的恶性竞争行为。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（三）采购方将综合考虑供应商的各评审因素综合比较确认供应商。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 w:cs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电话：0750-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7388882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</w:t>
      </w:r>
    </w:p>
    <w:p>
      <w:pPr>
        <w:widowControl/>
        <w:jc w:val="both"/>
        <w:rPr>
          <w:rFonts w:hint="eastAsia" w:ascii="仿宋" w:hAnsi="仿宋" w:eastAsia="仿宋"/>
          <w:sz w:val="28"/>
          <w:szCs w:val="28"/>
          <w:highlight w:val="none"/>
        </w:rPr>
      </w:pPr>
      <w:bookmarkStart w:id="1" w:name="_GoBack"/>
      <w:bookmarkEnd w:id="1"/>
    </w:p>
    <w:p>
      <w:pPr>
        <w:widowControl/>
        <w:jc w:val="both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询价函编号：ZC202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5120401</w:t>
      </w:r>
    </w:p>
    <w:p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11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961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C20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商品砼</w:t>
            </w:r>
          </w:p>
        </w:tc>
        <w:tc>
          <w:tcPr>
            <w:tcW w:w="24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8115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备注：本次报价为含普税含运费单价，报价有效期为所报单价的有效持续时间。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58B7B0E"/>
    <w:rsid w:val="06FA4AA2"/>
    <w:rsid w:val="08A406DB"/>
    <w:rsid w:val="0A99714F"/>
    <w:rsid w:val="0ACA5DB6"/>
    <w:rsid w:val="0B3878D0"/>
    <w:rsid w:val="0C9A61C2"/>
    <w:rsid w:val="0D8F36EE"/>
    <w:rsid w:val="0E2626CF"/>
    <w:rsid w:val="0EAC20FC"/>
    <w:rsid w:val="106475F3"/>
    <w:rsid w:val="122B7F50"/>
    <w:rsid w:val="12AA4EC8"/>
    <w:rsid w:val="157D1EF3"/>
    <w:rsid w:val="15EB4E64"/>
    <w:rsid w:val="15F0514C"/>
    <w:rsid w:val="161060A2"/>
    <w:rsid w:val="1614075E"/>
    <w:rsid w:val="16287169"/>
    <w:rsid w:val="16D76586"/>
    <w:rsid w:val="18F6744F"/>
    <w:rsid w:val="1A594FBE"/>
    <w:rsid w:val="1A712B81"/>
    <w:rsid w:val="1B4E3BEA"/>
    <w:rsid w:val="1CED5883"/>
    <w:rsid w:val="1D154EE1"/>
    <w:rsid w:val="1DCD49FB"/>
    <w:rsid w:val="2072364A"/>
    <w:rsid w:val="2288137C"/>
    <w:rsid w:val="22F24386"/>
    <w:rsid w:val="23FB184B"/>
    <w:rsid w:val="25000DF1"/>
    <w:rsid w:val="25432992"/>
    <w:rsid w:val="26187C4F"/>
    <w:rsid w:val="28EE0E9F"/>
    <w:rsid w:val="29203D1F"/>
    <w:rsid w:val="294E0522"/>
    <w:rsid w:val="29574F8F"/>
    <w:rsid w:val="2B644C3D"/>
    <w:rsid w:val="2C916C5C"/>
    <w:rsid w:val="2CEE7662"/>
    <w:rsid w:val="2CF9641B"/>
    <w:rsid w:val="2E075211"/>
    <w:rsid w:val="2E945919"/>
    <w:rsid w:val="2FA50697"/>
    <w:rsid w:val="302B29D4"/>
    <w:rsid w:val="30902697"/>
    <w:rsid w:val="338036DA"/>
    <w:rsid w:val="351A0346"/>
    <w:rsid w:val="35386E11"/>
    <w:rsid w:val="35485AD9"/>
    <w:rsid w:val="354C1ED3"/>
    <w:rsid w:val="377255C0"/>
    <w:rsid w:val="37862E7C"/>
    <w:rsid w:val="3AAC289A"/>
    <w:rsid w:val="3C8903CE"/>
    <w:rsid w:val="3D001AC2"/>
    <w:rsid w:val="3DE0730D"/>
    <w:rsid w:val="3E04210D"/>
    <w:rsid w:val="3EB81A14"/>
    <w:rsid w:val="4150025D"/>
    <w:rsid w:val="42EA74DF"/>
    <w:rsid w:val="44810256"/>
    <w:rsid w:val="44C677ED"/>
    <w:rsid w:val="45135F9D"/>
    <w:rsid w:val="45542C60"/>
    <w:rsid w:val="456F1252"/>
    <w:rsid w:val="470166A5"/>
    <w:rsid w:val="47D94728"/>
    <w:rsid w:val="488C17D8"/>
    <w:rsid w:val="492234E0"/>
    <w:rsid w:val="4B9974F8"/>
    <w:rsid w:val="4C0E77C1"/>
    <w:rsid w:val="4EAF2828"/>
    <w:rsid w:val="4F722DC4"/>
    <w:rsid w:val="4F944072"/>
    <w:rsid w:val="50A026C6"/>
    <w:rsid w:val="50C8468B"/>
    <w:rsid w:val="51C245C2"/>
    <w:rsid w:val="521C269F"/>
    <w:rsid w:val="54BE7795"/>
    <w:rsid w:val="54DE3EB7"/>
    <w:rsid w:val="5518442B"/>
    <w:rsid w:val="565A3F92"/>
    <w:rsid w:val="57A364DA"/>
    <w:rsid w:val="58272A8A"/>
    <w:rsid w:val="58B959EF"/>
    <w:rsid w:val="59FE6D52"/>
    <w:rsid w:val="5A7C7026"/>
    <w:rsid w:val="5B495134"/>
    <w:rsid w:val="5BA12CDC"/>
    <w:rsid w:val="5CA729BF"/>
    <w:rsid w:val="5D1560C5"/>
    <w:rsid w:val="5D475B2E"/>
    <w:rsid w:val="5DEF6081"/>
    <w:rsid w:val="5F151377"/>
    <w:rsid w:val="5F1E6203"/>
    <w:rsid w:val="5F5A37CF"/>
    <w:rsid w:val="5FCA248D"/>
    <w:rsid w:val="6203395D"/>
    <w:rsid w:val="622A0338"/>
    <w:rsid w:val="62BA78F1"/>
    <w:rsid w:val="636C79EC"/>
    <w:rsid w:val="644A563F"/>
    <w:rsid w:val="65916D0A"/>
    <w:rsid w:val="664623E5"/>
    <w:rsid w:val="669269E4"/>
    <w:rsid w:val="687F349D"/>
    <w:rsid w:val="688B46E9"/>
    <w:rsid w:val="68A1569B"/>
    <w:rsid w:val="6A8632EE"/>
    <w:rsid w:val="6B5B46E4"/>
    <w:rsid w:val="6D411F7B"/>
    <w:rsid w:val="70260038"/>
    <w:rsid w:val="70C63C3D"/>
    <w:rsid w:val="70EE5F6B"/>
    <w:rsid w:val="716C3727"/>
    <w:rsid w:val="71BE5131"/>
    <w:rsid w:val="71F61492"/>
    <w:rsid w:val="73F14F82"/>
    <w:rsid w:val="744A0A85"/>
    <w:rsid w:val="75192260"/>
    <w:rsid w:val="75684719"/>
    <w:rsid w:val="762659AA"/>
    <w:rsid w:val="76456955"/>
    <w:rsid w:val="7A320BB7"/>
    <w:rsid w:val="7BEB68B6"/>
    <w:rsid w:val="7D6E57A3"/>
    <w:rsid w:val="7EA05914"/>
    <w:rsid w:val="7F9C15E8"/>
    <w:rsid w:val="FBFFC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766</Words>
  <Characters>843</Characters>
  <Lines>6</Lines>
  <Paragraphs>1</Paragraphs>
  <TotalTime>3</TotalTime>
  <ScaleCrop>false</ScaleCrop>
  <LinksUpToDate>false</LinksUpToDate>
  <CharactersWithSpaces>960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cp:lastPrinted>2023-02-17T14:21:00Z</cp:lastPrinted>
  <dcterms:modified xsi:type="dcterms:W3CDTF">2025-12-04T09:46:44Z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8A30E2061F804E4981AD477EF085E0BA_13</vt:lpwstr>
  </property>
</Properties>
</file>