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70" w:firstLineChars="700"/>
        <w:rPr>
          <w:rFonts w:hint="eastAsia"/>
        </w:rPr>
      </w:pPr>
      <w:bookmarkStart w:id="0" w:name="_GoBack"/>
      <w:bookmarkEnd w:id="0"/>
      <w:r>
        <w:rPr>
          <w:rFonts w:hint="eastAsia"/>
        </w:rPr>
        <w:t>司法部关于免去孙刚等88人公证员职务的决定</w:t>
      </w:r>
    </w:p>
    <w:p>
      <w:pPr>
        <w:ind w:firstLine="2310" w:firstLineChars="1100"/>
        <w:rPr>
          <w:rFonts w:hint="eastAsia"/>
        </w:rPr>
      </w:pPr>
      <w:r>
        <w:rPr>
          <w:rFonts w:hint="eastAsia"/>
        </w:rPr>
        <w:t>司发通〔2025〕57号</w:t>
      </w:r>
    </w:p>
    <w:p>
      <w:pPr>
        <w:rPr>
          <w:rFonts w:hint="eastAsia"/>
        </w:rPr>
      </w:pPr>
      <w:r>
        <w:rPr>
          <w:rFonts w:hint="eastAsia"/>
        </w:rPr>
        <w:t>来源：司法部官网 发布时间：2025-09-29 15:05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天津、山西、内蒙古、吉林、江苏、浙江、江西、山东、湖南、广东、贵州、云南等省（区、市）司法厅（局）: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你们关于报请免去孙刚等88人公证员职务的请示收悉。根据《中华人民共和国公证法》和《公证员执业管理办法》（司法部令第102号）的规定，决定免去以下88人公证员职务：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天津市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孙　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山西省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宋文花　姜智鑫　李　媛　郭梦茹　贺小梅　李瑞龙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孙小洁　秦梦楠　刘生明　安　乐　赵文献　孙苏军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郑京萍　贺翠霞　张建民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内蒙古自治区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　蓉　宋玉茹　张露文　李飞霞　张洪波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韩额尔敦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吉林省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李秀日　石　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江苏省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孙海燕　张　蕾　石鑫甜　徐　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浙江省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赵鑫齐　黄梦莉　张　帆　葛　敏　毛丽红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江西省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胡四良　何　萍　李　微　汪万春　段琼宇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山东省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　涛　杨柳荟　陈　倩　孙玉锦　孟宪法　郭　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张茂盛　陈　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湖南省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王梦妮　向丽遥　彭云龙　满秀秀　刘群一　王　鸿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武　珊　李卫宁　吴宏飞　唐小平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广东省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郭永辉　蒋伟汉　张东升　张淦坤　彭江蓉　陈梦宁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陈运泉　杨　玲　谷　静　林晓丹　董　文　杨　芬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吴倩影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贵州省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蒋　琴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云南省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和　梅　庞慧敏　施　远　孙稚滨　毛晓东　庄秋莲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凌育智　何家乐　杨毅龙　张茂红　赵玲娜　李晓竹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崔　希　常艳萍　李崇芳　杨　婕　施力源　王晓燕</w:t>
      </w:r>
    </w:p>
    <w:p>
      <w:pPr>
        <w:rPr>
          <w:rFonts w:hint="eastAsia"/>
        </w:rPr>
      </w:pPr>
    </w:p>
    <w:p>
      <w:pPr>
        <w:ind w:firstLine="5250" w:firstLineChars="2500"/>
        <w:rPr>
          <w:rFonts w:hint="eastAsia"/>
        </w:rPr>
      </w:pPr>
      <w:r>
        <w:rPr>
          <w:rFonts w:hint="eastAsia"/>
        </w:rPr>
        <w:t>司 法 部</w:t>
      </w:r>
    </w:p>
    <w:p>
      <w:pPr>
        <w:rPr>
          <w:rFonts w:hint="eastAsia"/>
        </w:rPr>
      </w:pPr>
    </w:p>
    <w:p>
      <w:pPr>
        <w:ind w:firstLine="4725" w:firstLineChars="2250"/>
        <w:rPr>
          <w:rFonts w:hint="eastAsia"/>
        </w:rPr>
      </w:pPr>
      <w:r>
        <w:rPr>
          <w:rFonts w:hint="eastAsia"/>
        </w:rPr>
        <w:t>2025年9月25日</w:t>
      </w:r>
    </w:p>
    <w:p>
      <w:pPr>
        <w:rPr>
          <w:rFonts w:hint="eastAsia"/>
        </w:rPr>
      </w:pPr>
    </w:p>
    <w:p>
      <w:r>
        <w:rPr>
          <w:rFonts w:hint="eastAsia"/>
        </w:rPr>
        <w:t>　　（此件公开发布）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A8872"/>
    <w:rsid w:val="69405E1B"/>
    <w:rsid w:val="FDFA8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2025-09-29T16:01:00Z</dcterms:created>
  <dc:creator>admin</dc:creator>
  <cp:lastModifiedBy>邱晶(公共法律服务管理处)</cp:lastModifiedBy>
  <dcterms:modified xsi:type="dcterms:W3CDTF">2025-09-29T08:13:55Z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6D02CB5E5A634335929A74E4835A0AA0</vt:lpwstr>
  </property>
</Properties>
</file>