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2E950">
      <w:pPr>
        <w:keepNext w:val="0"/>
        <w:keepLines w:val="0"/>
        <w:widowControl w:val="0"/>
        <w:suppressLineNumbers w:val="0"/>
        <w:spacing w:before="0" w:beforeAutospacing="0" w:afterLines="0" w:afterAutospacing="0" w:line="560" w:lineRule="exact"/>
        <w:ind w:left="0" w:right="0"/>
        <w:jc w:val="both"/>
        <w:outlineLvl w:val="0"/>
        <w:rPr>
          <w:rFonts w:hint="default" w:ascii="黑体" w:hAnsi="黑体" w:eastAsia="黑体" w:cs="黑体"/>
          <w:spacing w:val="-6"/>
          <w:kern w:val="2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spacing w:val="-6"/>
          <w:kern w:val="2"/>
          <w:sz w:val="28"/>
          <w:szCs w:val="28"/>
          <w:lang w:val="en-US" w:eastAsia="zh-CN" w:bidi="ar"/>
        </w:rPr>
        <w:t>附件1</w:t>
      </w:r>
    </w:p>
    <w:p w14:paraId="00140A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Autospacing="0" w:line="560" w:lineRule="exact"/>
        <w:ind w:left="0"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2"/>
          <w:sz w:val="44"/>
          <w:szCs w:val="44"/>
          <w:lang w:val="en-US" w:eastAsia="zh-CN" w:bidi="ar"/>
        </w:rPr>
        <w:t>江门市区及开平市、鹤山市完善居民管道天然气价格及建立联动机制</w:t>
      </w:r>
    </w:p>
    <w:p w14:paraId="7E310B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Autospacing="0" w:line="560" w:lineRule="exact"/>
        <w:ind w:left="0"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2"/>
          <w:sz w:val="44"/>
          <w:szCs w:val="44"/>
          <w:lang w:val="en-US" w:eastAsia="zh-CN" w:bidi="ar"/>
        </w:rPr>
        <w:t>听证会居民消费者报名登记表</w:t>
      </w:r>
    </w:p>
    <w:p w14:paraId="7C5981AC">
      <w:pPr>
        <w:pStyle w:val="2"/>
        <w:rPr>
          <w:rFonts w:hint="default"/>
          <w:sz w:val="20"/>
          <w:szCs w:val="22"/>
        </w:rPr>
      </w:pPr>
    </w:p>
    <w:tbl>
      <w:tblPr>
        <w:tblStyle w:val="4"/>
        <w:tblW w:w="14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1980"/>
        <w:gridCol w:w="1210"/>
        <w:gridCol w:w="1190"/>
        <w:gridCol w:w="2093"/>
        <w:gridCol w:w="1646"/>
        <w:gridCol w:w="2936"/>
        <w:gridCol w:w="1005"/>
      </w:tblGrid>
      <w:tr w14:paraId="5D3DA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12819">
            <w:pPr>
              <w:keepNext w:val="0"/>
              <w:keepLines w:val="0"/>
              <w:widowControl w:val="0"/>
              <w:suppressLineNumbers w:val="0"/>
              <w:spacing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385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F96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性别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111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A8B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年龄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B39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58E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文化程度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C4A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357C7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16A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职业</w:t>
            </w:r>
          </w:p>
        </w:tc>
        <w:tc>
          <w:tcPr>
            <w:tcW w:w="4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ED0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E23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工作单位</w:t>
            </w:r>
          </w:p>
        </w:tc>
        <w:tc>
          <w:tcPr>
            <w:tcW w:w="55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A27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1A4C3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4E7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身份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证号码</w:t>
            </w:r>
          </w:p>
        </w:tc>
        <w:tc>
          <w:tcPr>
            <w:tcW w:w="6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35D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606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3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60A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384AF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0BF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居住地址</w:t>
            </w:r>
          </w:p>
        </w:tc>
        <w:tc>
          <w:tcPr>
            <w:tcW w:w="81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183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4F1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家庭常住人口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1BD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63A6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A8C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是否愿意作为替补参加人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4C8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是 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 xml:space="preserve">□   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□</w:t>
            </w:r>
          </w:p>
        </w:tc>
        <w:tc>
          <w:tcPr>
            <w:tcW w:w="3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C54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是否同意公开个人信息</w:t>
            </w:r>
          </w:p>
        </w:tc>
        <w:tc>
          <w:tcPr>
            <w:tcW w:w="3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D8A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是 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 xml:space="preserve">□  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  否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□</w:t>
            </w:r>
          </w:p>
        </w:tc>
      </w:tr>
      <w:tr w14:paraId="1F9BB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exact"/>
          <w:jc w:val="center"/>
        </w:trPr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C33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是否为</w:t>
            </w: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  <w:lang w:bidi="ar"/>
              </w:rPr>
              <w:t>低收入居民消费者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191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是 □   否□</w:t>
            </w:r>
          </w:p>
        </w:tc>
        <w:tc>
          <w:tcPr>
            <w:tcW w:w="3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CE4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城乡居民最低生活保障证号码/最低生活保障边缘家庭证号码/支出型困难家庭证号码/特困人员救助供养证号码</w:t>
            </w:r>
          </w:p>
        </w:tc>
        <w:tc>
          <w:tcPr>
            <w:tcW w:w="3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4E0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</w:pPr>
          </w:p>
        </w:tc>
      </w:tr>
    </w:tbl>
    <w:p w14:paraId="65B197F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Lines="-2147483648" w:afterAutospacing="0" w:line="400" w:lineRule="exact"/>
        <w:ind w:left="0" w:right="0"/>
        <w:jc w:val="left"/>
        <w:outlineLvl w:val="9"/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备注：</w:t>
      </w:r>
      <w:r>
        <w:rPr>
          <w:rFonts w:hint="eastAsia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1.登记表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必须填写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完整（无工作单位的自由职业者，“工作单位”栏可填写“自由职业者”）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，否则无效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；</w:t>
      </w:r>
    </w:p>
    <w:p w14:paraId="564B611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Lines="-2147483648" w:afterAutospacing="0" w:line="400" w:lineRule="exact"/>
        <w:ind w:left="1106" w:leftChars="399" w:right="0" w:hanging="268" w:hangingChars="100"/>
        <w:jc w:val="left"/>
        <w:outlineLvl w:val="9"/>
      </w:pP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名单确定后，将向社会公告姓名、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职业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，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不公布具体工作单位；替补人员仅公布姓名。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ZjllNWI0MTE2ZWQyNjk3MjdkMDA3MjZlMzhkMzEifQ=="/>
  </w:docVars>
  <w:rsids>
    <w:rsidRoot w:val="04FA357E"/>
    <w:rsid w:val="04FA357E"/>
    <w:rsid w:val="2FAF76FB"/>
    <w:rsid w:val="33F7AB9F"/>
    <w:rsid w:val="3FBBEEAA"/>
    <w:rsid w:val="47E28877"/>
    <w:rsid w:val="59ED2C3B"/>
    <w:rsid w:val="5FFF09A9"/>
    <w:rsid w:val="67FE79FF"/>
    <w:rsid w:val="767BF92B"/>
    <w:rsid w:val="77FEBE12"/>
    <w:rsid w:val="7EF72A7D"/>
    <w:rsid w:val="7FBF9617"/>
    <w:rsid w:val="7FFF67A6"/>
    <w:rsid w:val="7FFFEDC5"/>
    <w:rsid w:val="A6FF30D6"/>
    <w:rsid w:val="B5DDB444"/>
    <w:rsid w:val="BFA5F961"/>
    <w:rsid w:val="CE761642"/>
    <w:rsid w:val="D7F3C89D"/>
    <w:rsid w:val="DEFD97A6"/>
    <w:rsid w:val="F7DFC7D1"/>
    <w:rsid w:val="FB8FD792"/>
    <w:rsid w:val="FBDFCD19"/>
    <w:rsid w:val="FEDB3A63"/>
    <w:rsid w:val="FFBD6AAD"/>
    <w:rsid w:val="FFFB42DE"/>
    <w:rsid w:val="FFFBB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2025-03-12T18:14:00Z</dcterms:created>
  <dc:creator>小陈</dc:creator>
  <cp:lastModifiedBy>greatwall</cp:lastModifiedBy>
  <cp:lastPrinted>2025-11-19T01:41:00Z</cp:lastPrinted>
  <dcterms:modified xsi:type="dcterms:W3CDTF">2025-11-21T18:54:31Z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EC79CCB638557F8AE7442069986D284F_43</vt:lpwstr>
  </property>
</Properties>
</file>