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F24BA">
      <w:pPr>
        <w:spacing w:line="580" w:lineRule="exact"/>
        <w:jc w:val="left"/>
        <w:rPr>
          <w:rFonts w:hint="default" w:ascii="Times New Roman" w:hAnsi="Times New Roman" w:eastAsia="方正黑体_GBK" w:cs="Times New Roman"/>
          <w:b w:val="0"/>
          <w:bCs/>
          <w:color w:val="auto"/>
          <w:sz w:val="30"/>
          <w:szCs w:val="30"/>
          <w:lang w:val="en-US" w:eastAsia="zh-CN"/>
        </w:rPr>
      </w:pPr>
      <w:bookmarkStart w:id="0" w:name="_GoBack"/>
      <w:bookmarkEnd w:id="0"/>
      <w:r>
        <w:rPr>
          <w:rFonts w:hint="default" w:ascii="Times New Roman" w:hAnsi="Times New Roman" w:eastAsia="方正黑体_GBK" w:cs="Times New Roman"/>
          <w:b w:val="0"/>
          <w:bCs/>
          <w:color w:val="auto"/>
          <w:sz w:val="30"/>
          <w:szCs w:val="30"/>
          <w:lang w:eastAsia="zh-CN"/>
        </w:rPr>
        <w:t>附件</w:t>
      </w:r>
      <w:r>
        <w:rPr>
          <w:rFonts w:hint="default" w:ascii="Times New Roman" w:hAnsi="Times New Roman" w:eastAsia="方正黑体_GBK" w:cs="Times New Roman"/>
          <w:b w:val="0"/>
          <w:bCs/>
          <w:color w:val="auto"/>
          <w:sz w:val="30"/>
          <w:szCs w:val="30"/>
          <w:lang w:val="en-US" w:eastAsia="zh-CN"/>
        </w:rPr>
        <w:t>2</w:t>
      </w:r>
    </w:p>
    <w:p w14:paraId="380B6B57">
      <w:pPr>
        <w:spacing w:line="580" w:lineRule="exact"/>
        <w:jc w:val="left"/>
        <w:rPr>
          <w:rFonts w:hint="default" w:ascii="Times New Roman" w:hAnsi="Times New Roman" w:eastAsia="CESI小标宋-GB2312" w:cs="Times New Roman"/>
          <w:b w:val="0"/>
          <w:bCs/>
          <w:color w:val="auto"/>
          <w:sz w:val="44"/>
          <w:szCs w:val="44"/>
        </w:rPr>
      </w:pPr>
    </w:p>
    <w:p w14:paraId="5562429D">
      <w:pPr>
        <w:spacing w:line="580" w:lineRule="exact"/>
        <w:jc w:val="center"/>
        <w:rPr>
          <w:rFonts w:hint="default" w:ascii="Times New Roman" w:hAnsi="Times New Roman" w:eastAsia="方正大标宋_GBK" w:cs="Times New Roman"/>
          <w:b w:val="0"/>
          <w:bCs/>
          <w:color w:val="auto"/>
          <w:sz w:val="42"/>
          <w:szCs w:val="42"/>
        </w:rPr>
      </w:pPr>
      <w:r>
        <w:rPr>
          <w:rFonts w:hint="default" w:ascii="Times New Roman" w:hAnsi="Times New Roman" w:eastAsia="方正大标宋_GBK" w:cs="Times New Roman"/>
          <w:b w:val="0"/>
          <w:bCs/>
          <w:color w:val="auto"/>
          <w:sz w:val="42"/>
          <w:szCs w:val="42"/>
          <w:lang w:eastAsia="zh-CN"/>
        </w:rPr>
        <w:t>关于</w:t>
      </w:r>
      <w:r>
        <w:rPr>
          <w:rFonts w:hint="default" w:ascii="Times New Roman" w:hAnsi="Times New Roman" w:eastAsia="方正大标宋_GBK" w:cs="Times New Roman"/>
          <w:b w:val="0"/>
          <w:bCs/>
          <w:color w:val="auto"/>
          <w:sz w:val="42"/>
          <w:szCs w:val="42"/>
        </w:rPr>
        <w:t>《关于公布202</w:t>
      </w:r>
      <w:r>
        <w:rPr>
          <w:rFonts w:hint="default" w:ascii="Times New Roman" w:hAnsi="Times New Roman" w:eastAsia="方正大标宋_GBK" w:cs="Times New Roman"/>
          <w:b w:val="0"/>
          <w:bCs/>
          <w:color w:val="auto"/>
          <w:sz w:val="42"/>
          <w:szCs w:val="42"/>
          <w:lang w:val="en-US" w:eastAsia="zh-CN"/>
        </w:rPr>
        <w:t>6</w:t>
      </w:r>
      <w:r>
        <w:rPr>
          <w:rFonts w:hint="default" w:ascii="Times New Roman" w:hAnsi="Times New Roman" w:eastAsia="方正大标宋_GBK" w:cs="Times New Roman"/>
          <w:b w:val="0"/>
          <w:bCs/>
          <w:color w:val="auto"/>
          <w:sz w:val="42"/>
          <w:szCs w:val="42"/>
        </w:rPr>
        <w:t>年度江门市基本医疗</w:t>
      </w:r>
    </w:p>
    <w:p w14:paraId="3582572F">
      <w:pPr>
        <w:spacing w:line="580" w:lineRule="exact"/>
        <w:jc w:val="center"/>
        <w:rPr>
          <w:rFonts w:hint="default" w:ascii="Times New Roman" w:hAnsi="Times New Roman" w:eastAsia="方正大标宋_GBK" w:cs="Times New Roman"/>
          <w:b w:val="0"/>
          <w:bCs/>
          <w:color w:val="auto"/>
          <w:sz w:val="42"/>
          <w:szCs w:val="42"/>
        </w:rPr>
      </w:pPr>
      <w:r>
        <w:rPr>
          <w:rFonts w:hint="default" w:ascii="Times New Roman" w:hAnsi="Times New Roman" w:eastAsia="方正大标宋_GBK" w:cs="Times New Roman"/>
          <w:b w:val="0"/>
          <w:bCs/>
          <w:color w:val="auto"/>
          <w:sz w:val="42"/>
          <w:szCs w:val="42"/>
        </w:rPr>
        <w:t>保险（含生育保险）待遇标准的通知</w:t>
      </w:r>
    </w:p>
    <w:p w14:paraId="41709954">
      <w:pPr>
        <w:spacing w:line="580" w:lineRule="exact"/>
        <w:ind w:firstLine="0" w:firstLineChars="0"/>
        <w:jc w:val="center"/>
        <w:rPr>
          <w:rFonts w:hint="default" w:ascii="Times New Roman" w:hAnsi="Times New Roman" w:eastAsia="方正大标宋_GBK" w:cs="Times New Roman"/>
          <w:bCs/>
          <w:color w:val="auto"/>
          <w:sz w:val="42"/>
          <w:szCs w:val="42"/>
          <w:lang w:bidi="ar"/>
        </w:rPr>
      </w:pPr>
      <w:r>
        <w:rPr>
          <w:rFonts w:hint="default" w:ascii="Times New Roman" w:hAnsi="Times New Roman" w:eastAsia="方正大标宋_GBK" w:cs="Times New Roman"/>
          <w:b w:val="0"/>
          <w:bCs/>
          <w:color w:val="auto"/>
          <w:sz w:val="42"/>
          <w:szCs w:val="42"/>
        </w:rPr>
        <w:t>（</w:t>
      </w:r>
      <w:r>
        <w:rPr>
          <w:rFonts w:hint="default" w:ascii="Times New Roman" w:hAnsi="Times New Roman" w:eastAsia="方正大标宋_GBK" w:cs="Times New Roman"/>
          <w:b w:val="0"/>
          <w:bCs/>
          <w:color w:val="auto"/>
          <w:sz w:val="42"/>
          <w:szCs w:val="42"/>
          <w:lang w:eastAsia="zh-CN"/>
        </w:rPr>
        <w:t>征求意见</w:t>
      </w:r>
      <w:r>
        <w:rPr>
          <w:rFonts w:hint="default" w:ascii="Times New Roman" w:hAnsi="Times New Roman" w:eastAsia="方正大标宋_GBK" w:cs="Times New Roman"/>
          <w:b w:val="0"/>
          <w:bCs/>
          <w:color w:val="auto"/>
          <w:sz w:val="42"/>
          <w:szCs w:val="42"/>
        </w:rPr>
        <w:t>稿）》的说明</w:t>
      </w:r>
    </w:p>
    <w:p w14:paraId="2A03BAFA">
      <w:pPr>
        <w:spacing w:line="580" w:lineRule="exact"/>
        <w:ind w:firstLine="600" w:firstLineChars="200"/>
        <w:jc w:val="left"/>
        <w:rPr>
          <w:rFonts w:hint="default" w:ascii="Times New Roman" w:hAnsi="Times New Roman" w:eastAsia="仿宋_GB2312" w:cs="Times New Roman"/>
          <w:color w:val="auto"/>
          <w:sz w:val="30"/>
          <w:szCs w:val="30"/>
          <w:lang w:bidi="ar"/>
        </w:rPr>
      </w:pPr>
    </w:p>
    <w:p w14:paraId="0AB15447">
      <w:pPr>
        <w:spacing w:line="580" w:lineRule="exact"/>
        <w:ind w:firstLine="600" w:firstLineChars="200"/>
        <w:jc w:val="both"/>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sz w:val="30"/>
          <w:szCs w:val="30"/>
          <w:lang w:bidi="ar"/>
        </w:rPr>
        <w:t>为</w:t>
      </w:r>
      <w:r>
        <w:rPr>
          <w:rFonts w:hint="default" w:ascii="Times New Roman" w:hAnsi="Times New Roman" w:eastAsia="方正仿宋_GBK" w:cs="Times New Roman"/>
          <w:color w:val="auto"/>
          <w:sz w:val="30"/>
          <w:szCs w:val="30"/>
          <w:lang w:val="en-US" w:eastAsia="zh-CN" w:bidi="ar"/>
        </w:rPr>
        <w:t>贯彻落实国家和省有关文件精神和医保待遇清单制度</w:t>
      </w:r>
      <w:r>
        <w:rPr>
          <w:rFonts w:hint="default" w:ascii="Times New Roman" w:hAnsi="Times New Roman" w:eastAsia="方正仿宋_GBK" w:cs="Times New Roman"/>
          <w:color w:val="auto"/>
          <w:sz w:val="30"/>
          <w:szCs w:val="30"/>
          <w:lang w:bidi="ar"/>
        </w:rPr>
        <w:t>，根据《江门市人民政府办公室关于印发江门市基本医疗保险管理办法的通知》（</w:t>
      </w:r>
      <w:r>
        <w:rPr>
          <w:rFonts w:hint="default" w:ascii="Times New Roman" w:hAnsi="Times New Roman" w:eastAsia="方正仿宋_GBK" w:cs="Times New Roman"/>
          <w:color w:val="auto"/>
          <w:sz w:val="30"/>
          <w:szCs w:val="30"/>
          <w:lang w:eastAsia="zh-CN" w:bidi="ar"/>
        </w:rPr>
        <w:t>江府办</w:t>
      </w:r>
      <w:r>
        <w:rPr>
          <w:rFonts w:hint="default" w:ascii="Times New Roman" w:hAnsi="Times New Roman" w:eastAsia="方正仿宋_GBK" w:cs="Times New Roman"/>
          <w:color w:val="auto"/>
          <w:sz w:val="30"/>
          <w:szCs w:val="30"/>
          <w:lang w:bidi="ar"/>
        </w:rPr>
        <w:t>〔202</w:t>
      </w:r>
      <w:r>
        <w:rPr>
          <w:rFonts w:hint="default" w:ascii="Times New Roman" w:hAnsi="Times New Roman" w:eastAsia="方正仿宋_GBK" w:cs="Times New Roman"/>
          <w:color w:val="auto"/>
          <w:sz w:val="30"/>
          <w:szCs w:val="30"/>
          <w:lang w:val="en-US" w:eastAsia="zh-CN" w:bidi="ar"/>
        </w:rPr>
        <w:t>3</w:t>
      </w:r>
      <w:r>
        <w:rPr>
          <w:rFonts w:hint="default" w:ascii="Times New Roman" w:hAnsi="Times New Roman" w:eastAsia="方正仿宋_GBK" w:cs="Times New Roman"/>
          <w:color w:val="auto"/>
          <w:sz w:val="30"/>
          <w:szCs w:val="30"/>
          <w:lang w:bidi="ar"/>
        </w:rPr>
        <w:t>〕</w:t>
      </w:r>
      <w:r>
        <w:rPr>
          <w:rFonts w:hint="default" w:ascii="Times New Roman" w:hAnsi="Times New Roman" w:eastAsia="方正仿宋_GBK" w:cs="Times New Roman"/>
          <w:color w:val="auto"/>
          <w:sz w:val="30"/>
          <w:szCs w:val="30"/>
          <w:lang w:val="en-US" w:eastAsia="zh-CN" w:bidi="ar"/>
        </w:rPr>
        <w:t>12</w:t>
      </w:r>
      <w:r>
        <w:rPr>
          <w:rFonts w:hint="default" w:ascii="Times New Roman" w:hAnsi="Times New Roman" w:eastAsia="方正仿宋_GBK" w:cs="Times New Roman"/>
          <w:color w:val="auto"/>
          <w:sz w:val="30"/>
          <w:szCs w:val="30"/>
          <w:lang w:bidi="ar"/>
        </w:rPr>
        <w:t>号</w:t>
      </w:r>
      <w:r>
        <w:rPr>
          <w:rFonts w:hint="default" w:ascii="Times New Roman" w:hAnsi="Times New Roman" w:eastAsia="方正仿宋_GBK" w:cs="Times New Roman"/>
          <w:color w:val="auto"/>
          <w:sz w:val="30"/>
          <w:szCs w:val="30"/>
          <w:lang w:eastAsia="zh-CN" w:bidi="ar"/>
        </w:rPr>
        <w:t>，以下简称《管理办法》</w:t>
      </w:r>
      <w:r>
        <w:rPr>
          <w:rFonts w:hint="default" w:ascii="Times New Roman" w:hAnsi="Times New Roman" w:eastAsia="方正仿宋_GBK" w:cs="Times New Roman"/>
          <w:color w:val="auto"/>
          <w:sz w:val="30"/>
          <w:szCs w:val="30"/>
          <w:lang w:bidi="ar"/>
        </w:rPr>
        <w:t>）有关规定，结合我市实际，</w:t>
      </w:r>
      <w:r>
        <w:rPr>
          <w:rFonts w:hint="eastAsia" w:ascii="Times New Roman" w:hAnsi="Times New Roman" w:eastAsia="方正仿宋_GBK" w:cs="Times New Roman"/>
          <w:color w:val="auto"/>
          <w:sz w:val="30"/>
          <w:szCs w:val="30"/>
          <w:lang w:eastAsia="zh-CN" w:bidi="ar"/>
        </w:rPr>
        <w:t>起草</w:t>
      </w:r>
      <w:r>
        <w:rPr>
          <w:rFonts w:hint="default" w:ascii="Times New Roman" w:hAnsi="Times New Roman" w:eastAsia="方正仿宋_GBK" w:cs="Times New Roman"/>
          <w:color w:val="auto"/>
          <w:kern w:val="0"/>
          <w:sz w:val="30"/>
          <w:szCs w:val="30"/>
          <w:lang w:eastAsia="zh-CN"/>
        </w:rPr>
        <w:t>了</w:t>
      </w:r>
      <w:r>
        <w:rPr>
          <w:rFonts w:hint="default" w:ascii="Times New Roman" w:hAnsi="Times New Roman" w:eastAsia="方正仿宋_GBK" w:cs="Times New Roman"/>
          <w:color w:val="auto"/>
          <w:kern w:val="0"/>
          <w:sz w:val="30"/>
          <w:szCs w:val="30"/>
        </w:rPr>
        <w:t>《关于公布202</w:t>
      </w:r>
      <w:r>
        <w:rPr>
          <w:rFonts w:hint="default" w:ascii="Times New Roman" w:hAnsi="Times New Roman" w:eastAsia="方正仿宋_GBK" w:cs="Times New Roman"/>
          <w:color w:val="auto"/>
          <w:kern w:val="0"/>
          <w:sz w:val="30"/>
          <w:szCs w:val="30"/>
          <w:lang w:val="en-US" w:eastAsia="zh-CN"/>
        </w:rPr>
        <w:t>6</w:t>
      </w:r>
      <w:r>
        <w:rPr>
          <w:rFonts w:hint="default" w:ascii="Times New Roman" w:hAnsi="Times New Roman" w:eastAsia="方正仿宋_GBK" w:cs="Times New Roman"/>
          <w:color w:val="auto"/>
          <w:kern w:val="0"/>
          <w:sz w:val="30"/>
          <w:szCs w:val="30"/>
        </w:rPr>
        <w:t>年度江门市基本医疗保险（含生育保险）待遇标准的通知》</w:t>
      </w:r>
      <w:r>
        <w:rPr>
          <w:rFonts w:hint="default" w:ascii="Times New Roman" w:hAnsi="Times New Roman" w:eastAsia="方正仿宋_GBK" w:cs="Times New Roman"/>
          <w:color w:val="auto"/>
          <w:kern w:val="0"/>
          <w:sz w:val="30"/>
          <w:szCs w:val="30"/>
          <w:lang w:eastAsia="zh-CN"/>
        </w:rPr>
        <w:t>（</w:t>
      </w:r>
      <w:r>
        <w:rPr>
          <w:rFonts w:hint="default" w:ascii="Times New Roman" w:hAnsi="Times New Roman" w:eastAsia="方正仿宋_GBK" w:cs="Times New Roman"/>
          <w:color w:val="auto"/>
          <w:kern w:val="0"/>
          <w:sz w:val="30"/>
          <w:szCs w:val="30"/>
          <w:lang w:val="en-US" w:eastAsia="zh-CN"/>
        </w:rPr>
        <w:t>征求意见</w:t>
      </w:r>
      <w:r>
        <w:rPr>
          <w:rFonts w:hint="default" w:ascii="Times New Roman" w:hAnsi="Times New Roman" w:eastAsia="方正仿宋_GBK" w:cs="Times New Roman"/>
          <w:color w:val="auto"/>
          <w:kern w:val="0"/>
          <w:sz w:val="30"/>
          <w:szCs w:val="30"/>
          <w:lang w:eastAsia="zh-CN"/>
        </w:rPr>
        <w:t>稿，以下简称《医保待遇标准》）</w:t>
      </w:r>
      <w:r>
        <w:rPr>
          <w:rFonts w:hint="default" w:ascii="Times New Roman" w:hAnsi="Times New Roman" w:eastAsia="方正仿宋_GBK" w:cs="Times New Roman"/>
          <w:color w:val="auto"/>
          <w:kern w:val="0"/>
          <w:sz w:val="30"/>
          <w:szCs w:val="30"/>
        </w:rPr>
        <w:t>。现就</w:t>
      </w:r>
      <w:r>
        <w:rPr>
          <w:rFonts w:hint="default" w:ascii="Times New Roman" w:hAnsi="Times New Roman" w:eastAsia="方正仿宋_GBK" w:cs="Times New Roman"/>
          <w:color w:val="auto"/>
          <w:kern w:val="0"/>
          <w:sz w:val="30"/>
          <w:szCs w:val="30"/>
          <w:lang w:eastAsia="zh-CN"/>
        </w:rPr>
        <w:t>《医保待遇标准》起草</w:t>
      </w:r>
      <w:r>
        <w:rPr>
          <w:rFonts w:hint="default" w:ascii="Times New Roman" w:hAnsi="Times New Roman" w:eastAsia="方正仿宋_GBK" w:cs="Times New Roman"/>
          <w:color w:val="auto"/>
          <w:kern w:val="0"/>
          <w:sz w:val="30"/>
          <w:szCs w:val="30"/>
        </w:rPr>
        <w:t>说明如下:</w:t>
      </w:r>
    </w:p>
    <w:p w14:paraId="43BE723D">
      <w:pPr>
        <w:spacing w:line="580" w:lineRule="exact"/>
        <w:ind w:firstLine="600" w:firstLineChars="200"/>
        <w:jc w:val="both"/>
        <w:rPr>
          <w:rFonts w:hint="default" w:ascii="Times New Roman" w:hAnsi="Times New Roman" w:eastAsia="方正黑体_GBK" w:cs="Times New Roman"/>
          <w:color w:val="auto"/>
          <w:kern w:val="0"/>
          <w:sz w:val="30"/>
          <w:szCs w:val="30"/>
        </w:rPr>
      </w:pPr>
      <w:r>
        <w:rPr>
          <w:rFonts w:hint="default" w:ascii="Times New Roman" w:hAnsi="Times New Roman" w:eastAsia="方正黑体_GBK" w:cs="Times New Roman"/>
          <w:color w:val="auto"/>
          <w:kern w:val="0"/>
          <w:sz w:val="30"/>
          <w:szCs w:val="30"/>
          <w:lang w:bidi="ar"/>
        </w:rPr>
        <w:t>一、文件</w:t>
      </w:r>
      <w:r>
        <w:rPr>
          <w:rFonts w:hint="default" w:ascii="Times New Roman" w:hAnsi="Times New Roman" w:eastAsia="方正黑体_GBK" w:cs="Times New Roman"/>
          <w:color w:val="auto"/>
          <w:kern w:val="0"/>
          <w:sz w:val="30"/>
          <w:szCs w:val="30"/>
          <w:lang w:eastAsia="zh-CN" w:bidi="ar"/>
        </w:rPr>
        <w:t>起草</w:t>
      </w:r>
      <w:r>
        <w:rPr>
          <w:rFonts w:hint="default" w:ascii="Times New Roman" w:hAnsi="Times New Roman" w:eastAsia="方正黑体_GBK" w:cs="Times New Roman"/>
          <w:color w:val="auto"/>
          <w:kern w:val="0"/>
          <w:sz w:val="30"/>
          <w:szCs w:val="30"/>
          <w:lang w:bidi="ar"/>
        </w:rPr>
        <w:t>背景</w:t>
      </w:r>
    </w:p>
    <w:p w14:paraId="4AEE4A9D">
      <w:pPr>
        <w:spacing w:line="580" w:lineRule="exact"/>
        <w:ind w:firstLine="630"/>
        <w:jc w:val="both"/>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为</w:t>
      </w:r>
      <w:r>
        <w:rPr>
          <w:rFonts w:hint="default" w:ascii="Times New Roman" w:hAnsi="Times New Roman" w:eastAsia="方正仿宋_GBK" w:cs="Times New Roman"/>
          <w:color w:val="auto"/>
          <w:sz w:val="30"/>
          <w:szCs w:val="30"/>
          <w:lang w:eastAsia="zh-CN"/>
        </w:rPr>
        <w:t>贯彻执行医疗保障待遇清单制度，</w:t>
      </w:r>
      <w:r>
        <w:rPr>
          <w:rFonts w:hint="default" w:ascii="Times New Roman" w:hAnsi="Times New Roman" w:eastAsia="方正仿宋_GBK" w:cs="Times New Roman"/>
          <w:color w:val="auto"/>
          <w:sz w:val="30"/>
          <w:szCs w:val="30"/>
        </w:rPr>
        <w:t>进一步完善</w:t>
      </w:r>
      <w:r>
        <w:rPr>
          <w:rFonts w:hint="default" w:ascii="Times New Roman" w:hAnsi="Times New Roman" w:eastAsia="方正仿宋_GBK" w:cs="Times New Roman"/>
          <w:color w:val="auto"/>
          <w:sz w:val="30"/>
          <w:szCs w:val="30"/>
          <w:lang w:eastAsia="zh-CN"/>
        </w:rPr>
        <w:t>全</w:t>
      </w:r>
      <w:r>
        <w:rPr>
          <w:rFonts w:hint="default" w:ascii="Times New Roman" w:hAnsi="Times New Roman" w:eastAsia="方正仿宋_GBK" w:cs="Times New Roman"/>
          <w:color w:val="auto"/>
          <w:sz w:val="30"/>
          <w:szCs w:val="30"/>
        </w:rPr>
        <w:t>市医疗保障制度体系，稳步提升基本医疗保险待遇水平，减轻参保人员医疗费用负担，根据</w:t>
      </w:r>
      <w:r>
        <w:rPr>
          <w:rFonts w:hint="default" w:ascii="Times New Roman" w:hAnsi="Times New Roman" w:eastAsia="方正仿宋_GBK" w:cs="Times New Roman"/>
          <w:color w:val="auto"/>
          <w:sz w:val="30"/>
          <w:szCs w:val="30"/>
          <w:lang w:eastAsia="zh-CN" w:bidi="ar"/>
        </w:rPr>
        <w:t>《管理办法》</w:t>
      </w:r>
      <w:r>
        <w:rPr>
          <w:rFonts w:hint="eastAsia" w:ascii="Times New Roman" w:hAnsi="Times New Roman" w:eastAsia="方正仿宋_GBK" w:cs="Times New Roman"/>
          <w:color w:val="auto"/>
          <w:sz w:val="30"/>
          <w:szCs w:val="30"/>
          <w:lang w:eastAsia="zh-CN" w:bidi="ar"/>
        </w:rPr>
        <w:t>中关于</w:t>
      </w:r>
      <w:r>
        <w:rPr>
          <w:rFonts w:hint="default" w:ascii="Times New Roman" w:hAnsi="Times New Roman" w:eastAsia="方正仿宋_GBK" w:cs="Times New Roman"/>
          <w:color w:val="auto"/>
          <w:sz w:val="30"/>
          <w:szCs w:val="30"/>
        </w:rPr>
        <w:t>“市医保局会同市财政局、市卫生健康局、市税务局等部门可根据经济发展水平以及基金收支等实际情况，对基本医疗保险（含生育保险）筹资标准、待遇标准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基金管理办法以及其他相关事项等提出调整意见，报市政府批准后公布执行”的规定，</w:t>
      </w:r>
      <w:r>
        <w:rPr>
          <w:rFonts w:hint="eastAsia" w:ascii="Times New Roman" w:hAnsi="Times New Roman" w:eastAsia="方正仿宋_GBK" w:cs="Times New Roman"/>
          <w:color w:val="auto"/>
          <w:sz w:val="30"/>
          <w:szCs w:val="30"/>
          <w:lang w:eastAsia="zh-CN"/>
        </w:rPr>
        <w:t>结合</w:t>
      </w:r>
      <w:r>
        <w:rPr>
          <w:rFonts w:hint="default" w:ascii="Times New Roman" w:hAnsi="Times New Roman" w:eastAsia="方正仿宋_GBK" w:cs="Times New Roman"/>
          <w:color w:val="auto"/>
          <w:sz w:val="30"/>
          <w:szCs w:val="30"/>
        </w:rPr>
        <w:t>我市经济发展水平和基金收支等实际情况，拟定202</w:t>
      </w:r>
      <w:r>
        <w:rPr>
          <w:rFonts w:hint="default"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rPr>
        <w:t>年度基本医疗保险</w:t>
      </w:r>
      <w:r>
        <w:rPr>
          <w:rFonts w:hint="default" w:ascii="Times New Roman" w:hAnsi="Times New Roman" w:eastAsia="方正仿宋_GBK" w:cs="Times New Roman"/>
          <w:color w:val="auto"/>
          <w:kern w:val="0"/>
          <w:sz w:val="30"/>
          <w:szCs w:val="30"/>
        </w:rPr>
        <w:t>（含生育保险）</w:t>
      </w:r>
      <w:r>
        <w:rPr>
          <w:rFonts w:hint="default" w:ascii="Times New Roman" w:hAnsi="Times New Roman" w:eastAsia="方正仿宋_GBK" w:cs="Times New Roman"/>
          <w:color w:val="auto"/>
          <w:sz w:val="30"/>
          <w:szCs w:val="30"/>
        </w:rPr>
        <w:t>待遇标准。</w:t>
      </w:r>
    </w:p>
    <w:p w14:paraId="786AD715">
      <w:pPr>
        <w:numPr>
          <w:ilvl w:val="-1"/>
          <w:numId w:val="0"/>
        </w:numPr>
        <w:spacing w:line="580" w:lineRule="exact"/>
        <w:ind w:firstLine="630" w:firstLineChars="0"/>
        <w:jc w:val="both"/>
        <w:rPr>
          <w:rFonts w:hint="default" w:ascii="Times New Roman" w:hAnsi="Times New Roman" w:eastAsia="方正黑体_GBK" w:cs="Times New Roman"/>
          <w:color w:val="auto"/>
          <w:kern w:val="0"/>
          <w:sz w:val="30"/>
          <w:szCs w:val="30"/>
          <w:lang w:bidi="ar"/>
        </w:rPr>
      </w:pPr>
      <w:r>
        <w:rPr>
          <w:rFonts w:hint="default" w:ascii="Times New Roman" w:hAnsi="Times New Roman" w:eastAsia="方正黑体_GBK" w:cs="Times New Roman"/>
          <w:b w:val="0"/>
          <w:bCs w:val="0"/>
          <w:color w:val="auto"/>
          <w:kern w:val="0"/>
          <w:sz w:val="30"/>
          <w:szCs w:val="30"/>
          <w:lang w:val="en-US" w:eastAsia="zh-CN" w:bidi="ar"/>
        </w:rPr>
        <w:t>二、</w:t>
      </w:r>
      <w:r>
        <w:rPr>
          <w:rFonts w:hint="default" w:ascii="Times New Roman" w:hAnsi="Times New Roman" w:eastAsia="方正黑体_GBK" w:cs="Times New Roman"/>
          <w:color w:val="auto"/>
          <w:kern w:val="0"/>
          <w:sz w:val="30"/>
          <w:szCs w:val="30"/>
          <w:lang w:eastAsia="zh-CN" w:bidi="ar"/>
        </w:rPr>
        <w:t>起草</w:t>
      </w:r>
      <w:r>
        <w:rPr>
          <w:rFonts w:hint="default" w:ascii="Times New Roman" w:hAnsi="Times New Roman" w:eastAsia="方正黑体_GBK" w:cs="Times New Roman"/>
          <w:color w:val="auto"/>
          <w:kern w:val="0"/>
          <w:sz w:val="30"/>
          <w:szCs w:val="30"/>
          <w:lang w:bidi="ar"/>
        </w:rPr>
        <w:t>内容说明</w:t>
      </w:r>
    </w:p>
    <w:p w14:paraId="4236392F">
      <w:pPr>
        <w:pStyle w:val="11"/>
        <w:numPr>
          <w:ilvl w:val="0"/>
          <w:numId w:val="0"/>
        </w:numPr>
        <w:spacing w:line="580" w:lineRule="exact"/>
        <w:ind w:firstLine="600" w:firstLineChars="200"/>
        <w:jc w:val="both"/>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《医保待遇标准》</w:t>
      </w:r>
      <w:r>
        <w:rPr>
          <w:rFonts w:hint="default" w:ascii="Times New Roman" w:hAnsi="Times New Roman" w:eastAsia="方正仿宋_GBK" w:cs="Times New Roman"/>
          <w:color w:val="auto"/>
          <w:sz w:val="30"/>
          <w:szCs w:val="30"/>
        </w:rPr>
        <w:t>主要明确我市202</w:t>
      </w:r>
      <w:r>
        <w:rPr>
          <w:rFonts w:hint="default"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rPr>
        <w:t>年基本医疗保险（含生育保险）待遇标准等。</w:t>
      </w:r>
    </w:p>
    <w:p w14:paraId="355CD80D">
      <w:pPr>
        <w:numPr>
          <w:ilvl w:val="255"/>
          <w:numId w:val="0"/>
        </w:numPr>
        <w:spacing w:line="580" w:lineRule="exact"/>
        <w:ind w:left="0" w:leftChars="0" w:firstLine="602" w:firstLineChars="200"/>
        <w:jc w:val="both"/>
        <w:rPr>
          <w:rFonts w:hint="default" w:ascii="Times New Roman" w:hAnsi="Times New Roman" w:eastAsia="方正楷体_GBK" w:cs="Times New Roman"/>
          <w:b/>
          <w:color w:val="auto"/>
          <w:kern w:val="0"/>
          <w:sz w:val="30"/>
          <w:szCs w:val="30"/>
        </w:rPr>
      </w:pPr>
      <w:r>
        <w:rPr>
          <w:rFonts w:hint="default" w:ascii="Times New Roman" w:hAnsi="Times New Roman" w:eastAsia="方正楷体_GBK" w:cs="Times New Roman"/>
          <w:b/>
          <w:color w:val="auto"/>
          <w:kern w:val="0"/>
          <w:sz w:val="30"/>
          <w:szCs w:val="30"/>
          <w:lang w:eastAsia="zh-CN"/>
        </w:rPr>
        <w:t>（一）</w:t>
      </w:r>
      <w:r>
        <w:rPr>
          <w:rFonts w:hint="default" w:ascii="Times New Roman" w:hAnsi="Times New Roman" w:eastAsia="方正楷体_GBK" w:cs="Times New Roman"/>
          <w:b/>
          <w:color w:val="auto"/>
          <w:kern w:val="0"/>
          <w:sz w:val="30"/>
          <w:szCs w:val="30"/>
        </w:rPr>
        <w:t>住院待遇方面：</w:t>
      </w:r>
    </w:p>
    <w:p w14:paraId="2F609263">
      <w:pPr>
        <w:numPr>
          <w:ilvl w:val="255"/>
          <w:numId w:val="0"/>
        </w:numPr>
        <w:spacing w:line="580" w:lineRule="exact"/>
        <w:ind w:left="0" w:leftChars="0" w:firstLine="587" w:firstLineChars="195"/>
        <w:jc w:val="both"/>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rPr>
        <w:t>1.</w:t>
      </w:r>
      <w:r>
        <w:rPr>
          <w:rFonts w:hint="default" w:ascii="Times New Roman" w:hAnsi="Times New Roman" w:eastAsia="方正仿宋_GBK" w:cs="Times New Roman"/>
          <w:b/>
          <w:color w:val="auto"/>
          <w:kern w:val="0"/>
          <w:sz w:val="30"/>
          <w:szCs w:val="30"/>
          <w:lang w:eastAsia="zh-CN"/>
        </w:rPr>
        <w:t>暂不调整</w:t>
      </w:r>
      <w:r>
        <w:rPr>
          <w:rFonts w:hint="default" w:ascii="Times New Roman" w:hAnsi="Times New Roman" w:eastAsia="方正仿宋_GBK" w:cs="Times New Roman"/>
          <w:b/>
          <w:color w:val="auto"/>
          <w:kern w:val="0"/>
          <w:sz w:val="30"/>
          <w:szCs w:val="30"/>
        </w:rPr>
        <w:t>职工医保住院年度最高支付限额。</w:t>
      </w:r>
      <w:r>
        <w:rPr>
          <w:rFonts w:hint="default" w:ascii="Times New Roman" w:hAnsi="Times New Roman" w:eastAsia="方正仿宋_GBK" w:cs="Times New Roman"/>
          <w:color w:val="auto"/>
          <w:sz w:val="30"/>
          <w:szCs w:val="30"/>
        </w:rPr>
        <w:t>根据</w:t>
      </w:r>
      <w:r>
        <w:rPr>
          <w:rFonts w:hint="default" w:ascii="Times New Roman" w:hAnsi="Times New Roman" w:eastAsia="方正仿宋_GBK" w:cs="Times New Roman"/>
          <w:color w:val="auto"/>
          <w:sz w:val="30"/>
          <w:szCs w:val="30"/>
          <w:lang w:eastAsia="zh-CN" w:bidi="ar"/>
        </w:rPr>
        <w:t>《管理办法》</w:t>
      </w:r>
      <w:r>
        <w:rPr>
          <w:rFonts w:hint="default" w:ascii="Times New Roman" w:hAnsi="Times New Roman" w:eastAsia="方正仿宋_GBK" w:cs="Times New Roman"/>
          <w:color w:val="auto"/>
          <w:sz w:val="30"/>
          <w:szCs w:val="30"/>
        </w:rPr>
        <w:t>中“在基本医疗保险年度内累计最高支付限额（叠加职工大病保险）不低于本市上上年度城镇单位在岗职工年平均工资的8倍”</w:t>
      </w:r>
      <w:r>
        <w:rPr>
          <w:rFonts w:hint="default" w:ascii="Times New Roman" w:hAnsi="Times New Roman" w:eastAsia="方正仿宋_GBK" w:cs="Times New Roman"/>
          <w:color w:val="auto"/>
          <w:sz w:val="30"/>
          <w:szCs w:val="30"/>
          <w:lang w:eastAsia="zh-CN"/>
        </w:rPr>
        <w:t>的</w:t>
      </w:r>
      <w:r>
        <w:rPr>
          <w:rFonts w:hint="default" w:ascii="Times New Roman" w:hAnsi="Times New Roman" w:eastAsia="方正仿宋_GBK" w:cs="Times New Roman"/>
          <w:color w:val="auto"/>
          <w:sz w:val="30"/>
          <w:szCs w:val="30"/>
        </w:rPr>
        <w:t>规定，</w:t>
      </w:r>
      <w:r>
        <w:rPr>
          <w:rFonts w:hint="eastAsia" w:ascii="Times New Roman" w:hAnsi="Times New Roman" w:eastAsia="方正仿宋_GBK" w:cs="Times New Roman"/>
          <w:color w:val="auto"/>
          <w:sz w:val="30"/>
          <w:szCs w:val="30"/>
          <w:lang w:eastAsia="zh-CN"/>
        </w:rPr>
        <w:t>并</w:t>
      </w:r>
      <w:r>
        <w:rPr>
          <w:rFonts w:hint="default" w:ascii="Times New Roman" w:hAnsi="Times New Roman" w:eastAsia="方正仿宋_GBK" w:cs="Times New Roman"/>
          <w:color w:val="auto"/>
          <w:sz w:val="30"/>
          <w:szCs w:val="30"/>
        </w:rPr>
        <w:t>结合《关于江门市202</w:t>
      </w: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年城镇非私营单位就业人员平均工资的公告》，江门市202</w:t>
      </w: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年城镇非私营单位在岗职工年平均工资为</w:t>
      </w:r>
      <w:r>
        <w:rPr>
          <w:rFonts w:hint="default" w:ascii="Times New Roman" w:hAnsi="Times New Roman" w:eastAsia="方正仿宋_GBK" w:cs="Times New Roman"/>
          <w:i w:val="0"/>
          <w:iCs w:val="0"/>
          <w:caps w:val="0"/>
          <w:color w:val="auto"/>
          <w:spacing w:val="0"/>
          <w:sz w:val="30"/>
          <w:szCs w:val="30"/>
          <w:shd w:val="clear" w:fill="auto"/>
        </w:rPr>
        <w:t>102392</w:t>
      </w:r>
      <w:r>
        <w:rPr>
          <w:rFonts w:hint="default" w:ascii="Times New Roman" w:hAnsi="Times New Roman" w:eastAsia="方正仿宋_GBK" w:cs="Times New Roman"/>
          <w:color w:val="auto"/>
          <w:sz w:val="30"/>
          <w:szCs w:val="30"/>
        </w:rPr>
        <w:t>元，职工医保最高支付限额（含大病保险）</w:t>
      </w:r>
      <w:r>
        <w:rPr>
          <w:rFonts w:hint="default" w:ascii="Times New Roman" w:hAnsi="Times New Roman" w:eastAsia="方正仿宋_GBK" w:cs="Times New Roman"/>
          <w:color w:val="auto"/>
          <w:sz w:val="30"/>
          <w:szCs w:val="30"/>
          <w:lang w:eastAsia="zh-CN"/>
        </w:rPr>
        <w:t>应不低于</w:t>
      </w:r>
      <w:r>
        <w:rPr>
          <w:rFonts w:hint="default" w:ascii="Times New Roman" w:hAnsi="Times New Roman" w:eastAsia="方正仿宋_GBK" w:cs="Times New Roman"/>
          <w:i w:val="0"/>
          <w:iCs w:val="0"/>
          <w:caps w:val="0"/>
          <w:color w:val="auto"/>
          <w:spacing w:val="0"/>
          <w:sz w:val="30"/>
          <w:szCs w:val="30"/>
          <w:shd w:val="clear" w:fill="auto"/>
        </w:rPr>
        <w:t>102392</w:t>
      </w:r>
      <w:r>
        <w:rPr>
          <w:rFonts w:hint="default" w:ascii="Times New Roman" w:hAnsi="Times New Roman" w:eastAsia="方正仿宋_GBK" w:cs="Times New Roman"/>
          <w:color w:val="auto"/>
          <w:sz w:val="30"/>
          <w:szCs w:val="30"/>
        </w:rPr>
        <w:t>×8=</w:t>
      </w:r>
      <w:r>
        <w:rPr>
          <w:rFonts w:hint="default" w:ascii="Times New Roman" w:hAnsi="Times New Roman" w:eastAsia="方正仿宋_GBK" w:cs="Times New Roman"/>
          <w:color w:val="auto"/>
          <w:sz w:val="30"/>
          <w:szCs w:val="30"/>
          <w:lang w:val="en-US" w:eastAsia="zh-CN"/>
        </w:rPr>
        <w:t>819168</w:t>
      </w:r>
      <w:r>
        <w:rPr>
          <w:rFonts w:hint="default" w:ascii="Times New Roman" w:hAnsi="Times New Roman" w:eastAsia="方正仿宋_GBK" w:cs="Times New Roman"/>
          <w:color w:val="auto"/>
          <w:sz w:val="30"/>
          <w:szCs w:val="30"/>
        </w:rPr>
        <w:t>元</w:t>
      </w:r>
      <w:r>
        <w:rPr>
          <w:rFonts w:hint="default" w:ascii="Times New Roman" w:hAnsi="Times New Roman"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目前，我市职工医保住院年度最高</w:t>
      </w:r>
      <w:r>
        <w:rPr>
          <w:rFonts w:hint="default" w:ascii="Times New Roman" w:hAnsi="Times New Roman" w:eastAsia="方正仿宋_GBK" w:cs="Times New Roman"/>
          <w:color w:val="auto"/>
          <w:sz w:val="30"/>
          <w:szCs w:val="30"/>
          <w:lang w:eastAsia="zh-CN"/>
        </w:rPr>
        <w:t>支付</w:t>
      </w:r>
      <w:r>
        <w:rPr>
          <w:rFonts w:hint="default" w:ascii="Times New Roman" w:hAnsi="Times New Roman" w:eastAsia="方正仿宋_GBK" w:cs="Times New Roman"/>
          <w:color w:val="auto"/>
          <w:sz w:val="30"/>
          <w:szCs w:val="30"/>
        </w:rPr>
        <w:t>限额（含大病保险）为8</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万元</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其中住院统筹为58万元，大病保险为24万元）</w:t>
      </w:r>
      <w:r>
        <w:rPr>
          <w:rFonts w:hint="default" w:ascii="Times New Roman" w:hAnsi="Times New Roman" w:eastAsia="方正仿宋_GBK" w:cs="Times New Roman"/>
          <w:color w:val="auto"/>
          <w:sz w:val="30"/>
          <w:szCs w:val="30"/>
        </w:rPr>
        <w:t>，因此</w:t>
      </w:r>
      <w:r>
        <w:rPr>
          <w:rFonts w:hint="default"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eastAsia="zh-CN"/>
        </w:rPr>
        <w:t>拟</w:t>
      </w:r>
      <w:r>
        <w:rPr>
          <w:rFonts w:hint="default" w:ascii="Times New Roman" w:hAnsi="Times New Roman" w:eastAsia="方正仿宋_GBK" w:cs="Times New Roman"/>
          <w:color w:val="auto"/>
          <w:sz w:val="30"/>
          <w:szCs w:val="30"/>
          <w:lang w:eastAsia="zh-CN"/>
        </w:rPr>
        <w:t>暂不调整</w:t>
      </w:r>
      <w:r>
        <w:rPr>
          <w:rFonts w:hint="default" w:ascii="Times New Roman" w:hAnsi="Times New Roman" w:eastAsia="方正仿宋_GBK" w:cs="Times New Roman"/>
          <w:color w:val="auto"/>
          <w:sz w:val="30"/>
          <w:szCs w:val="30"/>
        </w:rPr>
        <w:t>202</w:t>
      </w:r>
      <w:r>
        <w:rPr>
          <w:rFonts w:hint="default"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rPr>
        <w:t>年职工医保</w:t>
      </w:r>
      <w:r>
        <w:rPr>
          <w:rFonts w:hint="eastAsia" w:ascii="Times New Roman" w:hAnsi="Times New Roman" w:eastAsia="方正仿宋_GBK" w:cs="Times New Roman"/>
          <w:color w:val="auto"/>
          <w:sz w:val="30"/>
          <w:szCs w:val="30"/>
          <w:lang w:eastAsia="zh-CN"/>
        </w:rPr>
        <w:t>住院年度</w:t>
      </w:r>
      <w:r>
        <w:rPr>
          <w:rFonts w:hint="default" w:ascii="Times New Roman" w:hAnsi="Times New Roman" w:eastAsia="方正仿宋_GBK" w:cs="Times New Roman"/>
          <w:color w:val="auto"/>
          <w:sz w:val="30"/>
          <w:szCs w:val="30"/>
        </w:rPr>
        <w:t>最高支付限额。</w:t>
      </w:r>
    </w:p>
    <w:p w14:paraId="39DDFA63">
      <w:pPr>
        <w:numPr>
          <w:ilvl w:val="-1"/>
          <w:numId w:val="0"/>
        </w:numPr>
        <w:autoSpaceDE w:val="0"/>
        <w:autoSpaceDN w:val="0"/>
        <w:spacing w:line="580" w:lineRule="exact"/>
        <w:ind w:left="0" w:leftChars="0" w:firstLine="602" w:firstLineChars="200"/>
        <w:jc w:val="both"/>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rPr>
        <w:t>2.</w:t>
      </w:r>
      <w:r>
        <w:rPr>
          <w:rFonts w:hint="default" w:ascii="Times New Roman" w:hAnsi="Times New Roman" w:eastAsia="方正仿宋_GBK" w:cs="Times New Roman"/>
          <w:b/>
          <w:color w:val="auto"/>
          <w:kern w:val="0"/>
          <w:sz w:val="30"/>
          <w:szCs w:val="30"/>
          <w:lang w:eastAsia="zh-CN"/>
        </w:rPr>
        <w:t>暂不调整</w:t>
      </w:r>
      <w:r>
        <w:rPr>
          <w:rFonts w:hint="default" w:ascii="Times New Roman" w:hAnsi="Times New Roman" w:eastAsia="方正仿宋_GBK" w:cs="Times New Roman"/>
          <w:b/>
          <w:color w:val="auto"/>
          <w:kern w:val="0"/>
          <w:sz w:val="30"/>
          <w:szCs w:val="30"/>
        </w:rPr>
        <w:t>居民医保住院年度最高支付限额</w:t>
      </w:r>
      <w:r>
        <w:rPr>
          <w:rFonts w:hint="default" w:ascii="Times New Roman" w:hAnsi="Times New Roman" w:eastAsia="方正仿宋_GBK" w:cs="Times New Roman"/>
          <w:b/>
          <w:color w:val="auto"/>
          <w:kern w:val="0"/>
          <w:sz w:val="30"/>
          <w:szCs w:val="30"/>
          <w:lang w:eastAsia="zh-CN"/>
        </w:rPr>
        <w:t>。</w:t>
      </w:r>
      <w:r>
        <w:rPr>
          <w:rFonts w:hint="default" w:ascii="Times New Roman" w:hAnsi="Times New Roman" w:eastAsia="方正仿宋_GBK" w:cs="Times New Roman"/>
          <w:color w:val="auto"/>
          <w:sz w:val="30"/>
          <w:szCs w:val="30"/>
        </w:rPr>
        <w:t>根据《</w:t>
      </w:r>
      <w:r>
        <w:rPr>
          <w:rFonts w:hint="default" w:ascii="Times New Roman" w:hAnsi="Times New Roman" w:eastAsia="方正仿宋_GBK" w:cs="Times New Roman"/>
          <w:color w:val="auto"/>
          <w:sz w:val="30"/>
          <w:szCs w:val="30"/>
          <w:lang w:eastAsia="zh-CN"/>
        </w:rPr>
        <w:t>管理办法</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中“</w:t>
      </w:r>
      <w:r>
        <w:rPr>
          <w:rFonts w:hint="default" w:ascii="Times New Roman" w:hAnsi="Times New Roman" w:eastAsia="方正仿宋_GBK" w:cs="Times New Roman"/>
          <w:color w:val="auto"/>
          <w:sz w:val="30"/>
          <w:szCs w:val="30"/>
        </w:rPr>
        <w:t>在基本医疗保险年度内累计最高支付限额（叠加居民大病保险）不低于上上年度本市城乡居民年人均可支配收入的8倍</w:t>
      </w:r>
      <w:r>
        <w:rPr>
          <w:rFonts w:hint="default" w:ascii="Times New Roman" w:hAnsi="Times New Roman" w:eastAsia="方正仿宋_GBK" w:cs="Times New Roman"/>
          <w:color w:val="auto"/>
          <w:sz w:val="30"/>
          <w:szCs w:val="30"/>
          <w:lang w:eastAsia="zh-CN"/>
        </w:rPr>
        <w:t>”的规定，结合《202</w:t>
      </w: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lang w:eastAsia="zh-CN"/>
        </w:rPr>
        <w:t>年江门市国民经济和社会发展统计公报》，</w:t>
      </w:r>
      <w:r>
        <w:rPr>
          <w:rFonts w:hint="default" w:ascii="Times New Roman" w:hAnsi="Times New Roman" w:eastAsia="方正仿宋_GBK" w:cs="Times New Roman"/>
          <w:color w:val="auto"/>
          <w:sz w:val="30"/>
          <w:szCs w:val="30"/>
        </w:rPr>
        <w:t>江门市202</w:t>
      </w: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年</w:t>
      </w:r>
      <w:r>
        <w:rPr>
          <w:rFonts w:hint="default" w:ascii="Times New Roman" w:hAnsi="Times New Roman" w:eastAsia="方正仿宋_GBK" w:cs="Times New Roman"/>
          <w:color w:val="auto"/>
          <w:sz w:val="30"/>
          <w:szCs w:val="30"/>
          <w:lang w:eastAsia="zh-CN"/>
        </w:rPr>
        <w:t>城乡</w:t>
      </w:r>
      <w:r>
        <w:rPr>
          <w:rFonts w:hint="default" w:ascii="Times New Roman" w:hAnsi="Times New Roman" w:eastAsia="方正仿宋_GBK" w:cs="Times New Roman"/>
          <w:color w:val="auto"/>
          <w:sz w:val="30"/>
          <w:szCs w:val="30"/>
        </w:rPr>
        <w:t>居民年人均可支配收入</w:t>
      </w:r>
      <w:r>
        <w:rPr>
          <w:rFonts w:hint="default" w:ascii="Times New Roman" w:hAnsi="Times New Roman" w:eastAsia="方正仿宋_GBK" w:cs="Times New Roman"/>
          <w:color w:val="auto"/>
          <w:sz w:val="30"/>
          <w:szCs w:val="30"/>
          <w:lang w:eastAsia="zh-CN"/>
        </w:rPr>
        <w:t>为</w:t>
      </w:r>
      <w:r>
        <w:rPr>
          <w:rFonts w:hint="default" w:ascii="Times New Roman" w:hAnsi="Times New Roman" w:eastAsia="方正仿宋_GBK" w:cs="Times New Roman"/>
          <w:color w:val="auto"/>
          <w:sz w:val="30"/>
          <w:szCs w:val="30"/>
          <w:lang w:val="en-US" w:eastAsia="zh-CN"/>
        </w:rPr>
        <w:t>43000元，居民医保</w:t>
      </w:r>
      <w:r>
        <w:rPr>
          <w:rFonts w:hint="default" w:ascii="Times New Roman" w:hAnsi="Times New Roman" w:eastAsia="方正仿宋_GBK" w:cs="Times New Roman"/>
          <w:color w:val="auto"/>
          <w:sz w:val="30"/>
          <w:szCs w:val="30"/>
        </w:rPr>
        <w:t>最高支付限额（含大病保险）</w:t>
      </w:r>
      <w:r>
        <w:rPr>
          <w:rFonts w:hint="default" w:ascii="Times New Roman" w:hAnsi="Times New Roman" w:eastAsia="方正仿宋_GBK" w:cs="Times New Roman"/>
          <w:color w:val="auto"/>
          <w:sz w:val="30"/>
          <w:szCs w:val="30"/>
          <w:lang w:eastAsia="zh-CN"/>
        </w:rPr>
        <w:t>应不低于</w:t>
      </w:r>
      <w:r>
        <w:rPr>
          <w:rFonts w:hint="default" w:ascii="Times New Roman" w:hAnsi="Times New Roman" w:eastAsia="方正仿宋_GBK" w:cs="Times New Roman"/>
          <w:color w:val="auto"/>
          <w:sz w:val="30"/>
          <w:szCs w:val="30"/>
          <w:lang w:val="en-US" w:eastAsia="zh-CN"/>
        </w:rPr>
        <w:t>43000</w:t>
      </w:r>
      <w:r>
        <w:rPr>
          <w:rFonts w:hint="default" w:ascii="Times New Roman" w:hAnsi="Times New Roman" w:eastAsia="方正仿宋_GBK" w:cs="Times New Roman"/>
          <w:color w:val="auto"/>
          <w:sz w:val="30"/>
          <w:szCs w:val="30"/>
        </w:rPr>
        <w:t>×8=</w:t>
      </w:r>
      <w:r>
        <w:rPr>
          <w:rFonts w:hint="default" w:ascii="Times New Roman" w:hAnsi="Times New Roman" w:eastAsia="方正仿宋_GBK" w:cs="Times New Roman"/>
          <w:color w:val="auto"/>
          <w:sz w:val="30"/>
          <w:szCs w:val="30"/>
          <w:lang w:val="en-US" w:eastAsia="zh-CN"/>
        </w:rPr>
        <w:t>344000元</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目前，我市居民医保住院年度最高</w:t>
      </w:r>
      <w:r>
        <w:rPr>
          <w:rFonts w:hint="default" w:ascii="Times New Roman" w:hAnsi="Times New Roman" w:eastAsia="方正仿宋_GBK" w:cs="Times New Roman"/>
          <w:color w:val="auto"/>
          <w:sz w:val="30"/>
          <w:szCs w:val="30"/>
          <w:lang w:eastAsia="zh-CN"/>
        </w:rPr>
        <w:t>支付</w:t>
      </w:r>
      <w:r>
        <w:rPr>
          <w:rFonts w:hint="default" w:ascii="Times New Roman" w:hAnsi="Times New Roman" w:eastAsia="方正仿宋_GBK" w:cs="Times New Roman"/>
          <w:color w:val="auto"/>
          <w:sz w:val="30"/>
          <w:szCs w:val="30"/>
        </w:rPr>
        <w:t>限额（含大病保险）为54万元，已</w:t>
      </w:r>
      <w:r>
        <w:rPr>
          <w:rFonts w:hint="eastAsia" w:ascii="Times New Roman" w:hAnsi="Times New Roman" w:eastAsia="方正仿宋_GBK" w:cs="Times New Roman"/>
          <w:color w:val="auto"/>
          <w:sz w:val="30"/>
          <w:szCs w:val="30"/>
          <w:lang w:eastAsia="zh-CN"/>
        </w:rPr>
        <w:t>超出</w:t>
      </w:r>
      <w:r>
        <w:rPr>
          <w:rFonts w:hint="default" w:ascii="Times New Roman" w:hAnsi="Times New Roman" w:eastAsia="方正仿宋_GBK" w:cs="Times New Roman"/>
          <w:color w:val="auto"/>
          <w:sz w:val="30"/>
          <w:szCs w:val="30"/>
        </w:rPr>
        <w:t>规定标准，202</w:t>
      </w:r>
      <w:r>
        <w:rPr>
          <w:rFonts w:hint="default" w:ascii="Times New Roman" w:hAnsi="Times New Roman" w:eastAsia="方正仿宋_GBK" w:cs="Times New Roman"/>
          <w:color w:val="auto"/>
          <w:sz w:val="30"/>
          <w:szCs w:val="30"/>
          <w:lang w:val="en-US" w:eastAsia="zh-CN"/>
        </w:rPr>
        <w:t>6</w:t>
      </w:r>
      <w:r>
        <w:rPr>
          <w:rFonts w:hint="default" w:ascii="Times New Roman" w:hAnsi="Times New Roman" w:eastAsia="方正仿宋_GBK" w:cs="Times New Roman"/>
          <w:color w:val="auto"/>
          <w:sz w:val="30"/>
          <w:szCs w:val="30"/>
        </w:rPr>
        <w:t>年居民医保最高支付限额</w:t>
      </w:r>
      <w:r>
        <w:rPr>
          <w:rFonts w:hint="eastAsia" w:ascii="Times New Roman" w:hAnsi="Times New Roman" w:eastAsia="方正仿宋_GBK" w:cs="Times New Roman"/>
          <w:color w:val="auto"/>
          <w:sz w:val="30"/>
          <w:szCs w:val="30"/>
          <w:lang w:eastAsia="zh-CN"/>
        </w:rPr>
        <w:t>拟</w:t>
      </w:r>
      <w:r>
        <w:rPr>
          <w:rFonts w:hint="default" w:ascii="Times New Roman" w:hAnsi="Times New Roman" w:eastAsia="方正仿宋_GBK" w:cs="Times New Roman"/>
          <w:color w:val="auto"/>
          <w:sz w:val="30"/>
          <w:szCs w:val="30"/>
        </w:rPr>
        <w:t>暂不调整。</w:t>
      </w:r>
    </w:p>
    <w:p w14:paraId="49D0B317">
      <w:pPr>
        <w:keepNext w:val="0"/>
        <w:keepLines w:val="0"/>
        <w:widowControl/>
        <w:numPr>
          <w:ilvl w:val="-1"/>
          <w:numId w:val="0"/>
        </w:numPr>
        <w:suppressLineNumbers w:val="0"/>
        <w:autoSpaceDE w:val="0"/>
        <w:autoSpaceDN w:val="0"/>
        <w:spacing w:before="0" w:beforeAutospacing="0" w:after="0" w:afterAutospacing="0" w:line="580" w:lineRule="exact"/>
        <w:ind w:left="0" w:leftChars="0" w:right="0" w:firstLine="602" w:firstLineChars="200"/>
        <w:rPr>
          <w:rFonts w:ascii="Times New Roman" w:hAnsi="Times New Roman" w:eastAsia="方正仿宋_GBK" w:cs="Times New Roman"/>
          <w:color w:val="auto"/>
          <w:kern w:val="2"/>
          <w:sz w:val="30"/>
          <w:szCs w:val="30"/>
          <w:lang w:bidi="ar-SA"/>
        </w:rPr>
      </w:pPr>
      <w:r>
        <w:rPr>
          <w:rFonts w:hint="default" w:ascii="Times New Roman" w:hAnsi="Times New Roman" w:eastAsia="方正仿宋_GBK" w:cs="Times New Roman"/>
          <w:b/>
          <w:bCs/>
          <w:color w:val="auto"/>
          <w:sz w:val="30"/>
          <w:szCs w:val="30"/>
          <w:lang w:val="en-US" w:eastAsia="zh-CN"/>
        </w:rPr>
        <w:t>3.动态</w:t>
      </w:r>
      <w:r>
        <w:rPr>
          <w:rFonts w:hint="default" w:ascii="Times New Roman" w:hAnsi="Times New Roman" w:eastAsia="方正仿宋_GBK" w:cs="Times New Roman"/>
          <w:b/>
          <w:bCs/>
          <w:color w:val="auto"/>
          <w:sz w:val="30"/>
          <w:szCs w:val="30"/>
          <w:lang w:eastAsia="zh-CN"/>
        </w:rPr>
        <w:t>调整参保人居民医保</w:t>
      </w:r>
      <w:r>
        <w:rPr>
          <w:rFonts w:ascii="Times New Roman" w:hAnsi="Times New Roman" w:eastAsia="方正仿宋_GBK" w:cs="Times New Roman"/>
          <w:b/>
          <w:bCs/>
          <w:color w:val="auto"/>
          <w:sz w:val="30"/>
          <w:szCs w:val="30"/>
        </w:rPr>
        <w:t>大病保险最高支付限额</w:t>
      </w:r>
      <w:r>
        <w:rPr>
          <w:rFonts w:hint="default" w:ascii="Times New Roman" w:hAnsi="Times New Roman" w:eastAsia="方正仿宋_GBK" w:cs="Times New Roman"/>
          <w:b/>
          <w:bCs/>
          <w:color w:val="auto"/>
          <w:sz w:val="30"/>
          <w:szCs w:val="30"/>
          <w:lang w:eastAsia="zh-CN"/>
        </w:rPr>
        <w:t>。</w:t>
      </w:r>
      <w:r>
        <w:rPr>
          <w:rFonts w:hint="default" w:ascii="Times New Roman" w:hAnsi="Times New Roman" w:eastAsia="方正仿宋_GBK" w:cs="Times New Roman"/>
          <w:color w:val="auto"/>
          <w:kern w:val="2"/>
          <w:sz w:val="30"/>
          <w:szCs w:val="30"/>
          <w:lang w:val="en-US" w:eastAsia="zh-CN" w:bidi="ar-SA"/>
        </w:rPr>
        <w:t>根据《广东省医疗保障局关于贯彻落实基本医疗保险参保长效机制的通知》（粤医保规〔2024〕9号）规定，设置连续参保激励和基金零报销激励机制。</w:t>
      </w:r>
      <w:r>
        <w:rPr>
          <w:rFonts w:ascii="Times New Roman" w:hAnsi="Times New Roman" w:eastAsia="方正仿宋_GBK" w:cs="Times New Roman"/>
          <w:color w:val="auto"/>
          <w:kern w:val="2"/>
          <w:sz w:val="30"/>
          <w:szCs w:val="30"/>
          <w:lang w:bidi="ar-SA"/>
        </w:rPr>
        <w:t>自2025年起，对连续参加居民医保满4年的参保人员，之后每连续参保1年，提高大病保险最高支付限额3800元；对当年基金零报销的居民医保参保人员，次年提高大病保险最高支付限额3800元。两项激励额度可累加。连续参保激励和零报销激励累计提高总额不超过</w:t>
      </w:r>
      <w:r>
        <w:rPr>
          <w:rFonts w:hint="default" w:ascii="Times New Roman" w:hAnsi="Times New Roman" w:eastAsia="方正仿宋_GBK" w:cs="Times New Roman"/>
          <w:color w:val="auto"/>
          <w:kern w:val="2"/>
          <w:sz w:val="30"/>
          <w:szCs w:val="30"/>
          <w:lang w:eastAsia="zh-CN" w:bidi="ar-SA"/>
        </w:rPr>
        <w:t>我市</w:t>
      </w:r>
      <w:r>
        <w:rPr>
          <w:rFonts w:ascii="Times New Roman" w:hAnsi="Times New Roman" w:eastAsia="方正仿宋_GBK" w:cs="Times New Roman"/>
          <w:color w:val="auto"/>
          <w:kern w:val="2"/>
          <w:sz w:val="30"/>
          <w:szCs w:val="30"/>
          <w:lang w:bidi="ar-SA"/>
        </w:rPr>
        <w:t>大病保险原封顶线的20%。居民发生大病报销并使用奖励额度后，前期积累的零报销激励额度清零；断保之后再次参保的，连续参保年数重新计算。</w:t>
      </w:r>
    </w:p>
    <w:p w14:paraId="4FEE55DD">
      <w:pPr>
        <w:numPr>
          <w:ilvl w:val="255"/>
          <w:numId w:val="0"/>
        </w:numPr>
        <w:autoSpaceDE w:val="0"/>
        <w:autoSpaceDN w:val="0"/>
        <w:adjustRightInd w:val="0"/>
        <w:spacing w:line="580" w:lineRule="exact"/>
        <w:ind w:firstLine="602" w:firstLineChars="200"/>
        <w:jc w:val="both"/>
        <w:rPr>
          <w:rFonts w:hint="default" w:ascii="Times New Roman" w:hAnsi="Times New Roman" w:eastAsia="方正楷体_GBK" w:cs="Times New Roman"/>
          <w:b/>
          <w:bCs/>
          <w:color w:val="auto"/>
          <w:kern w:val="0"/>
          <w:sz w:val="30"/>
          <w:szCs w:val="30"/>
        </w:rPr>
      </w:pPr>
      <w:r>
        <w:rPr>
          <w:rFonts w:hint="default" w:ascii="Times New Roman" w:hAnsi="Times New Roman" w:eastAsia="方正楷体_GBK" w:cs="Times New Roman"/>
          <w:b/>
          <w:bCs/>
          <w:color w:val="auto"/>
          <w:kern w:val="0"/>
          <w:sz w:val="30"/>
          <w:szCs w:val="30"/>
        </w:rPr>
        <w:t>（二）普通门诊待遇方面：</w:t>
      </w:r>
    </w:p>
    <w:p w14:paraId="0103595F">
      <w:pPr>
        <w:numPr>
          <w:ilvl w:val="255"/>
          <w:numId w:val="0"/>
        </w:numPr>
        <w:autoSpaceDE w:val="0"/>
        <w:autoSpaceDN w:val="0"/>
        <w:adjustRightInd w:val="0"/>
        <w:spacing w:line="580" w:lineRule="exact"/>
        <w:ind w:firstLine="602" w:firstLineChars="200"/>
        <w:rPr>
          <w:rFonts w:hint="default" w:ascii="Times New Roman" w:hAnsi="Times New Roman" w:eastAsia="方正仿宋_GBK" w:cs="Times New Roman"/>
          <w:b w:val="0"/>
          <w:bCs w:val="0"/>
          <w:color w:val="auto"/>
          <w:kern w:val="0"/>
          <w:sz w:val="30"/>
          <w:szCs w:val="30"/>
        </w:rPr>
      </w:pPr>
      <w:r>
        <w:rPr>
          <w:rFonts w:hint="default" w:ascii="Times New Roman" w:hAnsi="Times New Roman" w:eastAsia="方正仿宋_GBK" w:cs="Times New Roman"/>
          <w:b/>
          <w:bCs/>
          <w:color w:val="auto"/>
          <w:kern w:val="0"/>
          <w:sz w:val="30"/>
          <w:szCs w:val="30"/>
          <w:lang w:val="en-US" w:eastAsia="zh-CN"/>
        </w:rPr>
        <w:t>1.暂不</w:t>
      </w:r>
      <w:r>
        <w:rPr>
          <w:rFonts w:hint="default" w:ascii="Times New Roman" w:hAnsi="Times New Roman" w:eastAsia="方正仿宋_GBK" w:cs="Times New Roman"/>
          <w:b/>
          <w:bCs/>
          <w:color w:val="auto"/>
          <w:kern w:val="0"/>
          <w:sz w:val="30"/>
          <w:szCs w:val="30"/>
          <w:lang w:eastAsia="zh-CN"/>
        </w:rPr>
        <w:t>调整</w:t>
      </w:r>
      <w:r>
        <w:rPr>
          <w:rFonts w:hint="default" w:ascii="Times New Roman" w:hAnsi="Times New Roman" w:eastAsia="方正仿宋_GBK" w:cs="Times New Roman"/>
          <w:b/>
          <w:bCs/>
          <w:color w:val="auto"/>
          <w:kern w:val="0"/>
          <w:sz w:val="30"/>
          <w:szCs w:val="30"/>
        </w:rPr>
        <w:t>职工医保普通门诊月度最高支付限额。</w:t>
      </w:r>
      <w:r>
        <w:rPr>
          <w:rFonts w:hint="default" w:ascii="Times New Roman" w:hAnsi="Times New Roman" w:eastAsia="方正仿宋_GBK" w:cs="Times New Roman"/>
          <w:color w:val="auto"/>
          <w:sz w:val="30"/>
          <w:szCs w:val="30"/>
        </w:rPr>
        <w:t>根据</w:t>
      </w:r>
      <w:r>
        <w:rPr>
          <w:rFonts w:hint="default" w:ascii="Times New Roman" w:hAnsi="Times New Roman" w:eastAsia="方正仿宋_GBK" w:cs="Times New Roman"/>
          <w:color w:val="auto"/>
          <w:sz w:val="30"/>
          <w:szCs w:val="30"/>
          <w:lang w:eastAsia="zh-CN" w:bidi="ar"/>
        </w:rPr>
        <w:t>《管理办法》</w:t>
      </w:r>
      <w:r>
        <w:rPr>
          <w:rFonts w:hint="eastAsia" w:ascii="Times New Roman" w:hAnsi="Times New Roman" w:eastAsia="方正仿宋_GBK" w:cs="Times New Roman"/>
          <w:color w:val="auto"/>
          <w:sz w:val="30"/>
          <w:szCs w:val="30"/>
          <w:lang w:eastAsia="zh-CN" w:bidi="ar"/>
        </w:rPr>
        <w:t>相关</w:t>
      </w:r>
      <w:r>
        <w:rPr>
          <w:rFonts w:hint="eastAsia" w:ascii="Times New Roman" w:hAnsi="Times New Roman" w:eastAsia="方正仿宋_GBK" w:cs="Times New Roman"/>
          <w:color w:val="auto"/>
          <w:sz w:val="30"/>
          <w:szCs w:val="30"/>
          <w:lang w:eastAsia="zh-CN"/>
        </w:rPr>
        <w:t>规定和</w:t>
      </w:r>
      <w:r>
        <w:rPr>
          <w:rFonts w:hint="default" w:ascii="Times New Roman" w:hAnsi="Times New Roman" w:eastAsia="方正仿宋_GBK" w:cs="Times New Roman"/>
          <w:color w:val="auto"/>
          <w:sz w:val="30"/>
          <w:szCs w:val="30"/>
        </w:rPr>
        <w:t>《关于江门市202</w:t>
      </w: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年城镇非私营单位就业人员平均工资的公告》</w:t>
      </w:r>
      <w:r>
        <w:rPr>
          <w:rFonts w:hint="eastAsia" w:ascii="Times New Roman" w:hAnsi="Times New Roman" w:eastAsia="方正仿宋_GBK" w:cs="Times New Roman"/>
          <w:color w:val="auto"/>
          <w:sz w:val="30"/>
          <w:szCs w:val="30"/>
          <w:lang w:eastAsia="zh-CN"/>
        </w:rPr>
        <w:t>的公布数据</w:t>
      </w:r>
      <w:r>
        <w:rPr>
          <w:rFonts w:hint="default" w:ascii="Times New Roman" w:hAnsi="Times New Roman" w:eastAsia="方正仿宋_GBK" w:cs="Times New Roman"/>
          <w:color w:val="auto"/>
          <w:sz w:val="30"/>
          <w:szCs w:val="30"/>
          <w:highlight w:val="none"/>
          <w:lang w:eastAsia="zh-CN"/>
        </w:rPr>
        <w:t>，</w:t>
      </w:r>
      <w:r>
        <w:rPr>
          <w:rFonts w:hint="eastAsia" w:ascii="Times New Roman" w:hAnsi="Times New Roman" w:eastAsia="方正仿宋_GBK" w:cs="Times New Roman"/>
          <w:color w:val="auto"/>
          <w:sz w:val="30"/>
          <w:szCs w:val="30"/>
          <w:highlight w:val="none"/>
          <w:lang w:eastAsia="zh-CN"/>
        </w:rPr>
        <w:t>拟</w:t>
      </w:r>
      <w:r>
        <w:rPr>
          <w:rFonts w:hint="default" w:ascii="Times New Roman" w:hAnsi="Times New Roman" w:eastAsia="方正仿宋_GBK" w:cs="Times New Roman"/>
          <w:color w:val="auto"/>
          <w:sz w:val="30"/>
          <w:szCs w:val="30"/>
          <w:highlight w:val="none"/>
          <w:lang w:eastAsia="zh-CN"/>
        </w:rPr>
        <w:t>暂不调整</w:t>
      </w:r>
      <w:r>
        <w:rPr>
          <w:rFonts w:hint="default" w:ascii="Times New Roman" w:hAnsi="Times New Roman" w:eastAsia="方正仿宋_GBK" w:cs="Times New Roman"/>
          <w:b w:val="0"/>
          <w:bCs w:val="0"/>
          <w:color w:val="auto"/>
          <w:kern w:val="0"/>
          <w:sz w:val="30"/>
          <w:szCs w:val="30"/>
        </w:rPr>
        <w:t>职工医保普通门诊</w:t>
      </w:r>
    </w:p>
    <w:p w14:paraId="01571AEF">
      <w:pPr>
        <w:numPr>
          <w:ilvl w:val="255"/>
          <w:numId w:val="0"/>
        </w:numPr>
        <w:autoSpaceDE w:val="0"/>
        <w:autoSpaceDN w:val="0"/>
        <w:adjustRightInd w:val="0"/>
        <w:spacing w:line="580" w:lineRule="exact"/>
        <w:ind w:firstLine="0" w:firstLineChars="0"/>
        <w:rPr>
          <w:rFonts w:hint="default" w:ascii="Times New Roman" w:hAnsi="Times New Roman" w:eastAsia="方正仿宋_GBK" w:cs="Times New Roman"/>
          <w:b w:val="0"/>
          <w:bCs w:val="0"/>
          <w:color w:val="auto"/>
          <w:sz w:val="30"/>
          <w:szCs w:val="30"/>
          <w:highlight w:val="yellow"/>
          <w:lang w:val="en-US" w:eastAsia="zh-CN"/>
        </w:rPr>
      </w:pPr>
      <w:r>
        <w:rPr>
          <w:rFonts w:hint="default" w:ascii="Times New Roman" w:hAnsi="Times New Roman" w:eastAsia="方正仿宋_GBK" w:cs="Times New Roman"/>
          <w:b w:val="0"/>
          <w:bCs w:val="0"/>
          <w:color w:val="auto"/>
          <w:kern w:val="0"/>
          <w:sz w:val="30"/>
          <w:szCs w:val="30"/>
        </w:rPr>
        <w:t>月度最高支付限额</w:t>
      </w:r>
      <w:r>
        <w:rPr>
          <w:rFonts w:hint="default" w:ascii="Times New Roman" w:hAnsi="Times New Roman" w:eastAsia="方正仿宋_GBK" w:cs="Times New Roman"/>
          <w:b w:val="0"/>
          <w:bCs w:val="0"/>
          <w:color w:val="auto"/>
          <w:sz w:val="30"/>
          <w:szCs w:val="30"/>
          <w:highlight w:val="none"/>
        </w:rPr>
        <w:t>。</w:t>
      </w:r>
    </w:p>
    <w:p w14:paraId="041FB051">
      <w:pPr>
        <w:numPr>
          <w:ilvl w:val="255"/>
          <w:numId w:val="0"/>
        </w:numPr>
        <w:autoSpaceDE w:val="0"/>
        <w:autoSpaceDN w:val="0"/>
        <w:adjustRightInd w:val="0"/>
        <w:spacing w:line="580" w:lineRule="exact"/>
        <w:ind w:left="0" w:leftChars="0" w:firstLine="602" w:firstLineChars="200"/>
        <w:jc w:val="both"/>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b/>
          <w:color w:val="auto"/>
          <w:kern w:val="0"/>
          <w:sz w:val="30"/>
          <w:szCs w:val="30"/>
          <w:lang w:val="en-US" w:eastAsia="zh-CN"/>
        </w:rPr>
        <w:t>2.</w:t>
      </w:r>
      <w:r>
        <w:rPr>
          <w:rFonts w:hint="default" w:ascii="Times New Roman" w:hAnsi="Times New Roman" w:eastAsia="方正仿宋_GBK" w:cs="Times New Roman"/>
          <w:b/>
          <w:color w:val="auto"/>
          <w:kern w:val="0"/>
          <w:sz w:val="30"/>
          <w:szCs w:val="30"/>
        </w:rPr>
        <w:t>暂不调整居民医保普通门诊年度</w:t>
      </w:r>
      <w:r>
        <w:rPr>
          <w:rFonts w:hint="default" w:ascii="Times New Roman" w:hAnsi="Times New Roman" w:eastAsia="方正仿宋_GBK" w:cs="Times New Roman"/>
          <w:b/>
          <w:bCs/>
          <w:color w:val="auto"/>
          <w:kern w:val="0"/>
          <w:sz w:val="30"/>
          <w:szCs w:val="30"/>
        </w:rPr>
        <w:t>最高支付限额</w:t>
      </w:r>
      <w:r>
        <w:rPr>
          <w:rFonts w:hint="default" w:ascii="Times New Roman" w:hAnsi="Times New Roman" w:eastAsia="方正仿宋_GBK" w:cs="Times New Roman"/>
          <w:b/>
          <w:color w:val="auto"/>
          <w:kern w:val="0"/>
          <w:sz w:val="30"/>
          <w:szCs w:val="30"/>
        </w:rPr>
        <w:t>。</w:t>
      </w:r>
      <w:r>
        <w:rPr>
          <w:rFonts w:hint="eastAsia" w:ascii="Times New Roman" w:hAnsi="Times New Roman" w:eastAsia="方正仿宋_GBK" w:cs="Times New Roman"/>
          <w:color w:val="auto"/>
          <w:sz w:val="30"/>
          <w:szCs w:val="30"/>
          <w:lang w:eastAsia="zh-CN"/>
        </w:rPr>
        <w:t>结合我市人口老龄化程度及居民医保医疗费用收支情况</w:t>
      </w:r>
      <w:r>
        <w:rPr>
          <w:rFonts w:hint="default"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eastAsia="zh-CN"/>
        </w:rPr>
        <w:t>拟</w:t>
      </w:r>
      <w:r>
        <w:rPr>
          <w:rFonts w:hint="default" w:ascii="Times New Roman" w:hAnsi="Times New Roman" w:eastAsia="方正仿宋_GBK" w:cs="Times New Roman"/>
          <w:color w:val="auto"/>
          <w:sz w:val="30"/>
          <w:szCs w:val="30"/>
        </w:rPr>
        <w:t>暂不调整</w:t>
      </w:r>
      <w:r>
        <w:rPr>
          <w:rFonts w:hint="default" w:ascii="Times New Roman" w:hAnsi="Times New Roman" w:eastAsia="方正仿宋_GBK" w:cs="Times New Roman"/>
          <w:color w:val="auto"/>
          <w:sz w:val="30"/>
          <w:szCs w:val="30"/>
          <w:highlight w:val="none"/>
        </w:rPr>
        <w:t>居民医保普通门诊年度最高支付限额</w:t>
      </w:r>
      <w:r>
        <w:rPr>
          <w:rFonts w:hint="default" w:ascii="Times New Roman" w:hAnsi="Times New Roman" w:eastAsia="方正仿宋_GBK" w:cs="Times New Roman"/>
          <w:color w:val="auto"/>
          <w:sz w:val="30"/>
          <w:szCs w:val="30"/>
        </w:rPr>
        <w:t>。</w:t>
      </w:r>
    </w:p>
    <w:p w14:paraId="7343054E">
      <w:pPr>
        <w:numPr>
          <w:ilvl w:val="-1"/>
          <w:numId w:val="0"/>
        </w:numPr>
        <w:autoSpaceDE w:val="0"/>
        <w:autoSpaceDN w:val="0"/>
        <w:adjustRightInd w:val="0"/>
        <w:spacing w:line="580" w:lineRule="exact"/>
        <w:ind w:left="0" w:leftChars="0" w:firstLine="602" w:firstLineChars="200"/>
        <w:jc w:val="both"/>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b/>
          <w:bCs/>
          <w:color w:val="auto"/>
          <w:sz w:val="30"/>
          <w:szCs w:val="30"/>
          <w:lang w:val="en-US" w:eastAsia="zh-CN"/>
        </w:rPr>
        <w:t>3.</w:t>
      </w:r>
      <w:r>
        <w:rPr>
          <w:rFonts w:hint="eastAsia" w:ascii="Times New Roman" w:hAnsi="Times New Roman" w:eastAsia="方正仿宋_GBK" w:cs="Times New Roman"/>
          <w:b/>
          <w:bCs/>
          <w:color w:val="auto"/>
          <w:sz w:val="30"/>
          <w:szCs w:val="30"/>
          <w:lang w:val="en-US" w:eastAsia="zh-CN"/>
        </w:rPr>
        <w:t>将</w:t>
      </w:r>
      <w:r>
        <w:rPr>
          <w:rFonts w:hint="default" w:ascii="Times New Roman" w:hAnsi="Times New Roman" w:eastAsia="方正仿宋_GBK" w:cs="Times New Roman"/>
          <w:b/>
          <w:bCs/>
          <w:color w:val="auto"/>
          <w:sz w:val="30"/>
          <w:szCs w:val="30"/>
          <w:lang w:val="en-US" w:eastAsia="zh-CN"/>
        </w:rPr>
        <w:t>单独支付药品</w:t>
      </w:r>
      <w:r>
        <w:rPr>
          <w:rFonts w:hint="eastAsia" w:ascii="Times New Roman" w:hAnsi="Times New Roman" w:eastAsia="方正仿宋_GBK" w:cs="Times New Roman"/>
          <w:b/>
          <w:bCs/>
          <w:color w:val="auto"/>
          <w:sz w:val="30"/>
          <w:szCs w:val="30"/>
          <w:lang w:val="en-US" w:eastAsia="zh-CN"/>
        </w:rPr>
        <w:t>费用纳入大病保险保障范围</w:t>
      </w:r>
      <w:r>
        <w:rPr>
          <w:rFonts w:hint="default" w:ascii="Times New Roman" w:hAnsi="Times New Roman" w:eastAsia="方正仿宋_GBK" w:cs="Times New Roman"/>
          <w:b/>
          <w:bCs/>
          <w:color w:val="auto"/>
          <w:sz w:val="30"/>
          <w:szCs w:val="30"/>
          <w:lang w:val="en-US" w:eastAsia="zh-CN"/>
        </w:rPr>
        <w:t>。</w:t>
      </w:r>
      <w:r>
        <w:rPr>
          <w:rFonts w:hint="default" w:ascii="Times New Roman" w:hAnsi="Times New Roman" w:eastAsia="方正仿宋_GBK" w:cs="Times New Roman"/>
          <w:color w:val="auto"/>
          <w:sz w:val="30"/>
          <w:szCs w:val="30"/>
          <w:lang w:val="en-US" w:eastAsia="zh-CN"/>
        </w:rPr>
        <w:t>根据《</w:t>
      </w:r>
      <w:r>
        <w:rPr>
          <w:rFonts w:hint="default" w:ascii="Times New Roman" w:hAnsi="Times New Roman" w:eastAsia="方正仿宋_GBK" w:cs="Times New Roman"/>
          <w:b w:val="0"/>
          <w:bCs/>
          <w:color w:val="auto"/>
          <w:sz w:val="30"/>
          <w:szCs w:val="30"/>
        </w:rPr>
        <w:t>广东省医疗保障局关于做好医保药品单独支付保障工作的通知</w:t>
      </w:r>
      <w:r>
        <w:rPr>
          <w:rFonts w:hint="default" w:ascii="Times New Roman" w:hAnsi="Times New Roman" w:eastAsia="方正仿宋_GBK" w:cs="Times New Roman"/>
          <w:color w:val="auto"/>
          <w:sz w:val="30"/>
          <w:szCs w:val="30"/>
          <w:lang w:val="en-US" w:eastAsia="zh-CN"/>
        </w:rPr>
        <w:t>》</w:t>
      </w:r>
      <w:r>
        <w:rPr>
          <w:rFonts w:hint="default" w:ascii="Times New Roman" w:hAnsi="Times New Roman" w:eastAsia="方正仿宋_GBK" w:cs="Times New Roman"/>
          <w:b w:val="0"/>
          <w:bCs/>
          <w:color w:val="auto"/>
          <w:sz w:val="30"/>
          <w:szCs w:val="30"/>
        </w:rPr>
        <w:t>（粤医保发〔2023〕24号）</w:t>
      </w:r>
      <w:r>
        <w:rPr>
          <w:rFonts w:hint="default" w:ascii="Times New Roman" w:hAnsi="Times New Roman" w:eastAsia="方正仿宋_GBK" w:cs="Times New Roman"/>
          <w:b w:val="0"/>
          <w:bCs/>
          <w:color w:val="auto"/>
          <w:sz w:val="30"/>
          <w:szCs w:val="30"/>
          <w:lang w:eastAsia="zh-CN"/>
        </w:rPr>
        <w:t>的相关规定，</w:t>
      </w:r>
      <w:r>
        <w:rPr>
          <w:rFonts w:hint="eastAsia" w:ascii="Times New Roman" w:hAnsi="Times New Roman" w:eastAsia="方正仿宋_GBK" w:cs="Times New Roman"/>
          <w:b w:val="0"/>
          <w:bCs/>
          <w:color w:val="auto"/>
          <w:sz w:val="30"/>
          <w:szCs w:val="30"/>
          <w:lang w:eastAsia="zh-CN"/>
        </w:rPr>
        <w:t>并参考</w:t>
      </w:r>
      <w:r>
        <w:rPr>
          <w:rFonts w:hint="default" w:ascii="Times New Roman" w:hAnsi="Times New Roman" w:eastAsia="方正仿宋_GBK" w:cs="Times New Roman"/>
          <w:b w:val="0"/>
          <w:bCs/>
          <w:color w:val="auto"/>
          <w:sz w:val="30"/>
          <w:szCs w:val="30"/>
          <w:lang w:eastAsia="zh-CN"/>
        </w:rPr>
        <w:t>周边地市的做法，</w:t>
      </w:r>
      <w:r>
        <w:rPr>
          <w:rFonts w:hint="default" w:ascii="Times New Roman" w:hAnsi="Times New Roman" w:eastAsia="方正仿宋_GBK" w:cs="Times New Roman"/>
          <w:color w:val="auto"/>
          <w:sz w:val="30"/>
          <w:szCs w:val="30"/>
          <w:lang w:eastAsia="zh-CN"/>
        </w:rPr>
        <w:t>从</w:t>
      </w:r>
      <w:r>
        <w:rPr>
          <w:rFonts w:hint="default" w:ascii="Times New Roman" w:hAnsi="Times New Roman" w:eastAsia="方正仿宋_GBK" w:cs="Times New Roman"/>
          <w:color w:val="auto"/>
          <w:sz w:val="30"/>
          <w:szCs w:val="30"/>
          <w:lang w:val="en-US" w:eastAsia="zh-CN"/>
        </w:rPr>
        <w:t>2026年起，</w:t>
      </w:r>
      <w:r>
        <w:rPr>
          <w:rFonts w:hint="default" w:ascii="Times New Roman" w:hAnsi="Times New Roman" w:eastAsia="方正仿宋_GBK" w:cs="Times New Roman"/>
          <w:color w:val="auto"/>
          <w:sz w:val="30"/>
          <w:szCs w:val="30"/>
        </w:rPr>
        <w:t>将普通门诊发生的单独支付药品费用纳入大病保险保障范围</w:t>
      </w:r>
      <w:r>
        <w:rPr>
          <w:rFonts w:hint="default" w:ascii="Times New Roman" w:hAnsi="Times New Roman" w:eastAsia="方正仿宋_GBK" w:cs="Times New Roman"/>
          <w:color w:val="auto"/>
          <w:sz w:val="30"/>
          <w:szCs w:val="30"/>
          <w:lang w:eastAsia="zh-CN"/>
        </w:rPr>
        <w:t>，起付标准、支付比例按照现行大病保险有关规定执行，年度最高支付限额在基本医疗保险住院统筹的基础上，加上大病保险年度最高支付限额。</w:t>
      </w:r>
      <w:r>
        <w:rPr>
          <w:rFonts w:hint="default" w:ascii="Times New Roman" w:hAnsi="Times New Roman" w:eastAsia="方正仿宋_GBK" w:cs="Times New Roman"/>
          <w:b/>
          <w:bCs/>
          <w:color w:val="auto"/>
          <w:sz w:val="30"/>
          <w:szCs w:val="30"/>
          <w:lang w:val="en-US" w:eastAsia="zh-CN"/>
        </w:rPr>
        <w:t>单独支付药品</w:t>
      </w:r>
      <w:r>
        <w:rPr>
          <w:rFonts w:hint="eastAsia" w:ascii="Times New Roman" w:hAnsi="Times New Roman" w:eastAsia="方正仿宋_GBK" w:cs="Times New Roman"/>
          <w:b/>
          <w:bCs/>
          <w:color w:val="auto"/>
          <w:sz w:val="30"/>
          <w:szCs w:val="30"/>
          <w:lang w:val="en-US" w:eastAsia="zh-CN"/>
        </w:rPr>
        <w:t>费用纳入大病保险保障范围将进一步降低参保群众的大额医疗费用负担。</w:t>
      </w:r>
    </w:p>
    <w:p w14:paraId="24483C75">
      <w:pPr>
        <w:numPr>
          <w:ilvl w:val="-1"/>
          <w:numId w:val="0"/>
        </w:numPr>
        <w:autoSpaceDE w:val="0"/>
        <w:autoSpaceDN w:val="0"/>
        <w:adjustRightInd w:val="0"/>
        <w:spacing w:line="580" w:lineRule="exact"/>
        <w:ind w:left="0" w:leftChars="0" w:firstLine="600" w:firstLineChars="200"/>
        <w:jc w:val="both"/>
        <w:rPr>
          <w:rFonts w:hint="default" w:ascii="Times New Roman" w:hAnsi="Times New Roman" w:eastAsia="方正仿宋_GBK" w:cs="Times New Roman"/>
          <w:color w:val="auto"/>
          <w:sz w:val="30"/>
          <w:szCs w:val="30"/>
          <w:lang w:eastAsia="zh-CN"/>
        </w:rPr>
      </w:pPr>
    </w:p>
    <w:p w14:paraId="582AD27F">
      <w:pPr>
        <w:numPr>
          <w:ilvl w:val="-1"/>
          <w:numId w:val="0"/>
        </w:numPr>
        <w:autoSpaceDE w:val="0"/>
        <w:autoSpaceDN w:val="0"/>
        <w:adjustRightInd w:val="0"/>
        <w:spacing w:line="580" w:lineRule="exact"/>
        <w:ind w:left="0" w:leftChars="0" w:firstLine="602" w:firstLineChars="200"/>
        <w:jc w:val="both"/>
        <w:rPr>
          <w:rFonts w:hint="default" w:ascii="Times New Roman" w:hAnsi="Times New Roman" w:eastAsia="方正楷体_GBK" w:cs="Times New Roman"/>
          <w:b/>
          <w:bCs/>
          <w:color w:val="auto"/>
          <w:sz w:val="30"/>
          <w:szCs w:val="30"/>
          <w:lang w:val="en-US" w:eastAsia="zh-CN"/>
        </w:rPr>
      </w:pPr>
      <w:r>
        <w:rPr>
          <w:rFonts w:hint="default" w:ascii="Times New Roman" w:hAnsi="Times New Roman" w:eastAsia="方正楷体_GBK" w:cs="Times New Roman"/>
          <w:b/>
          <w:bCs/>
          <w:color w:val="auto"/>
          <w:sz w:val="30"/>
          <w:szCs w:val="30"/>
          <w:lang w:val="en-US" w:eastAsia="zh-CN"/>
        </w:rPr>
        <w:t>（三）生育保险待遇方面：</w:t>
      </w:r>
    </w:p>
    <w:p w14:paraId="7B140334">
      <w:pPr>
        <w:autoSpaceDE w:val="0"/>
        <w:autoSpaceDN w:val="0"/>
        <w:adjustRightInd w:val="0"/>
        <w:spacing w:line="580" w:lineRule="exact"/>
        <w:ind w:firstLine="600" w:firstLineChars="200"/>
        <w:jc w:val="both"/>
        <w:rPr>
          <w:rFonts w:hint="default" w:ascii="Times New Roman" w:hAnsi="Times New Roman" w:eastAsia="方正仿宋_GBK" w:cs="Times New Roman"/>
          <w:color w:val="auto"/>
          <w:kern w:val="0"/>
          <w:sz w:val="30"/>
          <w:szCs w:val="30"/>
          <w:lang w:val="en-US" w:eastAsia="zh-CN" w:bidi="ar"/>
        </w:rPr>
      </w:pPr>
      <w:r>
        <w:rPr>
          <w:rFonts w:hint="default" w:ascii="Times New Roman" w:hAnsi="Times New Roman" w:eastAsia="方正仿宋_GBK" w:cs="Times New Roman"/>
          <w:color w:val="auto"/>
          <w:sz w:val="30"/>
          <w:szCs w:val="30"/>
          <w:lang w:val="en-US" w:eastAsia="zh-CN"/>
        </w:rPr>
        <w:t>根据《广东省职工生育保险规定》（广东省人民政府令第287号），</w:t>
      </w:r>
      <w:r>
        <w:rPr>
          <w:rFonts w:hint="eastAsia" w:ascii="Times New Roman" w:hAnsi="Times New Roman" w:eastAsia="方正仿宋_GBK" w:cs="Times New Roman"/>
          <w:color w:val="auto"/>
          <w:sz w:val="30"/>
          <w:szCs w:val="30"/>
          <w:lang w:val="en-US" w:eastAsia="zh-CN"/>
        </w:rPr>
        <w:t>对于</w:t>
      </w:r>
      <w:r>
        <w:rPr>
          <w:rFonts w:hint="default" w:ascii="Times New Roman" w:hAnsi="Times New Roman" w:eastAsia="方正仿宋_GBK" w:cs="Times New Roman"/>
          <w:color w:val="auto"/>
          <w:sz w:val="30"/>
          <w:szCs w:val="30"/>
          <w:lang w:val="en-US" w:eastAsia="zh-CN"/>
        </w:rPr>
        <w:t>职工生育医疗费用不能直接结算的，可以向参保地医疗保障经办机构申请零星报销，具体支付标准由各地市制定。结合我市近两年生育住院医疗费用支出情况，拟</w:t>
      </w:r>
      <w:r>
        <w:rPr>
          <w:rFonts w:hint="eastAsia" w:ascii="Times New Roman" w:hAnsi="Times New Roman" w:eastAsia="方正仿宋_GBK" w:cs="Times New Roman"/>
          <w:color w:val="auto"/>
          <w:sz w:val="30"/>
          <w:szCs w:val="30"/>
          <w:lang w:val="en-US" w:eastAsia="zh-CN"/>
        </w:rPr>
        <w:t>合理提高</w:t>
      </w:r>
      <w:r>
        <w:rPr>
          <w:rFonts w:hint="default" w:ascii="Times New Roman" w:hAnsi="Times New Roman" w:eastAsia="方正仿宋_GBK" w:cs="Times New Roman"/>
          <w:color w:val="auto"/>
          <w:sz w:val="30"/>
          <w:szCs w:val="30"/>
          <w:lang w:val="en-US" w:eastAsia="zh-CN"/>
        </w:rPr>
        <w:t>我市2026年度不能直接结算职工生育医疗费用的支付标准</w:t>
      </w:r>
      <w:r>
        <w:rPr>
          <w:rFonts w:hint="eastAsia" w:ascii="Times New Roman" w:hAnsi="Times New Roman" w:eastAsia="方正仿宋_GBK" w:cs="Times New Roman"/>
          <w:color w:val="auto"/>
          <w:kern w:val="0"/>
          <w:sz w:val="30"/>
          <w:szCs w:val="30"/>
          <w:lang w:val="en-US" w:eastAsia="zh-CN" w:bidi="ar"/>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方正大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00000" w:csb1="00000000"/>
  </w:font>
  <w:font w:name="monospace">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85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BA567">
                          <w:pPr>
                            <w:pStyle w:val="5"/>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BA567">
                    <w:pPr>
                      <w:pStyle w:val="5"/>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Dc4N2E0ZjQ2NzdhMmIwNDFkZGEzMDMwYWVhYmEifQ=="/>
    <w:docVar w:name="KGWebUrl" w:val="http://19.121.241.45/seeyon/officeservlet"/>
  </w:docVars>
  <w:rsids>
    <w:rsidRoot w:val="79710BBE"/>
    <w:rsid w:val="0230353F"/>
    <w:rsid w:val="03DC2347"/>
    <w:rsid w:val="05FB0B46"/>
    <w:rsid w:val="07EFF00A"/>
    <w:rsid w:val="07FF44AE"/>
    <w:rsid w:val="0AE333EC"/>
    <w:rsid w:val="0EBE543E"/>
    <w:rsid w:val="0FF60BA0"/>
    <w:rsid w:val="11F99BDC"/>
    <w:rsid w:val="125F373C"/>
    <w:rsid w:val="155D9119"/>
    <w:rsid w:val="17F99384"/>
    <w:rsid w:val="1AF6A09A"/>
    <w:rsid w:val="1D3F9C30"/>
    <w:rsid w:val="1FAE9605"/>
    <w:rsid w:val="210E156C"/>
    <w:rsid w:val="225B1A29"/>
    <w:rsid w:val="239C0FB5"/>
    <w:rsid w:val="24FE1527"/>
    <w:rsid w:val="25494199"/>
    <w:rsid w:val="256D7129"/>
    <w:rsid w:val="26FC6619"/>
    <w:rsid w:val="2C6D5666"/>
    <w:rsid w:val="2D246536"/>
    <w:rsid w:val="2DBD5831"/>
    <w:rsid w:val="2DFF1482"/>
    <w:rsid w:val="2F241CA3"/>
    <w:rsid w:val="2F5BEAD9"/>
    <w:rsid w:val="2F7F8A34"/>
    <w:rsid w:val="2FBF0C65"/>
    <w:rsid w:val="2FEF6493"/>
    <w:rsid w:val="2FEF7508"/>
    <w:rsid w:val="2FF33C9D"/>
    <w:rsid w:val="2FF5AE2D"/>
    <w:rsid w:val="2FFABABE"/>
    <w:rsid w:val="30F61060"/>
    <w:rsid w:val="31DDC556"/>
    <w:rsid w:val="337F3202"/>
    <w:rsid w:val="35F594AC"/>
    <w:rsid w:val="35FF515E"/>
    <w:rsid w:val="36F30441"/>
    <w:rsid w:val="377E16AA"/>
    <w:rsid w:val="37954E29"/>
    <w:rsid w:val="37DED1C3"/>
    <w:rsid w:val="37FED27E"/>
    <w:rsid w:val="387FE741"/>
    <w:rsid w:val="38DCD3D7"/>
    <w:rsid w:val="39A7D094"/>
    <w:rsid w:val="39CC3A82"/>
    <w:rsid w:val="3AF69791"/>
    <w:rsid w:val="3B695F02"/>
    <w:rsid w:val="3BEFBB44"/>
    <w:rsid w:val="3BFAB86D"/>
    <w:rsid w:val="3BFD22A3"/>
    <w:rsid w:val="3BFE7914"/>
    <w:rsid w:val="3BFEEAD2"/>
    <w:rsid w:val="3BFFB866"/>
    <w:rsid w:val="3C175DC8"/>
    <w:rsid w:val="3C812E4B"/>
    <w:rsid w:val="3DEDDA68"/>
    <w:rsid w:val="3E3BF150"/>
    <w:rsid w:val="3ECD05CA"/>
    <w:rsid w:val="3EFDEF3F"/>
    <w:rsid w:val="3EFF2613"/>
    <w:rsid w:val="3EFFAB64"/>
    <w:rsid w:val="3FE77186"/>
    <w:rsid w:val="3FEF31B1"/>
    <w:rsid w:val="3FFF61F5"/>
    <w:rsid w:val="3FFFE068"/>
    <w:rsid w:val="432D4816"/>
    <w:rsid w:val="433F82C4"/>
    <w:rsid w:val="47F92CEF"/>
    <w:rsid w:val="49FD8C4A"/>
    <w:rsid w:val="4B26F44E"/>
    <w:rsid w:val="4BBFF430"/>
    <w:rsid w:val="4D476993"/>
    <w:rsid w:val="4D66B1FD"/>
    <w:rsid w:val="4D7C3FAA"/>
    <w:rsid w:val="4D95B56B"/>
    <w:rsid w:val="4E6F6800"/>
    <w:rsid w:val="4EBE4ADB"/>
    <w:rsid w:val="4ED5A94E"/>
    <w:rsid w:val="4F827DF7"/>
    <w:rsid w:val="4FF8834B"/>
    <w:rsid w:val="502B78F3"/>
    <w:rsid w:val="508636A2"/>
    <w:rsid w:val="52D42C5C"/>
    <w:rsid w:val="52FFF9D1"/>
    <w:rsid w:val="53EE0944"/>
    <w:rsid w:val="53FA0DB9"/>
    <w:rsid w:val="54CE0C94"/>
    <w:rsid w:val="5533218F"/>
    <w:rsid w:val="55887895"/>
    <w:rsid w:val="567BB350"/>
    <w:rsid w:val="57AFE0BA"/>
    <w:rsid w:val="57D7AC2C"/>
    <w:rsid w:val="57DF7064"/>
    <w:rsid w:val="57EB9B8F"/>
    <w:rsid w:val="57F5F9AE"/>
    <w:rsid w:val="58E91780"/>
    <w:rsid w:val="597784FF"/>
    <w:rsid w:val="59FB9A27"/>
    <w:rsid w:val="5ADFF042"/>
    <w:rsid w:val="5B5FEA38"/>
    <w:rsid w:val="5BB71B1A"/>
    <w:rsid w:val="5BFF802D"/>
    <w:rsid w:val="5C5B5125"/>
    <w:rsid w:val="5C6B437A"/>
    <w:rsid w:val="5C6D8983"/>
    <w:rsid w:val="5D57F050"/>
    <w:rsid w:val="5D5B5FB0"/>
    <w:rsid w:val="5DFC95C3"/>
    <w:rsid w:val="5E9EF6D1"/>
    <w:rsid w:val="5EB6DF27"/>
    <w:rsid w:val="5ED3AFF3"/>
    <w:rsid w:val="5EDE08CF"/>
    <w:rsid w:val="5F1D006A"/>
    <w:rsid w:val="5F3F109C"/>
    <w:rsid w:val="5F3F79BF"/>
    <w:rsid w:val="5F6F99D3"/>
    <w:rsid w:val="5F6FD2D4"/>
    <w:rsid w:val="5F782E8F"/>
    <w:rsid w:val="5F7E1AA9"/>
    <w:rsid w:val="5F7FBB5F"/>
    <w:rsid w:val="5FBF8B79"/>
    <w:rsid w:val="5FC7115E"/>
    <w:rsid w:val="5FCD2F4B"/>
    <w:rsid w:val="5FDFE747"/>
    <w:rsid w:val="62ED815E"/>
    <w:rsid w:val="637E523F"/>
    <w:rsid w:val="637F4481"/>
    <w:rsid w:val="639E0281"/>
    <w:rsid w:val="63DD2C61"/>
    <w:rsid w:val="64534828"/>
    <w:rsid w:val="657A3FF4"/>
    <w:rsid w:val="65CF53D4"/>
    <w:rsid w:val="65EF00DA"/>
    <w:rsid w:val="668E7BD3"/>
    <w:rsid w:val="67FB85AC"/>
    <w:rsid w:val="67FE408E"/>
    <w:rsid w:val="67FEA55A"/>
    <w:rsid w:val="67FF3D9F"/>
    <w:rsid w:val="684E5A28"/>
    <w:rsid w:val="69C65BC8"/>
    <w:rsid w:val="6A7785AE"/>
    <w:rsid w:val="6AFF12A4"/>
    <w:rsid w:val="6B4EDAFF"/>
    <w:rsid w:val="6B5B00E8"/>
    <w:rsid w:val="6B7F29B3"/>
    <w:rsid w:val="6BAF2F42"/>
    <w:rsid w:val="6BE92A24"/>
    <w:rsid w:val="6BEBB2E2"/>
    <w:rsid w:val="6BFD1C5C"/>
    <w:rsid w:val="6CC22B66"/>
    <w:rsid w:val="6CF64915"/>
    <w:rsid w:val="6CFFCDC3"/>
    <w:rsid w:val="6D6E0925"/>
    <w:rsid w:val="6D8F1CC9"/>
    <w:rsid w:val="6DBB7787"/>
    <w:rsid w:val="6DBFA074"/>
    <w:rsid w:val="6E3B7424"/>
    <w:rsid w:val="6E8775E9"/>
    <w:rsid w:val="6EDF2EA6"/>
    <w:rsid w:val="6EEF4752"/>
    <w:rsid w:val="6F1578BA"/>
    <w:rsid w:val="6F3B3CFC"/>
    <w:rsid w:val="6F7BDA3C"/>
    <w:rsid w:val="6FA2DB50"/>
    <w:rsid w:val="6FA50985"/>
    <w:rsid w:val="6FAB0A6D"/>
    <w:rsid w:val="6FBE3381"/>
    <w:rsid w:val="6FBF9C27"/>
    <w:rsid w:val="6FD1D8D8"/>
    <w:rsid w:val="6FEFAA0E"/>
    <w:rsid w:val="6FEFF6EA"/>
    <w:rsid w:val="6FFD0159"/>
    <w:rsid w:val="6FFECA72"/>
    <w:rsid w:val="709366CE"/>
    <w:rsid w:val="72BF532C"/>
    <w:rsid w:val="72CBFE60"/>
    <w:rsid w:val="72DE4BFE"/>
    <w:rsid w:val="72FE1BD9"/>
    <w:rsid w:val="72FF58A8"/>
    <w:rsid w:val="733BDB29"/>
    <w:rsid w:val="73E75BDD"/>
    <w:rsid w:val="73FE3FF8"/>
    <w:rsid w:val="73FFD992"/>
    <w:rsid w:val="74691025"/>
    <w:rsid w:val="757EDB42"/>
    <w:rsid w:val="757FB0C7"/>
    <w:rsid w:val="75D2FAB3"/>
    <w:rsid w:val="75FFA3D6"/>
    <w:rsid w:val="76AD82E5"/>
    <w:rsid w:val="76DFE0E2"/>
    <w:rsid w:val="76E83361"/>
    <w:rsid w:val="76FF18AA"/>
    <w:rsid w:val="777B9390"/>
    <w:rsid w:val="77AF7F51"/>
    <w:rsid w:val="77D37FF1"/>
    <w:rsid w:val="77DA2B46"/>
    <w:rsid w:val="77DE5229"/>
    <w:rsid w:val="77DF61C1"/>
    <w:rsid w:val="77EF13F1"/>
    <w:rsid w:val="77EF6A43"/>
    <w:rsid w:val="77F7651F"/>
    <w:rsid w:val="77F7661F"/>
    <w:rsid w:val="77FB8ED5"/>
    <w:rsid w:val="77FC149D"/>
    <w:rsid w:val="77FF61DE"/>
    <w:rsid w:val="77FF82C5"/>
    <w:rsid w:val="785758B6"/>
    <w:rsid w:val="78CF8460"/>
    <w:rsid w:val="78D7BF90"/>
    <w:rsid w:val="79710BBE"/>
    <w:rsid w:val="79EEFFB8"/>
    <w:rsid w:val="7AB3E513"/>
    <w:rsid w:val="7AB78868"/>
    <w:rsid w:val="7ABB5971"/>
    <w:rsid w:val="7ACF5D01"/>
    <w:rsid w:val="7AE8DE7F"/>
    <w:rsid w:val="7B36A4E4"/>
    <w:rsid w:val="7B3FE8DC"/>
    <w:rsid w:val="7B7179AA"/>
    <w:rsid w:val="7B7BFF1E"/>
    <w:rsid w:val="7BA7D2D9"/>
    <w:rsid w:val="7BDFB69A"/>
    <w:rsid w:val="7BDFCFAF"/>
    <w:rsid w:val="7BF087A5"/>
    <w:rsid w:val="7BF66310"/>
    <w:rsid w:val="7BFC0286"/>
    <w:rsid w:val="7BFCE37D"/>
    <w:rsid w:val="7BFF103A"/>
    <w:rsid w:val="7C3C5F52"/>
    <w:rsid w:val="7CDF10A4"/>
    <w:rsid w:val="7CE95907"/>
    <w:rsid w:val="7D7BF207"/>
    <w:rsid w:val="7D7D5942"/>
    <w:rsid w:val="7D7D960C"/>
    <w:rsid w:val="7DBE8A85"/>
    <w:rsid w:val="7DBF8111"/>
    <w:rsid w:val="7DDE7A24"/>
    <w:rsid w:val="7DEA5BC1"/>
    <w:rsid w:val="7DF39927"/>
    <w:rsid w:val="7DF67A25"/>
    <w:rsid w:val="7DF93259"/>
    <w:rsid w:val="7DFB129C"/>
    <w:rsid w:val="7DFB5764"/>
    <w:rsid w:val="7E677F5A"/>
    <w:rsid w:val="7E7A4CB9"/>
    <w:rsid w:val="7E7F7F1F"/>
    <w:rsid w:val="7EBD2123"/>
    <w:rsid w:val="7EDE6EC3"/>
    <w:rsid w:val="7EDF71B6"/>
    <w:rsid w:val="7EDFCFD2"/>
    <w:rsid w:val="7EEF7CD1"/>
    <w:rsid w:val="7EEFCB03"/>
    <w:rsid w:val="7EFBEA40"/>
    <w:rsid w:val="7F1F5334"/>
    <w:rsid w:val="7F3F92AD"/>
    <w:rsid w:val="7F4CD274"/>
    <w:rsid w:val="7F5F3CF6"/>
    <w:rsid w:val="7F5F5EAD"/>
    <w:rsid w:val="7F5F8C3D"/>
    <w:rsid w:val="7F655417"/>
    <w:rsid w:val="7F6E7308"/>
    <w:rsid w:val="7F6F175D"/>
    <w:rsid w:val="7F764B87"/>
    <w:rsid w:val="7F7BF06B"/>
    <w:rsid w:val="7F7F2AF8"/>
    <w:rsid w:val="7F7FC703"/>
    <w:rsid w:val="7F84D2F7"/>
    <w:rsid w:val="7F8A7D5D"/>
    <w:rsid w:val="7F8E54C6"/>
    <w:rsid w:val="7FAB23FF"/>
    <w:rsid w:val="7FBB253D"/>
    <w:rsid w:val="7FBD2167"/>
    <w:rsid w:val="7FBF25F7"/>
    <w:rsid w:val="7FCBEDBC"/>
    <w:rsid w:val="7FCCE79F"/>
    <w:rsid w:val="7FD50F07"/>
    <w:rsid w:val="7FD5EE7F"/>
    <w:rsid w:val="7FE5EC55"/>
    <w:rsid w:val="7FE9D643"/>
    <w:rsid w:val="7FEB2616"/>
    <w:rsid w:val="7FF57EF5"/>
    <w:rsid w:val="7FF59801"/>
    <w:rsid w:val="7FF5DD71"/>
    <w:rsid w:val="7FFB5B5F"/>
    <w:rsid w:val="7FFB652D"/>
    <w:rsid w:val="7FFBE229"/>
    <w:rsid w:val="7FFC60F7"/>
    <w:rsid w:val="7FFD9935"/>
    <w:rsid w:val="7FFE750A"/>
    <w:rsid w:val="7FFF0566"/>
    <w:rsid w:val="7FFF5DB7"/>
    <w:rsid w:val="7FFF9922"/>
    <w:rsid w:val="7FFFA19E"/>
    <w:rsid w:val="7FFFC046"/>
    <w:rsid w:val="87A4565E"/>
    <w:rsid w:val="8A3FAB99"/>
    <w:rsid w:val="8BD978FC"/>
    <w:rsid w:val="8F99FCE3"/>
    <w:rsid w:val="8FFFD238"/>
    <w:rsid w:val="93FD2106"/>
    <w:rsid w:val="9685663C"/>
    <w:rsid w:val="97BFD5CA"/>
    <w:rsid w:val="98FF0575"/>
    <w:rsid w:val="9B76E2AD"/>
    <w:rsid w:val="9B7F9804"/>
    <w:rsid w:val="9BE7B283"/>
    <w:rsid w:val="9E6FA3DC"/>
    <w:rsid w:val="9E7F710F"/>
    <w:rsid w:val="9EBF7023"/>
    <w:rsid w:val="9EE69D9A"/>
    <w:rsid w:val="9FFE3CE9"/>
    <w:rsid w:val="A5FB7F2F"/>
    <w:rsid w:val="A76B53E1"/>
    <w:rsid w:val="A7DF2F4F"/>
    <w:rsid w:val="A8AFB6BF"/>
    <w:rsid w:val="ADFFC103"/>
    <w:rsid w:val="AEA3911F"/>
    <w:rsid w:val="AF3D0559"/>
    <w:rsid w:val="AF4DB063"/>
    <w:rsid w:val="AFCB8C8D"/>
    <w:rsid w:val="AFFD978C"/>
    <w:rsid w:val="B3B64927"/>
    <w:rsid w:val="B3EFDEB3"/>
    <w:rsid w:val="B4FE2AA0"/>
    <w:rsid w:val="B5A54C5A"/>
    <w:rsid w:val="B77A0104"/>
    <w:rsid w:val="B77F694F"/>
    <w:rsid w:val="B7D7134A"/>
    <w:rsid w:val="B7DE36FE"/>
    <w:rsid w:val="B7F780CE"/>
    <w:rsid w:val="B7FF416E"/>
    <w:rsid w:val="B7FF6B3E"/>
    <w:rsid w:val="B8FE235C"/>
    <w:rsid w:val="B9F54A4C"/>
    <w:rsid w:val="BA7B23C6"/>
    <w:rsid w:val="BA7FE8A6"/>
    <w:rsid w:val="BB6FC4E4"/>
    <w:rsid w:val="BBDF4FB7"/>
    <w:rsid w:val="BBEFA8DF"/>
    <w:rsid w:val="BCB5BE58"/>
    <w:rsid w:val="BCFBC15C"/>
    <w:rsid w:val="BD543750"/>
    <w:rsid w:val="BD6FE09D"/>
    <w:rsid w:val="BDCB9967"/>
    <w:rsid w:val="BDD2980B"/>
    <w:rsid w:val="BDE28029"/>
    <w:rsid w:val="BDF98434"/>
    <w:rsid w:val="BDFD0575"/>
    <w:rsid w:val="BEAD8EC9"/>
    <w:rsid w:val="BEBB0936"/>
    <w:rsid w:val="BEBD6A99"/>
    <w:rsid w:val="BEFB9EC7"/>
    <w:rsid w:val="BEFE5E59"/>
    <w:rsid w:val="BEFF5A59"/>
    <w:rsid w:val="BF2F4443"/>
    <w:rsid w:val="BF6F1D1B"/>
    <w:rsid w:val="BF73E3FC"/>
    <w:rsid w:val="BF749331"/>
    <w:rsid w:val="BF780234"/>
    <w:rsid w:val="BF79F8FB"/>
    <w:rsid w:val="BF7E1982"/>
    <w:rsid w:val="BF8BA563"/>
    <w:rsid w:val="BFC55D0A"/>
    <w:rsid w:val="BFCF33A4"/>
    <w:rsid w:val="BFDB42C9"/>
    <w:rsid w:val="BFDF6941"/>
    <w:rsid w:val="BFE2B944"/>
    <w:rsid w:val="BFF68955"/>
    <w:rsid w:val="BFFA62C9"/>
    <w:rsid w:val="BFFD2131"/>
    <w:rsid w:val="BFFDF26B"/>
    <w:rsid w:val="BFFE3124"/>
    <w:rsid w:val="BFFF89D8"/>
    <w:rsid w:val="C7333CD2"/>
    <w:rsid w:val="C76D34E9"/>
    <w:rsid w:val="C7FD8C2A"/>
    <w:rsid w:val="C7FD920D"/>
    <w:rsid w:val="C9C69417"/>
    <w:rsid w:val="CE7FF2D2"/>
    <w:rsid w:val="CFBC381C"/>
    <w:rsid w:val="CFE9C52B"/>
    <w:rsid w:val="CFFF9C34"/>
    <w:rsid w:val="D2515E0C"/>
    <w:rsid w:val="D2FF3218"/>
    <w:rsid w:val="D3DD2307"/>
    <w:rsid w:val="D4E74B68"/>
    <w:rsid w:val="D5FA115C"/>
    <w:rsid w:val="D5FFED75"/>
    <w:rsid w:val="D76F4306"/>
    <w:rsid w:val="D79D1ED0"/>
    <w:rsid w:val="D7F31042"/>
    <w:rsid w:val="D8FF649B"/>
    <w:rsid w:val="DAEFBCAF"/>
    <w:rsid w:val="DB5F068D"/>
    <w:rsid w:val="DB7CA13E"/>
    <w:rsid w:val="DB7E13D3"/>
    <w:rsid w:val="DBA330EA"/>
    <w:rsid w:val="DBDDB3C9"/>
    <w:rsid w:val="DBF7223E"/>
    <w:rsid w:val="DBFF836C"/>
    <w:rsid w:val="DC5BB34C"/>
    <w:rsid w:val="DD2E814E"/>
    <w:rsid w:val="DD7A8F28"/>
    <w:rsid w:val="DDB79F26"/>
    <w:rsid w:val="DDFDA89A"/>
    <w:rsid w:val="DE7B213A"/>
    <w:rsid w:val="DEBF476D"/>
    <w:rsid w:val="DEFA46E0"/>
    <w:rsid w:val="DF3AE53A"/>
    <w:rsid w:val="DF7B665C"/>
    <w:rsid w:val="DF897D41"/>
    <w:rsid w:val="DFBDB019"/>
    <w:rsid w:val="DFBDDE90"/>
    <w:rsid w:val="DFD6EC38"/>
    <w:rsid w:val="DFDEA551"/>
    <w:rsid w:val="DFDFD58C"/>
    <w:rsid w:val="DFDFE3FD"/>
    <w:rsid w:val="DFEB277C"/>
    <w:rsid w:val="DFEF9040"/>
    <w:rsid w:val="DFEFFCF6"/>
    <w:rsid w:val="DFFA9262"/>
    <w:rsid w:val="DFFD799A"/>
    <w:rsid w:val="DFFF3EFC"/>
    <w:rsid w:val="E3DDEB1D"/>
    <w:rsid w:val="E3E7D938"/>
    <w:rsid w:val="E3FF6DF9"/>
    <w:rsid w:val="E40EC02E"/>
    <w:rsid w:val="E4FBFCB8"/>
    <w:rsid w:val="E5EBFCE6"/>
    <w:rsid w:val="E5F7AA4D"/>
    <w:rsid w:val="E6FFFDAC"/>
    <w:rsid w:val="E77F10AF"/>
    <w:rsid w:val="E7F5C54B"/>
    <w:rsid w:val="E7F6B184"/>
    <w:rsid w:val="E8AEBA84"/>
    <w:rsid w:val="E8FF4335"/>
    <w:rsid w:val="E9BCC79B"/>
    <w:rsid w:val="EAA7EAEA"/>
    <w:rsid w:val="EB37CCBA"/>
    <w:rsid w:val="EBDDD503"/>
    <w:rsid w:val="EBF0123D"/>
    <w:rsid w:val="EBFB1B1F"/>
    <w:rsid w:val="EBFB1BCB"/>
    <w:rsid w:val="EBFB2613"/>
    <w:rsid w:val="EC1B7E4F"/>
    <w:rsid w:val="ECD3E186"/>
    <w:rsid w:val="ECDFC83F"/>
    <w:rsid w:val="ED3DF510"/>
    <w:rsid w:val="ED5F3667"/>
    <w:rsid w:val="EDF73E77"/>
    <w:rsid w:val="EE5FF649"/>
    <w:rsid w:val="EE9F156C"/>
    <w:rsid w:val="EEAC1328"/>
    <w:rsid w:val="EEDB83F3"/>
    <w:rsid w:val="EEFD8BE1"/>
    <w:rsid w:val="EEFE4104"/>
    <w:rsid w:val="EF4E03DE"/>
    <w:rsid w:val="EFBB8388"/>
    <w:rsid w:val="EFDDA53F"/>
    <w:rsid w:val="EFDE67A3"/>
    <w:rsid w:val="EFDEA1F5"/>
    <w:rsid w:val="EFEFAC54"/>
    <w:rsid w:val="EFF532CC"/>
    <w:rsid w:val="EFF7A4ED"/>
    <w:rsid w:val="EFF7F306"/>
    <w:rsid w:val="EFFC6E03"/>
    <w:rsid w:val="EFFEF1C0"/>
    <w:rsid w:val="F1BE6072"/>
    <w:rsid w:val="F36D5F83"/>
    <w:rsid w:val="F3AF9715"/>
    <w:rsid w:val="F3E6B256"/>
    <w:rsid w:val="F3FA7469"/>
    <w:rsid w:val="F47F0626"/>
    <w:rsid w:val="F4EF42D8"/>
    <w:rsid w:val="F4FE06F5"/>
    <w:rsid w:val="F56681E3"/>
    <w:rsid w:val="F59DF353"/>
    <w:rsid w:val="F5F611DC"/>
    <w:rsid w:val="F5FF140B"/>
    <w:rsid w:val="F5FFD370"/>
    <w:rsid w:val="F6B3AA64"/>
    <w:rsid w:val="F6EECCA2"/>
    <w:rsid w:val="F71B689A"/>
    <w:rsid w:val="F76EA098"/>
    <w:rsid w:val="F76EFEE9"/>
    <w:rsid w:val="F76FB198"/>
    <w:rsid w:val="F78BB172"/>
    <w:rsid w:val="F79FF7F9"/>
    <w:rsid w:val="F7AED326"/>
    <w:rsid w:val="F7CFC2B4"/>
    <w:rsid w:val="F7DF3730"/>
    <w:rsid w:val="F7FF0DBD"/>
    <w:rsid w:val="F7FF2FA7"/>
    <w:rsid w:val="F7FFB296"/>
    <w:rsid w:val="F7FFDC5D"/>
    <w:rsid w:val="F97E569B"/>
    <w:rsid w:val="F9FB1166"/>
    <w:rsid w:val="FA3206A4"/>
    <w:rsid w:val="FA7F95BD"/>
    <w:rsid w:val="FAF50658"/>
    <w:rsid w:val="FAF67F03"/>
    <w:rsid w:val="FAF8F754"/>
    <w:rsid w:val="FAFF1D9F"/>
    <w:rsid w:val="FAFF7923"/>
    <w:rsid w:val="FB5FD083"/>
    <w:rsid w:val="FB7F0E94"/>
    <w:rsid w:val="FB8E08E0"/>
    <w:rsid w:val="FBB77BDD"/>
    <w:rsid w:val="FBBBC3B0"/>
    <w:rsid w:val="FBD5B3E0"/>
    <w:rsid w:val="FBD9E0E5"/>
    <w:rsid w:val="FBDE601E"/>
    <w:rsid w:val="FBDFE617"/>
    <w:rsid w:val="FBE37669"/>
    <w:rsid w:val="FBE52A9C"/>
    <w:rsid w:val="FBEB031E"/>
    <w:rsid w:val="FBFB818D"/>
    <w:rsid w:val="FBFF4ABA"/>
    <w:rsid w:val="FBFF549D"/>
    <w:rsid w:val="FBFF881B"/>
    <w:rsid w:val="FC5F7871"/>
    <w:rsid w:val="FC7F69FE"/>
    <w:rsid w:val="FCAE0994"/>
    <w:rsid w:val="FD6F51AB"/>
    <w:rsid w:val="FD7891AD"/>
    <w:rsid w:val="FD7E72FD"/>
    <w:rsid w:val="FD7F4805"/>
    <w:rsid w:val="FD9F7981"/>
    <w:rsid w:val="FDA31D57"/>
    <w:rsid w:val="FDBAE45A"/>
    <w:rsid w:val="FDBF566E"/>
    <w:rsid w:val="FDDC9DEE"/>
    <w:rsid w:val="FDDF47C2"/>
    <w:rsid w:val="FDDFA057"/>
    <w:rsid w:val="FDE323ED"/>
    <w:rsid w:val="FDF6781B"/>
    <w:rsid w:val="FDFD02DC"/>
    <w:rsid w:val="FDFED623"/>
    <w:rsid w:val="FDFF2CF0"/>
    <w:rsid w:val="FDFFAF66"/>
    <w:rsid w:val="FDFFC480"/>
    <w:rsid w:val="FE3F900A"/>
    <w:rsid w:val="FE734873"/>
    <w:rsid w:val="FE765DDF"/>
    <w:rsid w:val="FE7B135B"/>
    <w:rsid w:val="FE7E58DD"/>
    <w:rsid w:val="FE7F7A55"/>
    <w:rsid w:val="FE7FED1A"/>
    <w:rsid w:val="FE9B6770"/>
    <w:rsid w:val="FEB6D721"/>
    <w:rsid w:val="FEB90EBA"/>
    <w:rsid w:val="FEBDBDB4"/>
    <w:rsid w:val="FEBF8369"/>
    <w:rsid w:val="FECFBAA8"/>
    <w:rsid w:val="FEDF880E"/>
    <w:rsid w:val="FEF6F4A4"/>
    <w:rsid w:val="FEF71C57"/>
    <w:rsid w:val="FEF83688"/>
    <w:rsid w:val="FEFF5568"/>
    <w:rsid w:val="FF1D4247"/>
    <w:rsid w:val="FF1F1F75"/>
    <w:rsid w:val="FF2DBED2"/>
    <w:rsid w:val="FF52D472"/>
    <w:rsid w:val="FF5E53A0"/>
    <w:rsid w:val="FF6B3398"/>
    <w:rsid w:val="FF6D7A09"/>
    <w:rsid w:val="FF6EA627"/>
    <w:rsid w:val="FF70E454"/>
    <w:rsid w:val="FF7750FF"/>
    <w:rsid w:val="FF7D1E2A"/>
    <w:rsid w:val="FF7F5DD8"/>
    <w:rsid w:val="FF91A236"/>
    <w:rsid w:val="FF9D56D7"/>
    <w:rsid w:val="FFADEA73"/>
    <w:rsid w:val="FFAF0A5C"/>
    <w:rsid w:val="FFAF92BB"/>
    <w:rsid w:val="FFB3B6BF"/>
    <w:rsid w:val="FFB5879B"/>
    <w:rsid w:val="FFDA2299"/>
    <w:rsid w:val="FFDBAD3B"/>
    <w:rsid w:val="FFEB050D"/>
    <w:rsid w:val="FFEBB598"/>
    <w:rsid w:val="FFED16DE"/>
    <w:rsid w:val="FFED573A"/>
    <w:rsid w:val="FFEF0C26"/>
    <w:rsid w:val="FFEF3EB1"/>
    <w:rsid w:val="FFF27EA5"/>
    <w:rsid w:val="FFF7E87D"/>
    <w:rsid w:val="FFFA2F09"/>
    <w:rsid w:val="FFFAD5F7"/>
    <w:rsid w:val="FFFAF0CE"/>
    <w:rsid w:val="FFFBDDFC"/>
    <w:rsid w:val="FFFEFCF7"/>
    <w:rsid w:val="FFFF01AD"/>
    <w:rsid w:val="FFFF846C"/>
    <w:rsid w:val="FFFFA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0"/>
      <w:ind w:left="124"/>
      <w:jc w:val="left"/>
    </w:pPr>
    <w:rPr>
      <w:rFonts w:ascii="宋体" w:hAnsi="宋体"/>
      <w:kern w:val="0"/>
      <w:sz w:val="29"/>
      <w:szCs w:val="29"/>
      <w:lang w:eastAsia="en-US"/>
    </w:rPr>
  </w:style>
  <w:style w:type="paragraph" w:styleId="4">
    <w:name w:val="Body Text Indent"/>
    <w:basedOn w:val="1"/>
    <w:qFormat/>
    <w:uiPriority w:val="0"/>
    <w:pPr>
      <w:spacing w:line="320" w:lineRule="atLeast"/>
      <w:ind w:left="420"/>
    </w:pPr>
    <w:rPr>
      <w:color w:val="0000FF"/>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pPr>
  </w:style>
  <w:style w:type="paragraph" w:customStyle="1" w:styleId="11">
    <w:name w:val="06-sinobest-正文"/>
    <w:basedOn w:val="1"/>
    <w:qFormat/>
    <w:uiPriority w:val="0"/>
    <w:pPr>
      <w:ind w:firstLine="480"/>
    </w:pPr>
    <w:rPr>
      <w:sz w:val="24"/>
    </w:rPr>
  </w:style>
  <w:style w:type="paragraph" w:styleId="12">
    <w:name w:val="List Paragraph"/>
    <w:basedOn w:val="1"/>
    <w:qFormat/>
    <w:uiPriority w:val="34"/>
    <w:pPr>
      <w:ind w:firstLine="420" w:firstLineChars="200"/>
    </w:pPr>
  </w:style>
  <w:style w:type="paragraph" w:customStyle="1" w:styleId="13">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江门市司法局</Company>
  <Pages>4</Pages>
  <Words>3283</Words>
  <Characters>3670</Characters>
  <Lines>0</Lines>
  <Paragraphs>0</Paragraphs>
  <TotalTime>4</TotalTime>
  <ScaleCrop>false</ScaleCrop>
  <LinksUpToDate>false</LinksUpToDate>
  <CharactersWithSpaces>3671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2022-10-04T17:35:00Z</dcterms:created>
  <dc:creator>区惠莹</dc:creator>
  <cp:lastModifiedBy>曾可 </cp:lastModifiedBy>
  <dcterms:modified xsi:type="dcterms:W3CDTF">2025-11-14T07:37:06Z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017401609713AAF418961669D698EEAD_43</vt:lpwstr>
  </property>
  <property fmtid="{D5CDD505-2E9C-101B-9397-08002B2CF9AE}" pid="4" name="KSOTemplateDocerSaveRecord">
    <vt:lpwstr>eyJoZGlkIjoiODNlM2RmOWU3ODQ3NDlhYzViMWQ0NDY4YzZlNTc0YzYiLCJ1c2VySWQiOiIzNDE0MTM4MzYifQ==</vt:lpwstr>
  </property>
</Properties>
</file>