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2025年江门市公共服务质量满意度监测项目合同</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widowControl/>
        <w:numPr>
          <w:ilvl w:val="255"/>
          <w:numId w:val="0"/>
        </w:numPr>
        <w:spacing w:line="560" w:lineRule="exact"/>
        <w:ind w:firstLine="560" w:firstLineChars="200"/>
        <w:rPr>
          <w:rFonts w:ascii="仿宋" w:hAnsi="仿宋" w:eastAsia="仿宋" w:cs="仿宋"/>
          <w:sz w:val="28"/>
          <w:szCs w:val="28"/>
        </w:rPr>
      </w:pPr>
    </w:p>
    <w:p>
      <w:pPr>
        <w:widowControl/>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甲、乙双方根据“2025年江门市公共服务质量满意度监测项目”（项目编号：</w:t>
      </w:r>
      <w:r>
        <w:rPr>
          <w:rFonts w:hint="eastAsia" w:ascii="仿宋" w:hAnsi="仿宋" w:eastAsia="仿宋" w:cs="仿宋"/>
          <w:sz w:val="28"/>
          <w:szCs w:val="28"/>
          <w:lang w:val="en-US" w:eastAsia="zh-CN"/>
        </w:rPr>
        <w:t>2025036</w:t>
      </w:r>
      <w:r>
        <w:rPr>
          <w:rFonts w:hint="eastAsia" w:ascii="仿宋" w:hAnsi="仿宋" w:eastAsia="仿宋" w:cs="仿宋"/>
          <w:sz w:val="28"/>
          <w:szCs w:val="28"/>
        </w:rPr>
        <w:t>）</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w:t>
      </w:r>
      <w:r>
        <w:rPr>
          <w:rFonts w:hint="eastAsia" w:ascii="仿宋" w:hAnsi="仿宋" w:eastAsia="仿宋" w:cs="仿宋"/>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甲方委托乙方就“2025年江门市公共服务质量满意度监测项目”提供服务工作</w:t>
      </w:r>
      <w:r>
        <w:rPr>
          <w:rFonts w:hint="eastAsia" w:ascii="仿宋" w:hAnsi="仿宋" w:eastAsia="仿宋" w:cs="仿宋"/>
          <w:sz w:val="28"/>
          <w:szCs w:val="28"/>
          <w:lang w:eastAsia="zh-CN"/>
        </w:rPr>
        <w:t>。</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（一）服务工作内容：</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1.参照《市场监管总局办公厅关于印发〈服务质量监测技术指南〉的通知》，结合江门市公共服务质量监测目的，编制监测方案并设计不少于60个监测指标的调查问卷。</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2.设计制作问卷程序用于开展线上问卷调查。运用网络爬虫技术通过互联网收集12个领域相关舆情信息。</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3.组织不少于35名调查人员的线下调查队伍，并安排两名老师开展问卷调查培训。</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结合县（市、区）地域和人口分布特点，2名项目组成员、35名问卷调查人员赴7个区市开展线下实地问卷调查，在街头、社区等对公众进行随机抽样，进行现场问卷调查；通过网上公告邀请公众资源参与线上问卷调查。要求收集有效问卷不少于4200份，并对调查结果进行统计整理，其中线下3000份，线上1200份。</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5.对公众满意度、客观统计指标和舆情信息进行多维分析，并撰写公共服务质量满意度监测报告。</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6.邀请相关领域不少于</w:t>
      </w:r>
      <w:r>
        <w:rPr>
          <w:rFonts w:hint="eastAsia" w:ascii="仿宋" w:hAnsi="仿宋" w:eastAsia="仿宋" w:cs="仿宋"/>
          <w:sz w:val="28"/>
          <w:szCs w:val="28"/>
          <w:lang w:val="en-US" w:eastAsia="zh-CN"/>
        </w:rPr>
        <w:t>3个</w:t>
      </w:r>
      <w:r>
        <w:rPr>
          <w:rFonts w:hint="eastAsia" w:ascii="仿宋" w:hAnsi="仿宋" w:eastAsia="仿宋" w:cs="仿宋"/>
          <w:sz w:val="28"/>
          <w:szCs w:val="28"/>
          <w:lang w:eastAsia="zh-CN"/>
        </w:rPr>
        <w:t>专家对监测报告以及监测结果的合理性、客观性、准确性进行论证评审。</w:t>
      </w:r>
    </w:p>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（二）服务工作要求：</w:t>
      </w:r>
    </w:p>
    <w:p>
      <w:pPr>
        <w:pStyle w:val="2"/>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应成立不少于6名专家和不少于35名问卷调查人员的项目工作组，工作组成员应了解江门市公共服务现状，熟悉本地语言和环境，并有从事服务质量满意度测评等方面研究的工作经验。工作组主要成员应具有相应的专业学术背景、相关资质职称，其中至少4人为高级专家（副高以上职称或博士学位）。</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highlight w:val="none"/>
        </w:rPr>
        <w:t>乙方应对方案设计的科学性、数据测算的准确性、综合评估结果的公正性负责。</w:t>
      </w:r>
    </w:p>
    <w:p>
      <w:pPr>
        <w:widowControl/>
        <w:numPr>
          <w:ilvl w:val="255"/>
          <w:numId w:val="0"/>
        </w:num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rPr>
        <w:t>2.乙方应于本合同签订后10个工作日内制定《2025年江门市公共服务质量满意度监测</w:t>
      </w:r>
      <w:r>
        <w:rPr>
          <w:rFonts w:hint="eastAsia" w:ascii="仿宋" w:hAnsi="仿宋" w:eastAsia="仿宋" w:cs="仿宋"/>
          <w:sz w:val="28"/>
          <w:szCs w:val="28"/>
          <w:highlight w:val="none"/>
          <w:lang w:eastAsia="zh-CN"/>
        </w:rPr>
        <w:t>方案</w:t>
      </w:r>
      <w:r>
        <w:rPr>
          <w:rFonts w:hint="eastAsia" w:ascii="仿宋" w:hAnsi="仿宋" w:eastAsia="仿宋" w:cs="仿宋"/>
          <w:sz w:val="28"/>
          <w:szCs w:val="28"/>
          <w:highlight w:val="none"/>
        </w:rPr>
        <w:t>》报甲方，经甲方核准后实施</w:t>
      </w:r>
      <w:r>
        <w:rPr>
          <w:rFonts w:hint="eastAsia" w:ascii="仿宋" w:hAnsi="仿宋" w:eastAsia="仿宋" w:cs="仿宋"/>
          <w:sz w:val="28"/>
          <w:szCs w:val="28"/>
          <w:highlight w:val="none"/>
          <w:lang w:eastAsia="zh-CN"/>
        </w:rPr>
        <w:t>，在约定期限内向甲方提供服务并提交相关工作成果。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numPr>
          <w:ilvl w:val="255"/>
          <w:numId w:val="0"/>
        </w:numPr>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numPr>
          <w:ilvl w:val="255"/>
          <w:numId w:val="0"/>
        </w:numPr>
        <w:ind w:firstLine="608" w:firstLineChars="200"/>
      </w:pPr>
      <w:r>
        <w:rPr>
          <w:rFonts w:hint="eastAsia" w:ascii="仿宋" w:hAnsi="仿宋" w:eastAsia="仿宋" w:cs="仿宋"/>
          <w:szCs w:val="28"/>
        </w:rPr>
        <w:t>3.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乙方应按采购公告、</w:t>
      </w:r>
      <w:r>
        <w:rPr>
          <w:rFonts w:hint="eastAsia" w:ascii="仿宋" w:hAnsi="仿宋" w:eastAsia="仿宋" w:cs="仿宋"/>
          <w:sz w:val="28"/>
          <w:szCs w:val="28"/>
          <w:highlight w:val="none"/>
        </w:rPr>
        <w:t>《2025年江门市公共服务质量满意度监测</w:t>
      </w:r>
      <w:r>
        <w:rPr>
          <w:rFonts w:hint="eastAsia" w:ascii="仿宋" w:hAnsi="仿宋" w:eastAsia="仿宋" w:cs="仿宋"/>
          <w:sz w:val="28"/>
          <w:szCs w:val="28"/>
          <w:highlight w:val="none"/>
          <w:lang w:eastAsia="zh-CN"/>
        </w:rPr>
        <w:t>方案</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及甲方要求准备项目相关资料、实施佐证材料及成果性资料。</w:t>
      </w: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48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numPr>
          <w:ilvl w:val="255"/>
          <w:numId w:val="0"/>
        </w:num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2025年江门市公共服务质量满意度监测项目采购公告2；</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1"/>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spacing w:line="560" w:lineRule="exact"/>
        <w:ind w:left="0" w:firstLine="0" w:firstLineChars="0"/>
        <w:rPr>
          <w:rFonts w:ascii="仿宋" w:hAnsi="仿宋" w:eastAsia="仿宋" w:cs="仿宋"/>
          <w:szCs w:val="28"/>
        </w:rPr>
      </w:pPr>
    </w:p>
    <w:p>
      <w:pPr>
        <w:pStyle w:val="10"/>
        <w:spacing w:line="560" w:lineRule="exact"/>
        <w:ind w:firstLine="608"/>
        <w:rPr>
          <w:rFonts w:ascii="仿宋" w:hAnsi="仿宋" w:eastAsia="仿宋" w:cs="仿宋"/>
          <w:szCs w:val="28"/>
        </w:rPr>
      </w:pPr>
    </w:p>
    <w:p>
      <w:pPr>
        <w:pStyle w:val="10"/>
        <w:spacing w:line="560" w:lineRule="exact"/>
        <w:ind w:firstLine="608"/>
        <w:rPr>
          <w:rFonts w:ascii="仿宋" w:hAnsi="仿宋" w:eastAsia="仿宋" w:cs="仿宋"/>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201EA2"/>
    <w:rsid w:val="00290CDD"/>
    <w:rsid w:val="002D47D8"/>
    <w:rsid w:val="004A2DE1"/>
    <w:rsid w:val="004A3BF5"/>
    <w:rsid w:val="004C2119"/>
    <w:rsid w:val="00510F17"/>
    <w:rsid w:val="005969B3"/>
    <w:rsid w:val="006010FD"/>
    <w:rsid w:val="006202FE"/>
    <w:rsid w:val="00684C29"/>
    <w:rsid w:val="006A7F32"/>
    <w:rsid w:val="00715B62"/>
    <w:rsid w:val="00772CCD"/>
    <w:rsid w:val="007B7D3B"/>
    <w:rsid w:val="008060A4"/>
    <w:rsid w:val="00861501"/>
    <w:rsid w:val="008629F6"/>
    <w:rsid w:val="00867F79"/>
    <w:rsid w:val="00AA0112"/>
    <w:rsid w:val="00B52496"/>
    <w:rsid w:val="00CD0E6C"/>
    <w:rsid w:val="00CE1CBE"/>
    <w:rsid w:val="00D30BA7"/>
    <w:rsid w:val="00D538C5"/>
    <w:rsid w:val="00E32E43"/>
    <w:rsid w:val="00E57922"/>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ACF1D94"/>
    <w:rsid w:val="2D016C87"/>
    <w:rsid w:val="2F027959"/>
    <w:rsid w:val="2F391B33"/>
    <w:rsid w:val="33FC47D9"/>
    <w:rsid w:val="391A5AE0"/>
    <w:rsid w:val="3AA7F51C"/>
    <w:rsid w:val="3B19643C"/>
    <w:rsid w:val="3B1F36D7"/>
    <w:rsid w:val="3BAFE5C9"/>
    <w:rsid w:val="3E58EAC1"/>
    <w:rsid w:val="3EDA8E5F"/>
    <w:rsid w:val="3F277E94"/>
    <w:rsid w:val="3FA76621"/>
    <w:rsid w:val="404A6C17"/>
    <w:rsid w:val="43F43818"/>
    <w:rsid w:val="452404E0"/>
    <w:rsid w:val="453851EC"/>
    <w:rsid w:val="454308F0"/>
    <w:rsid w:val="47C7B3FB"/>
    <w:rsid w:val="481348F4"/>
    <w:rsid w:val="4B562BFB"/>
    <w:rsid w:val="4D261BEA"/>
    <w:rsid w:val="4DD70C4E"/>
    <w:rsid w:val="4DFEE8BC"/>
    <w:rsid w:val="4EE2057D"/>
    <w:rsid w:val="4FAE24F9"/>
    <w:rsid w:val="526E4AB6"/>
    <w:rsid w:val="5789094D"/>
    <w:rsid w:val="5A6B35D5"/>
    <w:rsid w:val="5BB2671C"/>
    <w:rsid w:val="5F662158"/>
    <w:rsid w:val="63540324"/>
    <w:rsid w:val="63A745D5"/>
    <w:rsid w:val="65415E9E"/>
    <w:rsid w:val="67DFF020"/>
    <w:rsid w:val="690D3BC4"/>
    <w:rsid w:val="693B3F28"/>
    <w:rsid w:val="6B7E7578"/>
    <w:rsid w:val="6C7B1287"/>
    <w:rsid w:val="6D8F7300"/>
    <w:rsid w:val="6E494777"/>
    <w:rsid w:val="6E66103F"/>
    <w:rsid w:val="6F3831F6"/>
    <w:rsid w:val="6F5F4F93"/>
    <w:rsid w:val="6F7DFE84"/>
    <w:rsid w:val="6F7F19FC"/>
    <w:rsid w:val="70A44682"/>
    <w:rsid w:val="72AF67A9"/>
    <w:rsid w:val="76A81E4D"/>
    <w:rsid w:val="79276609"/>
    <w:rsid w:val="7BBD089B"/>
    <w:rsid w:val="7DBC6052"/>
    <w:rsid w:val="7E2A3303"/>
    <w:rsid w:val="7E7EE503"/>
    <w:rsid w:val="7ECF7E82"/>
    <w:rsid w:val="7EFEE140"/>
    <w:rsid w:val="7F122F69"/>
    <w:rsid w:val="7FAA1B2C"/>
    <w:rsid w:val="7FBE0EF2"/>
    <w:rsid w:val="7FF7FB7B"/>
    <w:rsid w:val="7FFFE5D1"/>
    <w:rsid w:val="937F3F54"/>
    <w:rsid w:val="BAEDCC93"/>
    <w:rsid w:val="BDB75198"/>
    <w:rsid w:val="BEAE25BA"/>
    <w:rsid w:val="BFDF8B7B"/>
    <w:rsid w:val="DB778ECF"/>
    <w:rsid w:val="DEFD6CC9"/>
    <w:rsid w:val="DF773AD1"/>
    <w:rsid w:val="DF77FF56"/>
    <w:rsid w:val="E7CF742A"/>
    <w:rsid w:val="EB7F1B78"/>
    <w:rsid w:val="EBFEC8EC"/>
    <w:rsid w:val="EDEF27BF"/>
    <w:rsid w:val="EFE756A1"/>
    <w:rsid w:val="F77DDEE5"/>
    <w:rsid w:val="F77F6E40"/>
    <w:rsid w:val="F9FD8AC9"/>
    <w:rsid w:val="FBA41717"/>
    <w:rsid w:val="FBE9E3EA"/>
    <w:rsid w:val="FBEDA0AC"/>
    <w:rsid w:val="FBFD0665"/>
    <w:rsid w:val="FEB722D5"/>
    <w:rsid w:val="FECE16AD"/>
    <w:rsid w:val="FEF731C1"/>
    <w:rsid w:val="FF7D6377"/>
    <w:rsid w:val="FFA73A92"/>
    <w:rsid w:val="FFCF14EC"/>
    <w:rsid w:val="FFDD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3760</Words>
  <Characters>406</Characters>
  <Lines>3</Lines>
  <Paragraphs>8</Paragraphs>
  <TotalTime>6</TotalTime>
  <ScaleCrop>false</ScaleCrop>
  <LinksUpToDate>false</LinksUpToDate>
  <CharactersWithSpaces>4158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2023-03-05T23:03:00Z</dcterms:created>
  <dc:creator>Administrator</dc:creator>
  <cp:lastModifiedBy>greatwall</cp:lastModifiedBy>
  <cp:lastPrinted>2023-03-05T23:11:00Z</cp:lastPrinted>
  <dcterms:modified xsi:type="dcterms:W3CDTF">2025-08-20T16:44:41Z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76E39AB818702EB624F8816831AEA9B5</vt:lpwstr>
  </property>
</Properties>
</file>