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D1D" w:rsidRDefault="001B3D1D" w:rsidP="001B3D1D">
      <w:pPr>
        <w:spacing w:before="101" w:line="223" w:lineRule="auto"/>
        <w:outlineLvl w:val="1"/>
        <w:rPr>
          <w:rFonts w:ascii="宋体" w:hAnsi="宋体" w:cs="宋体"/>
          <w:b/>
          <w:bCs/>
          <w:spacing w:val="6"/>
          <w:sz w:val="31"/>
          <w:szCs w:val="31"/>
        </w:rPr>
      </w:pPr>
      <w:r>
        <w:rPr>
          <w:rFonts w:ascii="宋体" w:hAnsi="宋体" w:cs="宋体" w:hint="eastAsia"/>
          <w:b/>
          <w:bCs/>
          <w:spacing w:val="6"/>
          <w:sz w:val="31"/>
          <w:szCs w:val="31"/>
        </w:rPr>
        <w:t>附件1</w:t>
      </w:r>
    </w:p>
    <w:p w:rsidR="001B3D1D" w:rsidRDefault="001B3D1D" w:rsidP="001B3D1D">
      <w:pPr>
        <w:spacing w:before="101" w:line="223" w:lineRule="auto"/>
        <w:ind w:left="1461"/>
        <w:outlineLvl w:val="1"/>
        <w:rPr>
          <w:rFonts w:ascii="宋体" w:hAnsi="宋体" w:cs="宋体"/>
          <w:sz w:val="31"/>
          <w:szCs w:val="31"/>
        </w:rPr>
      </w:pPr>
      <w:r>
        <w:rPr>
          <w:rFonts w:ascii="宋体" w:hAnsi="宋体" w:cs="宋体"/>
          <w:b/>
          <w:bCs/>
          <w:spacing w:val="6"/>
          <w:sz w:val="31"/>
          <w:szCs w:val="31"/>
        </w:rPr>
        <w:t>十五运会和残</w:t>
      </w:r>
      <w:proofErr w:type="gramStart"/>
      <w:r>
        <w:rPr>
          <w:rFonts w:ascii="宋体" w:hAnsi="宋体" w:cs="宋体"/>
          <w:b/>
          <w:bCs/>
          <w:spacing w:val="6"/>
          <w:sz w:val="31"/>
          <w:szCs w:val="31"/>
        </w:rPr>
        <w:t>特</w:t>
      </w:r>
      <w:proofErr w:type="gramEnd"/>
      <w:r>
        <w:rPr>
          <w:rFonts w:ascii="宋体" w:hAnsi="宋体" w:cs="宋体"/>
          <w:b/>
          <w:bCs/>
          <w:spacing w:val="6"/>
          <w:sz w:val="31"/>
          <w:szCs w:val="31"/>
        </w:rPr>
        <w:t>奥</w:t>
      </w:r>
      <w:proofErr w:type="gramStart"/>
      <w:r>
        <w:rPr>
          <w:rFonts w:ascii="宋体" w:hAnsi="宋体" w:cs="宋体"/>
          <w:b/>
          <w:bCs/>
          <w:spacing w:val="6"/>
          <w:sz w:val="31"/>
          <w:szCs w:val="31"/>
        </w:rPr>
        <w:t>会食品</w:t>
      </w:r>
      <w:proofErr w:type="gramEnd"/>
      <w:r>
        <w:rPr>
          <w:rFonts w:ascii="宋体" w:hAnsi="宋体" w:cs="宋体"/>
          <w:b/>
          <w:bCs/>
          <w:spacing w:val="6"/>
          <w:sz w:val="31"/>
          <w:szCs w:val="31"/>
        </w:rPr>
        <w:t>供应单位申请表</w:t>
      </w:r>
    </w:p>
    <w:p w:rsidR="001B3D1D" w:rsidRDefault="001B3D1D" w:rsidP="001B3D1D">
      <w:pPr>
        <w:spacing w:before="95"/>
        <w:rPr>
          <w:rFonts w:hint="eastAsia"/>
        </w:rPr>
      </w:pPr>
    </w:p>
    <w:p w:rsidR="001B3D1D" w:rsidRDefault="001B3D1D" w:rsidP="001B3D1D">
      <w:pPr>
        <w:spacing w:before="95"/>
      </w:pPr>
    </w:p>
    <w:tbl>
      <w:tblPr>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59"/>
        <w:gridCol w:w="1467"/>
        <w:gridCol w:w="1500"/>
        <w:gridCol w:w="1421"/>
        <w:gridCol w:w="1787"/>
        <w:gridCol w:w="1468"/>
      </w:tblGrid>
      <w:tr w:rsidR="001B3D1D" w:rsidTr="00063BB3">
        <w:trPr>
          <w:trHeight w:val="613"/>
        </w:trPr>
        <w:tc>
          <w:tcPr>
            <w:tcW w:w="9302" w:type="dxa"/>
            <w:gridSpan w:val="6"/>
            <w:shd w:val="clear" w:color="auto" w:fill="auto"/>
          </w:tcPr>
          <w:p w:rsidR="001B3D1D" w:rsidRPr="0043315B" w:rsidRDefault="001B3D1D" w:rsidP="00063BB3">
            <w:pPr>
              <w:spacing w:before="164" w:line="224" w:lineRule="auto"/>
              <w:ind w:left="4097"/>
              <w:rPr>
                <w:rFonts w:ascii="黑体" w:eastAsia="黑体" w:hAnsi="黑体" w:cs="黑体"/>
                <w:sz w:val="28"/>
                <w:szCs w:val="28"/>
              </w:rPr>
            </w:pPr>
            <w:r w:rsidRPr="0043315B">
              <w:rPr>
                <w:rFonts w:ascii="黑体" w:eastAsia="黑体" w:hAnsi="黑体" w:cs="黑体"/>
                <w:spacing w:val="-2"/>
                <w:sz w:val="28"/>
                <w:szCs w:val="28"/>
              </w:rPr>
              <w:t>企业信息</w:t>
            </w:r>
          </w:p>
        </w:tc>
      </w:tr>
      <w:tr w:rsidR="001B3D1D" w:rsidTr="00063BB3">
        <w:trPr>
          <w:trHeight w:val="708"/>
        </w:trPr>
        <w:tc>
          <w:tcPr>
            <w:tcW w:w="1659" w:type="dxa"/>
            <w:shd w:val="clear" w:color="auto" w:fill="auto"/>
          </w:tcPr>
          <w:p w:rsidR="001B3D1D" w:rsidRPr="0043315B" w:rsidRDefault="001B3D1D" w:rsidP="00063BB3">
            <w:pPr>
              <w:spacing w:before="210" w:line="222" w:lineRule="auto"/>
              <w:ind w:left="126"/>
              <w:rPr>
                <w:rFonts w:ascii="仿宋" w:eastAsia="仿宋" w:hAnsi="仿宋" w:cs="仿宋"/>
                <w:sz w:val="28"/>
                <w:szCs w:val="28"/>
              </w:rPr>
            </w:pPr>
            <w:r w:rsidRPr="0043315B">
              <w:rPr>
                <w:rFonts w:ascii="仿宋" w:eastAsia="仿宋" w:hAnsi="仿宋" w:cs="仿宋"/>
                <w:spacing w:val="-5"/>
                <w:sz w:val="28"/>
                <w:szCs w:val="28"/>
              </w:rPr>
              <w:t>企业名称</w:t>
            </w:r>
          </w:p>
        </w:tc>
        <w:tc>
          <w:tcPr>
            <w:tcW w:w="2967" w:type="dxa"/>
            <w:gridSpan w:val="2"/>
            <w:shd w:val="clear" w:color="auto" w:fill="auto"/>
          </w:tcPr>
          <w:p w:rsidR="001B3D1D" w:rsidRPr="0043315B" w:rsidRDefault="001B3D1D" w:rsidP="00063BB3">
            <w:pPr>
              <w:rPr>
                <w:rFonts w:ascii="Arial"/>
              </w:rPr>
            </w:pPr>
          </w:p>
        </w:tc>
        <w:tc>
          <w:tcPr>
            <w:tcW w:w="1421" w:type="dxa"/>
            <w:shd w:val="clear" w:color="auto" w:fill="auto"/>
          </w:tcPr>
          <w:p w:rsidR="001B3D1D" w:rsidRPr="0043315B" w:rsidRDefault="001B3D1D" w:rsidP="00063BB3">
            <w:pPr>
              <w:spacing w:before="211" w:line="221" w:lineRule="auto"/>
              <w:ind w:left="125"/>
              <w:rPr>
                <w:rFonts w:ascii="仿宋" w:eastAsia="仿宋" w:hAnsi="仿宋" w:cs="仿宋"/>
                <w:sz w:val="28"/>
                <w:szCs w:val="28"/>
              </w:rPr>
            </w:pPr>
            <w:r w:rsidRPr="0043315B">
              <w:rPr>
                <w:rFonts w:ascii="仿宋" w:eastAsia="仿宋" w:hAnsi="仿宋" w:cs="仿宋"/>
                <w:spacing w:val="-5"/>
                <w:sz w:val="28"/>
                <w:szCs w:val="28"/>
              </w:rPr>
              <w:t>企业性质</w:t>
            </w:r>
          </w:p>
        </w:tc>
        <w:tc>
          <w:tcPr>
            <w:tcW w:w="3255" w:type="dxa"/>
            <w:gridSpan w:val="2"/>
            <w:shd w:val="clear" w:color="auto" w:fill="auto"/>
          </w:tcPr>
          <w:p w:rsidR="001B3D1D" w:rsidRPr="0043315B" w:rsidRDefault="001B3D1D" w:rsidP="00063BB3">
            <w:pPr>
              <w:rPr>
                <w:rFonts w:ascii="Arial"/>
              </w:rPr>
            </w:pPr>
          </w:p>
        </w:tc>
      </w:tr>
      <w:tr w:rsidR="001B3D1D" w:rsidTr="00063BB3">
        <w:trPr>
          <w:trHeight w:val="605"/>
        </w:trPr>
        <w:tc>
          <w:tcPr>
            <w:tcW w:w="1659" w:type="dxa"/>
            <w:shd w:val="clear" w:color="auto" w:fill="auto"/>
          </w:tcPr>
          <w:p w:rsidR="001B3D1D" w:rsidRPr="0043315B" w:rsidRDefault="001B3D1D" w:rsidP="00063BB3">
            <w:pPr>
              <w:spacing w:before="158" w:line="220" w:lineRule="auto"/>
              <w:ind w:left="133"/>
              <w:rPr>
                <w:rFonts w:ascii="仿宋" w:eastAsia="仿宋" w:hAnsi="仿宋" w:cs="仿宋"/>
                <w:sz w:val="28"/>
                <w:szCs w:val="28"/>
              </w:rPr>
            </w:pPr>
            <w:r w:rsidRPr="0043315B">
              <w:rPr>
                <w:rFonts w:ascii="仿宋" w:eastAsia="仿宋" w:hAnsi="仿宋" w:cs="仿宋"/>
                <w:spacing w:val="-5"/>
                <w:sz w:val="28"/>
                <w:szCs w:val="28"/>
              </w:rPr>
              <w:t>注册所在地</w:t>
            </w:r>
          </w:p>
        </w:tc>
        <w:tc>
          <w:tcPr>
            <w:tcW w:w="2967" w:type="dxa"/>
            <w:gridSpan w:val="2"/>
            <w:shd w:val="clear" w:color="auto" w:fill="auto"/>
          </w:tcPr>
          <w:p w:rsidR="001B3D1D" w:rsidRPr="0043315B" w:rsidRDefault="001B3D1D" w:rsidP="00063BB3">
            <w:pPr>
              <w:rPr>
                <w:rFonts w:ascii="Arial"/>
              </w:rPr>
            </w:pPr>
          </w:p>
        </w:tc>
        <w:tc>
          <w:tcPr>
            <w:tcW w:w="1421" w:type="dxa"/>
            <w:shd w:val="clear" w:color="auto" w:fill="auto"/>
          </w:tcPr>
          <w:p w:rsidR="001B3D1D" w:rsidRPr="0043315B" w:rsidRDefault="001B3D1D" w:rsidP="00063BB3">
            <w:pPr>
              <w:spacing w:before="157" w:line="224" w:lineRule="auto"/>
              <w:ind w:left="132"/>
              <w:rPr>
                <w:rFonts w:ascii="仿宋" w:eastAsia="仿宋" w:hAnsi="仿宋" w:cs="仿宋"/>
                <w:sz w:val="28"/>
                <w:szCs w:val="28"/>
              </w:rPr>
            </w:pPr>
            <w:r w:rsidRPr="0043315B">
              <w:rPr>
                <w:rFonts w:ascii="仿宋" w:eastAsia="仿宋" w:hAnsi="仿宋" w:cs="仿宋"/>
                <w:spacing w:val="-7"/>
                <w:sz w:val="28"/>
                <w:szCs w:val="28"/>
              </w:rPr>
              <w:t>注册时间</w:t>
            </w:r>
          </w:p>
        </w:tc>
        <w:tc>
          <w:tcPr>
            <w:tcW w:w="3255" w:type="dxa"/>
            <w:gridSpan w:val="2"/>
            <w:shd w:val="clear" w:color="auto" w:fill="auto"/>
          </w:tcPr>
          <w:p w:rsidR="001B3D1D" w:rsidRPr="0043315B" w:rsidRDefault="001B3D1D" w:rsidP="00063BB3">
            <w:pPr>
              <w:rPr>
                <w:rFonts w:ascii="Arial"/>
              </w:rPr>
            </w:pPr>
          </w:p>
        </w:tc>
      </w:tr>
      <w:tr w:rsidR="001B3D1D" w:rsidTr="00063BB3">
        <w:trPr>
          <w:trHeight w:val="1093"/>
        </w:trPr>
        <w:tc>
          <w:tcPr>
            <w:tcW w:w="1659" w:type="dxa"/>
            <w:shd w:val="clear" w:color="auto" w:fill="auto"/>
          </w:tcPr>
          <w:p w:rsidR="001B3D1D" w:rsidRPr="0043315B" w:rsidRDefault="001B3D1D" w:rsidP="00063BB3">
            <w:pPr>
              <w:spacing w:before="39" w:line="224" w:lineRule="auto"/>
              <w:ind w:left="125"/>
              <w:rPr>
                <w:rFonts w:ascii="仿宋" w:eastAsia="仿宋" w:hAnsi="仿宋" w:cs="仿宋"/>
                <w:sz w:val="28"/>
                <w:szCs w:val="28"/>
              </w:rPr>
            </w:pPr>
            <w:r w:rsidRPr="0043315B">
              <w:rPr>
                <w:rFonts w:ascii="仿宋" w:eastAsia="仿宋" w:hAnsi="仿宋" w:cs="仿宋" w:hint="eastAsia"/>
                <w:spacing w:val="-15"/>
                <w:sz w:val="28"/>
                <w:szCs w:val="28"/>
              </w:rPr>
              <w:t>生产</w:t>
            </w:r>
            <w:r w:rsidRPr="0043315B">
              <w:rPr>
                <w:rFonts w:ascii="仿宋" w:eastAsia="仿宋" w:hAnsi="仿宋" w:cs="仿宋"/>
                <w:spacing w:val="-15"/>
                <w:sz w:val="28"/>
                <w:szCs w:val="28"/>
              </w:rPr>
              <w:t>范围</w:t>
            </w:r>
          </w:p>
          <w:p w:rsidR="001B3D1D" w:rsidRPr="0043315B" w:rsidRDefault="001B3D1D" w:rsidP="00063BB3">
            <w:pPr>
              <w:spacing w:before="26" w:line="223" w:lineRule="auto"/>
              <w:ind w:right="106"/>
              <w:rPr>
                <w:rFonts w:ascii="仿宋" w:eastAsia="仿宋" w:hAnsi="仿宋" w:cs="仿宋"/>
                <w:sz w:val="28"/>
                <w:szCs w:val="28"/>
              </w:rPr>
            </w:pPr>
            <w:r w:rsidRPr="0043315B">
              <w:rPr>
                <w:rFonts w:ascii="仿宋" w:eastAsia="仿宋" w:hAnsi="仿宋" w:cs="仿宋"/>
                <w:spacing w:val="4"/>
                <w:sz w:val="28"/>
                <w:szCs w:val="28"/>
              </w:rPr>
              <w:t>（按</w:t>
            </w:r>
            <w:r w:rsidRPr="0043315B">
              <w:rPr>
                <w:rFonts w:ascii="仿宋" w:eastAsia="仿宋" w:hAnsi="仿宋" w:cs="仿宋" w:hint="eastAsia"/>
                <w:spacing w:val="4"/>
                <w:sz w:val="28"/>
                <w:szCs w:val="28"/>
              </w:rPr>
              <w:t>食品生产许可证许可类别</w:t>
            </w:r>
            <w:r w:rsidRPr="0043315B">
              <w:rPr>
                <w:rFonts w:ascii="仿宋" w:eastAsia="仿宋" w:hAnsi="仿宋" w:cs="仿宋"/>
                <w:spacing w:val="-13"/>
                <w:sz w:val="28"/>
                <w:szCs w:val="28"/>
              </w:rPr>
              <w:t>）</w:t>
            </w:r>
          </w:p>
        </w:tc>
        <w:tc>
          <w:tcPr>
            <w:tcW w:w="7643" w:type="dxa"/>
            <w:gridSpan w:val="5"/>
            <w:shd w:val="clear" w:color="auto" w:fill="auto"/>
          </w:tcPr>
          <w:p w:rsidR="001B3D1D" w:rsidRPr="0043315B" w:rsidRDefault="001B3D1D" w:rsidP="00063BB3">
            <w:pPr>
              <w:rPr>
                <w:rFonts w:ascii="Arial"/>
              </w:rPr>
            </w:pPr>
          </w:p>
        </w:tc>
      </w:tr>
      <w:tr w:rsidR="001B3D1D" w:rsidTr="001B3D1D">
        <w:trPr>
          <w:trHeight w:val="926"/>
        </w:trPr>
        <w:tc>
          <w:tcPr>
            <w:tcW w:w="1659" w:type="dxa"/>
            <w:shd w:val="clear" w:color="auto" w:fill="auto"/>
          </w:tcPr>
          <w:p w:rsidR="001B3D1D" w:rsidRPr="0043315B" w:rsidRDefault="001B3D1D" w:rsidP="00063BB3">
            <w:pPr>
              <w:spacing w:before="44" w:line="223" w:lineRule="auto"/>
              <w:ind w:left="125" w:right="106" w:firstLine="5"/>
              <w:rPr>
                <w:rFonts w:ascii="仿宋" w:eastAsia="仿宋" w:hAnsi="仿宋" w:cs="仿宋"/>
                <w:sz w:val="28"/>
                <w:szCs w:val="28"/>
              </w:rPr>
            </w:pPr>
            <w:r w:rsidRPr="0043315B">
              <w:rPr>
                <w:rFonts w:ascii="仿宋" w:eastAsia="仿宋" w:hAnsi="仿宋" w:cs="仿宋"/>
                <w:spacing w:val="3"/>
                <w:sz w:val="28"/>
                <w:szCs w:val="28"/>
              </w:rPr>
              <w:t>统一社会信</w:t>
            </w:r>
            <w:r w:rsidRPr="0043315B">
              <w:rPr>
                <w:rFonts w:ascii="仿宋" w:eastAsia="仿宋" w:hAnsi="仿宋" w:cs="仿宋"/>
                <w:sz w:val="28"/>
                <w:szCs w:val="28"/>
              </w:rPr>
              <w:t xml:space="preserve"> </w:t>
            </w:r>
            <w:r w:rsidRPr="0043315B">
              <w:rPr>
                <w:rFonts w:ascii="仿宋" w:eastAsia="仿宋" w:hAnsi="仿宋" w:cs="仿宋"/>
                <w:spacing w:val="-6"/>
                <w:sz w:val="28"/>
                <w:szCs w:val="28"/>
              </w:rPr>
              <w:t>用代码</w:t>
            </w:r>
          </w:p>
        </w:tc>
        <w:tc>
          <w:tcPr>
            <w:tcW w:w="1467" w:type="dxa"/>
            <w:shd w:val="clear" w:color="auto" w:fill="auto"/>
          </w:tcPr>
          <w:p w:rsidR="001B3D1D" w:rsidRPr="0043315B" w:rsidRDefault="001B3D1D" w:rsidP="00063BB3">
            <w:pPr>
              <w:rPr>
                <w:rFonts w:ascii="Arial"/>
              </w:rPr>
            </w:pPr>
          </w:p>
        </w:tc>
        <w:tc>
          <w:tcPr>
            <w:tcW w:w="1500" w:type="dxa"/>
            <w:shd w:val="clear" w:color="auto" w:fill="auto"/>
          </w:tcPr>
          <w:p w:rsidR="001B3D1D" w:rsidRPr="0043315B" w:rsidRDefault="001B3D1D" w:rsidP="00063BB3">
            <w:pPr>
              <w:spacing w:before="44" w:line="223" w:lineRule="auto"/>
              <w:ind w:left="138" w:right="102" w:hanging="13"/>
              <w:rPr>
                <w:rFonts w:ascii="仿宋" w:eastAsia="仿宋" w:hAnsi="仿宋" w:cs="仿宋"/>
                <w:sz w:val="28"/>
                <w:szCs w:val="28"/>
              </w:rPr>
            </w:pPr>
            <w:r w:rsidRPr="0043315B">
              <w:rPr>
                <w:rFonts w:ascii="仿宋" w:eastAsia="仿宋" w:hAnsi="仿宋" w:cs="仿宋"/>
                <w:spacing w:val="36"/>
                <w:sz w:val="28"/>
                <w:szCs w:val="28"/>
              </w:rPr>
              <w:t>企业注册</w:t>
            </w:r>
            <w:r w:rsidRPr="0043315B">
              <w:rPr>
                <w:rFonts w:ascii="仿宋" w:eastAsia="仿宋" w:hAnsi="仿宋" w:cs="仿宋"/>
                <w:spacing w:val="1"/>
                <w:sz w:val="28"/>
                <w:szCs w:val="28"/>
              </w:rPr>
              <w:t xml:space="preserve"> </w:t>
            </w:r>
            <w:r w:rsidRPr="0043315B">
              <w:rPr>
                <w:rFonts w:ascii="仿宋" w:eastAsia="仿宋" w:hAnsi="仿宋" w:cs="仿宋"/>
                <w:spacing w:val="-16"/>
                <w:sz w:val="28"/>
                <w:szCs w:val="28"/>
              </w:rPr>
              <w:t>资金</w:t>
            </w:r>
          </w:p>
        </w:tc>
        <w:tc>
          <w:tcPr>
            <w:tcW w:w="1421" w:type="dxa"/>
            <w:shd w:val="clear" w:color="auto" w:fill="auto"/>
          </w:tcPr>
          <w:p w:rsidR="001B3D1D" w:rsidRPr="0043315B" w:rsidRDefault="001B3D1D" w:rsidP="00063BB3">
            <w:pPr>
              <w:rPr>
                <w:rFonts w:ascii="Arial"/>
              </w:rPr>
            </w:pPr>
          </w:p>
        </w:tc>
        <w:tc>
          <w:tcPr>
            <w:tcW w:w="1787" w:type="dxa"/>
            <w:shd w:val="clear" w:color="auto" w:fill="auto"/>
          </w:tcPr>
          <w:p w:rsidR="001B3D1D" w:rsidRPr="0043315B" w:rsidRDefault="001B3D1D" w:rsidP="00063BB3">
            <w:pPr>
              <w:spacing w:before="44" w:line="223" w:lineRule="auto"/>
              <w:ind w:left="124" w:right="104"/>
              <w:rPr>
                <w:rFonts w:ascii="仿宋" w:eastAsia="仿宋" w:hAnsi="仿宋" w:cs="仿宋"/>
                <w:sz w:val="28"/>
                <w:szCs w:val="28"/>
              </w:rPr>
            </w:pPr>
            <w:r w:rsidRPr="0043315B">
              <w:rPr>
                <w:rFonts w:ascii="仿宋" w:eastAsia="仿宋" w:hAnsi="仿宋" w:cs="仿宋"/>
                <w:spacing w:val="-9"/>
                <w:sz w:val="28"/>
                <w:szCs w:val="28"/>
              </w:rPr>
              <w:t>企</w:t>
            </w:r>
            <w:r w:rsidRPr="0043315B">
              <w:rPr>
                <w:rFonts w:ascii="仿宋" w:eastAsia="仿宋" w:hAnsi="仿宋" w:cs="仿宋"/>
                <w:spacing w:val="-77"/>
                <w:sz w:val="28"/>
                <w:szCs w:val="28"/>
              </w:rPr>
              <w:t xml:space="preserve"> </w:t>
            </w:r>
            <w:r w:rsidRPr="0043315B">
              <w:rPr>
                <w:rFonts w:ascii="仿宋" w:eastAsia="仿宋" w:hAnsi="仿宋" w:cs="仿宋"/>
                <w:spacing w:val="-9"/>
                <w:sz w:val="28"/>
                <w:szCs w:val="28"/>
              </w:rPr>
              <w:t>业</w:t>
            </w:r>
            <w:r w:rsidRPr="0043315B">
              <w:rPr>
                <w:rFonts w:ascii="仿宋" w:eastAsia="仿宋" w:hAnsi="仿宋" w:cs="仿宋"/>
                <w:spacing w:val="-68"/>
                <w:sz w:val="28"/>
                <w:szCs w:val="28"/>
              </w:rPr>
              <w:t xml:space="preserve"> </w:t>
            </w:r>
            <w:r w:rsidRPr="0043315B">
              <w:rPr>
                <w:rFonts w:ascii="仿宋" w:eastAsia="仿宋" w:hAnsi="仿宋" w:cs="仿宋"/>
                <w:spacing w:val="-9"/>
                <w:sz w:val="28"/>
                <w:szCs w:val="28"/>
              </w:rPr>
              <w:t>总资</w:t>
            </w:r>
            <w:r w:rsidRPr="0043315B">
              <w:rPr>
                <w:rFonts w:ascii="仿宋" w:eastAsia="仿宋" w:hAnsi="仿宋" w:cs="仿宋"/>
                <w:spacing w:val="-79"/>
                <w:sz w:val="28"/>
                <w:szCs w:val="28"/>
              </w:rPr>
              <w:t xml:space="preserve"> </w:t>
            </w:r>
            <w:r w:rsidRPr="0043315B">
              <w:rPr>
                <w:rFonts w:ascii="仿宋" w:eastAsia="仿宋" w:hAnsi="仿宋" w:cs="仿宋"/>
                <w:spacing w:val="-9"/>
                <w:sz w:val="28"/>
                <w:szCs w:val="28"/>
              </w:rPr>
              <w:t>产</w:t>
            </w:r>
            <w:r w:rsidRPr="0043315B">
              <w:rPr>
                <w:rFonts w:ascii="仿宋" w:eastAsia="仿宋" w:hAnsi="仿宋" w:cs="仿宋"/>
                <w:sz w:val="28"/>
                <w:szCs w:val="28"/>
              </w:rPr>
              <w:t xml:space="preserve"> </w:t>
            </w:r>
            <w:r w:rsidRPr="0043315B">
              <w:rPr>
                <w:rFonts w:ascii="仿宋" w:eastAsia="仿宋" w:hAnsi="仿宋" w:cs="仿宋"/>
                <w:spacing w:val="-5"/>
                <w:sz w:val="28"/>
                <w:szCs w:val="28"/>
              </w:rPr>
              <w:t>（万元）</w:t>
            </w:r>
          </w:p>
        </w:tc>
        <w:tc>
          <w:tcPr>
            <w:tcW w:w="1468" w:type="dxa"/>
            <w:shd w:val="clear" w:color="auto" w:fill="auto"/>
          </w:tcPr>
          <w:p w:rsidR="001B3D1D" w:rsidRPr="0043315B" w:rsidRDefault="001B3D1D" w:rsidP="00063BB3">
            <w:pPr>
              <w:rPr>
                <w:rFonts w:ascii="Arial"/>
              </w:rPr>
            </w:pPr>
          </w:p>
        </w:tc>
      </w:tr>
      <w:tr w:rsidR="001B3D1D" w:rsidTr="00063BB3">
        <w:trPr>
          <w:trHeight w:val="732"/>
        </w:trPr>
        <w:tc>
          <w:tcPr>
            <w:tcW w:w="1659" w:type="dxa"/>
            <w:shd w:val="clear" w:color="auto" w:fill="auto"/>
          </w:tcPr>
          <w:p w:rsidR="001B3D1D" w:rsidRPr="0043315B" w:rsidRDefault="001B3D1D" w:rsidP="00063BB3">
            <w:pPr>
              <w:spacing w:before="41" w:line="224" w:lineRule="auto"/>
              <w:ind w:left="134"/>
              <w:rPr>
                <w:rFonts w:ascii="仿宋" w:eastAsia="仿宋" w:hAnsi="仿宋" w:cs="仿宋"/>
                <w:sz w:val="28"/>
                <w:szCs w:val="28"/>
              </w:rPr>
            </w:pPr>
            <w:r w:rsidRPr="0043315B">
              <w:rPr>
                <w:rFonts w:ascii="仿宋" w:eastAsia="仿宋" w:hAnsi="仿宋" w:cs="仿宋"/>
                <w:spacing w:val="2"/>
                <w:sz w:val="28"/>
                <w:szCs w:val="28"/>
              </w:rPr>
              <w:t>法定代表人</w:t>
            </w:r>
          </w:p>
          <w:p w:rsidR="001B3D1D" w:rsidRPr="0043315B" w:rsidRDefault="001B3D1D" w:rsidP="00063BB3">
            <w:pPr>
              <w:spacing w:before="24" w:line="208" w:lineRule="auto"/>
              <w:ind w:left="126"/>
              <w:rPr>
                <w:rFonts w:ascii="仿宋" w:eastAsia="仿宋" w:hAnsi="仿宋" w:cs="仿宋"/>
                <w:sz w:val="28"/>
                <w:szCs w:val="28"/>
              </w:rPr>
            </w:pPr>
            <w:r w:rsidRPr="0043315B">
              <w:rPr>
                <w:rFonts w:ascii="仿宋" w:eastAsia="仿宋" w:hAnsi="仿宋" w:cs="仿宋"/>
                <w:spacing w:val="-4"/>
                <w:sz w:val="28"/>
                <w:szCs w:val="28"/>
              </w:rPr>
              <w:t>（负责人）</w:t>
            </w:r>
          </w:p>
        </w:tc>
        <w:tc>
          <w:tcPr>
            <w:tcW w:w="1467" w:type="dxa"/>
            <w:shd w:val="clear" w:color="auto" w:fill="auto"/>
          </w:tcPr>
          <w:p w:rsidR="001B3D1D" w:rsidRPr="0043315B" w:rsidRDefault="001B3D1D" w:rsidP="00063BB3">
            <w:pPr>
              <w:rPr>
                <w:rFonts w:ascii="Arial"/>
              </w:rPr>
            </w:pPr>
          </w:p>
        </w:tc>
        <w:tc>
          <w:tcPr>
            <w:tcW w:w="1500" w:type="dxa"/>
            <w:shd w:val="clear" w:color="auto" w:fill="auto"/>
          </w:tcPr>
          <w:p w:rsidR="001B3D1D" w:rsidRPr="0043315B" w:rsidRDefault="001B3D1D" w:rsidP="00063BB3">
            <w:pPr>
              <w:spacing w:before="42" w:line="224" w:lineRule="auto"/>
              <w:ind w:left="155" w:right="102" w:hanging="34"/>
              <w:rPr>
                <w:rFonts w:ascii="仿宋" w:eastAsia="仿宋" w:hAnsi="仿宋" w:cs="仿宋"/>
                <w:sz w:val="28"/>
                <w:szCs w:val="28"/>
              </w:rPr>
            </w:pPr>
            <w:r w:rsidRPr="0043315B">
              <w:rPr>
                <w:rFonts w:ascii="仿宋" w:eastAsia="仿宋" w:hAnsi="仿宋" w:cs="仿宋"/>
                <w:spacing w:val="-3"/>
                <w:sz w:val="28"/>
                <w:szCs w:val="28"/>
              </w:rPr>
              <w:t>联</w:t>
            </w:r>
            <w:r w:rsidRPr="0043315B">
              <w:rPr>
                <w:rFonts w:ascii="仿宋" w:eastAsia="仿宋" w:hAnsi="仿宋" w:cs="仿宋"/>
                <w:spacing w:val="-55"/>
                <w:sz w:val="28"/>
                <w:szCs w:val="28"/>
              </w:rPr>
              <w:t xml:space="preserve"> </w:t>
            </w:r>
            <w:r w:rsidRPr="0043315B">
              <w:rPr>
                <w:rFonts w:ascii="仿宋" w:eastAsia="仿宋" w:hAnsi="仿宋" w:cs="仿宋"/>
                <w:spacing w:val="-3"/>
                <w:sz w:val="28"/>
                <w:szCs w:val="28"/>
              </w:rPr>
              <w:t>系人</w:t>
            </w:r>
            <w:r w:rsidRPr="0043315B">
              <w:rPr>
                <w:rFonts w:ascii="仿宋" w:eastAsia="仿宋" w:hAnsi="仿宋" w:cs="仿宋"/>
                <w:spacing w:val="-63"/>
                <w:sz w:val="28"/>
                <w:szCs w:val="28"/>
              </w:rPr>
              <w:t xml:space="preserve"> </w:t>
            </w:r>
            <w:r w:rsidRPr="0043315B">
              <w:rPr>
                <w:rFonts w:ascii="仿宋" w:eastAsia="仿宋" w:hAnsi="仿宋" w:cs="仿宋"/>
                <w:spacing w:val="-3"/>
                <w:sz w:val="28"/>
                <w:szCs w:val="28"/>
              </w:rPr>
              <w:t>及</w:t>
            </w:r>
            <w:r w:rsidRPr="0043315B">
              <w:rPr>
                <w:rFonts w:ascii="仿宋" w:eastAsia="仿宋" w:hAnsi="仿宋" w:cs="仿宋"/>
                <w:sz w:val="28"/>
                <w:szCs w:val="28"/>
              </w:rPr>
              <w:t xml:space="preserve"> </w:t>
            </w:r>
            <w:r w:rsidRPr="0043315B">
              <w:rPr>
                <w:rFonts w:ascii="仿宋" w:eastAsia="仿宋" w:hAnsi="仿宋" w:cs="仿宋"/>
                <w:spacing w:val="-24"/>
                <w:sz w:val="28"/>
                <w:szCs w:val="28"/>
              </w:rPr>
              <w:t>电话</w:t>
            </w:r>
          </w:p>
        </w:tc>
        <w:tc>
          <w:tcPr>
            <w:tcW w:w="1421" w:type="dxa"/>
            <w:shd w:val="clear" w:color="auto" w:fill="auto"/>
          </w:tcPr>
          <w:p w:rsidR="001B3D1D" w:rsidRPr="0043315B" w:rsidRDefault="001B3D1D" w:rsidP="00063BB3">
            <w:pPr>
              <w:rPr>
                <w:rFonts w:ascii="Arial"/>
              </w:rPr>
            </w:pPr>
          </w:p>
        </w:tc>
        <w:tc>
          <w:tcPr>
            <w:tcW w:w="1787" w:type="dxa"/>
            <w:shd w:val="clear" w:color="auto" w:fill="auto"/>
          </w:tcPr>
          <w:p w:rsidR="001B3D1D" w:rsidRPr="0043315B" w:rsidRDefault="001B3D1D" w:rsidP="00063BB3">
            <w:pPr>
              <w:spacing w:before="42" w:line="224" w:lineRule="auto"/>
              <w:ind w:left="124" w:right="104" w:firstLine="2"/>
              <w:rPr>
                <w:rFonts w:ascii="仿宋" w:eastAsia="仿宋" w:hAnsi="仿宋" w:cs="仿宋"/>
                <w:sz w:val="28"/>
                <w:szCs w:val="28"/>
              </w:rPr>
            </w:pPr>
            <w:r w:rsidRPr="0043315B">
              <w:rPr>
                <w:rFonts w:ascii="仿宋" w:eastAsia="仿宋" w:hAnsi="仿宋" w:cs="仿宋"/>
                <w:spacing w:val="30"/>
                <w:sz w:val="28"/>
                <w:szCs w:val="28"/>
              </w:rPr>
              <w:t>上年营业收</w:t>
            </w:r>
            <w:r w:rsidRPr="0043315B">
              <w:rPr>
                <w:rFonts w:ascii="仿宋" w:eastAsia="仿宋" w:hAnsi="仿宋" w:cs="仿宋"/>
                <w:sz w:val="28"/>
                <w:szCs w:val="28"/>
              </w:rPr>
              <w:t xml:space="preserve"> </w:t>
            </w:r>
            <w:r w:rsidRPr="0043315B">
              <w:rPr>
                <w:rFonts w:ascii="仿宋" w:eastAsia="仿宋" w:hAnsi="仿宋" w:cs="仿宋"/>
                <w:spacing w:val="-4"/>
                <w:sz w:val="28"/>
                <w:szCs w:val="28"/>
              </w:rPr>
              <w:t>入（万元）</w:t>
            </w:r>
          </w:p>
        </w:tc>
        <w:tc>
          <w:tcPr>
            <w:tcW w:w="1468" w:type="dxa"/>
            <w:shd w:val="clear" w:color="auto" w:fill="auto"/>
          </w:tcPr>
          <w:p w:rsidR="001B3D1D" w:rsidRPr="0043315B" w:rsidRDefault="001B3D1D" w:rsidP="00063BB3">
            <w:pPr>
              <w:rPr>
                <w:rFonts w:ascii="Arial"/>
              </w:rPr>
            </w:pPr>
          </w:p>
        </w:tc>
      </w:tr>
      <w:tr w:rsidR="001B3D1D" w:rsidTr="00063BB3">
        <w:trPr>
          <w:trHeight w:val="620"/>
        </w:trPr>
        <w:tc>
          <w:tcPr>
            <w:tcW w:w="9302" w:type="dxa"/>
            <w:gridSpan w:val="6"/>
            <w:shd w:val="clear" w:color="auto" w:fill="auto"/>
          </w:tcPr>
          <w:p w:rsidR="001B3D1D" w:rsidRPr="0043315B" w:rsidRDefault="001B3D1D" w:rsidP="00063BB3">
            <w:pPr>
              <w:spacing w:before="167" w:line="222" w:lineRule="auto"/>
              <w:ind w:left="3471"/>
              <w:rPr>
                <w:rFonts w:ascii="黑体" w:eastAsia="黑体" w:hAnsi="黑体" w:cs="黑体"/>
                <w:sz w:val="28"/>
                <w:szCs w:val="28"/>
              </w:rPr>
            </w:pPr>
            <w:r w:rsidRPr="0043315B">
              <w:rPr>
                <w:rFonts w:ascii="黑体" w:eastAsia="黑体" w:hAnsi="黑体" w:cs="黑体" w:hint="eastAsia"/>
                <w:spacing w:val="-2"/>
                <w:sz w:val="28"/>
                <w:szCs w:val="28"/>
              </w:rPr>
              <w:t>食品生产企业</w:t>
            </w:r>
            <w:r w:rsidRPr="0043315B">
              <w:rPr>
                <w:rFonts w:ascii="黑体" w:eastAsia="黑体" w:hAnsi="黑体" w:cs="黑体"/>
                <w:spacing w:val="-2"/>
                <w:sz w:val="28"/>
                <w:szCs w:val="28"/>
              </w:rPr>
              <w:t>信息</w:t>
            </w:r>
          </w:p>
        </w:tc>
      </w:tr>
      <w:tr w:rsidR="001B3D1D" w:rsidTr="00063BB3">
        <w:trPr>
          <w:trHeight w:val="857"/>
        </w:trPr>
        <w:tc>
          <w:tcPr>
            <w:tcW w:w="1659" w:type="dxa"/>
            <w:shd w:val="clear" w:color="auto" w:fill="auto"/>
          </w:tcPr>
          <w:p w:rsidR="001B3D1D" w:rsidRPr="0043315B" w:rsidRDefault="001B3D1D" w:rsidP="00063BB3">
            <w:pPr>
              <w:spacing w:before="104" w:line="243" w:lineRule="auto"/>
              <w:ind w:left="131" w:right="106" w:hanging="6"/>
              <w:rPr>
                <w:rFonts w:ascii="仿宋" w:eastAsia="仿宋" w:hAnsi="仿宋" w:cs="仿宋"/>
                <w:sz w:val="28"/>
                <w:szCs w:val="28"/>
              </w:rPr>
            </w:pPr>
            <w:r w:rsidRPr="0043315B">
              <w:rPr>
                <w:rFonts w:ascii="仿宋" w:eastAsia="仿宋" w:hAnsi="仿宋" w:cs="仿宋" w:hint="eastAsia"/>
                <w:spacing w:val="-18"/>
                <w:sz w:val="28"/>
                <w:szCs w:val="28"/>
              </w:rPr>
              <w:t>企业</w:t>
            </w:r>
            <w:r w:rsidRPr="0043315B">
              <w:rPr>
                <w:rFonts w:ascii="仿宋" w:eastAsia="仿宋" w:hAnsi="仿宋" w:cs="仿宋"/>
                <w:spacing w:val="-7"/>
                <w:sz w:val="28"/>
                <w:szCs w:val="28"/>
              </w:rPr>
              <w:t>地址</w:t>
            </w:r>
          </w:p>
        </w:tc>
        <w:tc>
          <w:tcPr>
            <w:tcW w:w="7643" w:type="dxa"/>
            <w:gridSpan w:val="5"/>
            <w:shd w:val="clear" w:color="auto" w:fill="auto"/>
          </w:tcPr>
          <w:p w:rsidR="001B3D1D" w:rsidRPr="0043315B" w:rsidRDefault="001B3D1D" w:rsidP="00063BB3">
            <w:pPr>
              <w:rPr>
                <w:rFonts w:ascii="Arial"/>
              </w:rPr>
            </w:pPr>
          </w:p>
        </w:tc>
      </w:tr>
      <w:tr w:rsidR="001B3D1D" w:rsidTr="001B3D1D">
        <w:trPr>
          <w:trHeight w:val="840"/>
        </w:trPr>
        <w:tc>
          <w:tcPr>
            <w:tcW w:w="1659" w:type="dxa"/>
            <w:shd w:val="clear" w:color="auto" w:fill="auto"/>
          </w:tcPr>
          <w:p w:rsidR="001B3D1D" w:rsidRPr="0043315B" w:rsidRDefault="001B3D1D" w:rsidP="00063BB3">
            <w:pPr>
              <w:spacing w:before="228"/>
              <w:ind w:left="131" w:right="106" w:hanging="6"/>
              <w:rPr>
                <w:rFonts w:ascii="仿宋" w:eastAsia="仿宋" w:hAnsi="仿宋" w:cs="仿宋"/>
                <w:sz w:val="28"/>
                <w:szCs w:val="28"/>
              </w:rPr>
            </w:pPr>
            <w:r w:rsidRPr="0043315B">
              <w:rPr>
                <w:rFonts w:ascii="仿宋" w:eastAsia="仿宋" w:hAnsi="仿宋" w:cs="仿宋" w:hint="eastAsia"/>
                <w:spacing w:val="-18"/>
                <w:sz w:val="28"/>
                <w:szCs w:val="28"/>
              </w:rPr>
              <w:t>企业</w:t>
            </w:r>
            <w:r w:rsidRPr="0043315B">
              <w:rPr>
                <w:rFonts w:ascii="仿宋" w:eastAsia="仿宋" w:hAnsi="仿宋" w:cs="仿宋"/>
                <w:spacing w:val="-7"/>
                <w:sz w:val="28"/>
                <w:szCs w:val="28"/>
              </w:rPr>
              <w:t>规模</w:t>
            </w:r>
          </w:p>
        </w:tc>
        <w:tc>
          <w:tcPr>
            <w:tcW w:w="7643" w:type="dxa"/>
            <w:gridSpan w:val="5"/>
            <w:shd w:val="clear" w:color="auto" w:fill="auto"/>
          </w:tcPr>
          <w:p w:rsidR="001B3D1D" w:rsidRPr="0043315B" w:rsidRDefault="001B3D1D" w:rsidP="00063BB3">
            <w:pPr>
              <w:rPr>
                <w:rFonts w:ascii="Arial"/>
              </w:rPr>
            </w:pPr>
          </w:p>
        </w:tc>
      </w:tr>
      <w:tr w:rsidR="001B3D1D" w:rsidTr="00063BB3">
        <w:trPr>
          <w:trHeight w:val="1093"/>
        </w:trPr>
        <w:tc>
          <w:tcPr>
            <w:tcW w:w="1659" w:type="dxa"/>
            <w:shd w:val="clear" w:color="auto" w:fill="auto"/>
          </w:tcPr>
          <w:p w:rsidR="001B3D1D" w:rsidRPr="0043315B" w:rsidRDefault="001B3D1D" w:rsidP="00063BB3">
            <w:pPr>
              <w:spacing w:before="41" w:line="229" w:lineRule="auto"/>
              <w:ind w:left="127" w:right="105"/>
              <w:rPr>
                <w:rFonts w:ascii="仿宋" w:eastAsia="仿宋" w:hAnsi="仿宋" w:cs="仿宋"/>
                <w:sz w:val="28"/>
                <w:szCs w:val="28"/>
              </w:rPr>
            </w:pPr>
            <w:r w:rsidRPr="0043315B">
              <w:rPr>
                <w:rFonts w:ascii="仿宋" w:eastAsia="仿宋" w:hAnsi="仿宋" w:cs="仿宋"/>
                <w:spacing w:val="-19"/>
                <w:sz w:val="28"/>
                <w:szCs w:val="28"/>
              </w:rPr>
              <w:t>上</w:t>
            </w:r>
            <w:r w:rsidRPr="0043315B">
              <w:rPr>
                <w:rFonts w:ascii="仿宋" w:eastAsia="仿宋" w:hAnsi="仿宋" w:cs="仿宋"/>
                <w:spacing w:val="-72"/>
                <w:sz w:val="28"/>
                <w:szCs w:val="28"/>
              </w:rPr>
              <w:t xml:space="preserve"> </w:t>
            </w:r>
            <w:r w:rsidRPr="0043315B">
              <w:rPr>
                <w:rFonts w:ascii="仿宋" w:eastAsia="仿宋" w:hAnsi="仿宋" w:cs="仿宋"/>
                <w:spacing w:val="-19"/>
                <w:sz w:val="28"/>
                <w:szCs w:val="28"/>
              </w:rPr>
              <w:t>年</w:t>
            </w:r>
            <w:r w:rsidRPr="0043315B">
              <w:rPr>
                <w:rFonts w:ascii="仿宋" w:eastAsia="仿宋" w:hAnsi="仿宋" w:cs="仿宋"/>
                <w:spacing w:val="-74"/>
                <w:sz w:val="28"/>
                <w:szCs w:val="28"/>
              </w:rPr>
              <w:t xml:space="preserve"> </w:t>
            </w:r>
            <w:r w:rsidRPr="0043315B">
              <w:rPr>
                <w:rFonts w:ascii="仿宋" w:eastAsia="仿宋" w:hAnsi="仿宋" w:cs="仿宋"/>
                <w:spacing w:val="-19"/>
                <w:sz w:val="28"/>
                <w:szCs w:val="28"/>
              </w:rPr>
              <w:t>产</w:t>
            </w:r>
            <w:r w:rsidRPr="0043315B">
              <w:rPr>
                <w:rFonts w:ascii="仿宋" w:eastAsia="仿宋" w:hAnsi="仿宋" w:cs="仿宋"/>
                <w:spacing w:val="-74"/>
                <w:sz w:val="28"/>
                <w:szCs w:val="28"/>
              </w:rPr>
              <w:t xml:space="preserve"> </w:t>
            </w:r>
            <w:r w:rsidRPr="0043315B">
              <w:rPr>
                <w:rFonts w:ascii="仿宋" w:eastAsia="仿宋" w:hAnsi="仿宋" w:cs="仿宋"/>
                <w:spacing w:val="-19"/>
                <w:sz w:val="28"/>
                <w:szCs w:val="28"/>
              </w:rPr>
              <w:t>量</w:t>
            </w:r>
            <w:r w:rsidRPr="0043315B">
              <w:rPr>
                <w:rFonts w:ascii="仿宋" w:eastAsia="仿宋" w:hAnsi="仿宋" w:cs="仿宋"/>
                <w:spacing w:val="-86"/>
                <w:sz w:val="28"/>
                <w:szCs w:val="28"/>
              </w:rPr>
              <w:t xml:space="preserve"> </w:t>
            </w:r>
            <w:r w:rsidRPr="0043315B">
              <w:rPr>
                <w:rFonts w:ascii="仿宋" w:eastAsia="仿宋" w:hAnsi="仿宋" w:cs="仿宋"/>
                <w:spacing w:val="-19"/>
                <w:sz w:val="28"/>
                <w:szCs w:val="28"/>
              </w:rPr>
              <w:t>/</w:t>
            </w:r>
            <w:r w:rsidRPr="0043315B">
              <w:rPr>
                <w:rFonts w:ascii="仿宋" w:eastAsia="仿宋" w:hAnsi="仿宋" w:cs="仿宋"/>
                <w:sz w:val="28"/>
                <w:szCs w:val="28"/>
              </w:rPr>
              <w:t xml:space="preserve"> </w:t>
            </w:r>
            <w:r w:rsidRPr="0043315B">
              <w:rPr>
                <w:rFonts w:ascii="仿宋" w:eastAsia="仿宋" w:hAnsi="仿宋" w:cs="仿宋"/>
                <w:spacing w:val="9"/>
                <w:sz w:val="28"/>
                <w:szCs w:val="28"/>
              </w:rPr>
              <w:t>产值（</w:t>
            </w:r>
            <w:r w:rsidRPr="0043315B">
              <w:rPr>
                <w:rFonts w:ascii="仿宋" w:eastAsia="仿宋" w:hAnsi="仿宋" w:cs="仿宋"/>
                <w:spacing w:val="-26"/>
                <w:sz w:val="28"/>
                <w:szCs w:val="28"/>
              </w:rPr>
              <w:t xml:space="preserve"> </w:t>
            </w:r>
            <w:r w:rsidRPr="0043315B">
              <w:rPr>
                <w:rFonts w:ascii="仿宋" w:eastAsia="仿宋" w:hAnsi="仿宋" w:cs="仿宋"/>
                <w:spacing w:val="9"/>
                <w:sz w:val="28"/>
                <w:szCs w:val="28"/>
              </w:rPr>
              <w:t>吨/</w:t>
            </w:r>
            <w:r w:rsidRPr="0043315B">
              <w:rPr>
                <w:rFonts w:ascii="仿宋" w:eastAsia="仿宋" w:hAnsi="仿宋" w:cs="仿宋"/>
                <w:sz w:val="28"/>
                <w:szCs w:val="28"/>
              </w:rPr>
              <w:t xml:space="preserve"> </w:t>
            </w:r>
            <w:r w:rsidRPr="0043315B">
              <w:rPr>
                <w:rFonts w:ascii="仿宋" w:eastAsia="仿宋" w:hAnsi="仿宋" w:cs="仿宋"/>
                <w:spacing w:val="-7"/>
                <w:sz w:val="28"/>
                <w:szCs w:val="28"/>
              </w:rPr>
              <w:t>万元）</w:t>
            </w:r>
          </w:p>
        </w:tc>
        <w:tc>
          <w:tcPr>
            <w:tcW w:w="1467" w:type="dxa"/>
            <w:shd w:val="clear" w:color="auto" w:fill="auto"/>
          </w:tcPr>
          <w:p w:rsidR="001B3D1D" w:rsidRPr="0043315B" w:rsidRDefault="001B3D1D" w:rsidP="00063BB3">
            <w:pPr>
              <w:rPr>
                <w:rFonts w:ascii="Arial"/>
              </w:rPr>
            </w:pPr>
          </w:p>
        </w:tc>
        <w:tc>
          <w:tcPr>
            <w:tcW w:w="1500" w:type="dxa"/>
            <w:shd w:val="clear" w:color="auto" w:fill="auto"/>
          </w:tcPr>
          <w:p w:rsidR="001B3D1D" w:rsidRPr="0043315B" w:rsidRDefault="001B3D1D" w:rsidP="00063BB3">
            <w:pPr>
              <w:spacing w:before="225" w:line="223" w:lineRule="auto"/>
              <w:ind w:left="126"/>
              <w:rPr>
                <w:rFonts w:ascii="仿宋" w:eastAsia="仿宋" w:hAnsi="仿宋" w:cs="仿宋"/>
                <w:sz w:val="28"/>
                <w:szCs w:val="28"/>
              </w:rPr>
            </w:pPr>
            <w:r w:rsidRPr="0043315B">
              <w:rPr>
                <w:rFonts w:ascii="仿宋" w:eastAsia="仿宋" w:hAnsi="仿宋" w:cs="仿宋"/>
                <w:spacing w:val="-1"/>
                <w:sz w:val="28"/>
                <w:szCs w:val="28"/>
              </w:rPr>
              <w:t>上</w:t>
            </w:r>
            <w:r w:rsidRPr="0043315B">
              <w:rPr>
                <w:rFonts w:ascii="仿宋" w:eastAsia="仿宋" w:hAnsi="仿宋" w:cs="仿宋"/>
                <w:spacing w:val="-61"/>
                <w:sz w:val="28"/>
                <w:szCs w:val="28"/>
              </w:rPr>
              <w:t xml:space="preserve"> </w:t>
            </w:r>
            <w:r w:rsidRPr="0043315B">
              <w:rPr>
                <w:rFonts w:ascii="仿宋" w:eastAsia="仿宋" w:hAnsi="仿宋" w:cs="仿宋"/>
                <w:spacing w:val="-1"/>
                <w:sz w:val="28"/>
                <w:szCs w:val="28"/>
              </w:rPr>
              <w:t>年</w:t>
            </w:r>
            <w:r w:rsidRPr="0043315B">
              <w:rPr>
                <w:rFonts w:ascii="仿宋" w:eastAsia="仿宋" w:hAnsi="仿宋" w:cs="仿宋"/>
                <w:spacing w:val="-70"/>
                <w:sz w:val="28"/>
                <w:szCs w:val="28"/>
              </w:rPr>
              <w:t xml:space="preserve"> </w:t>
            </w:r>
            <w:r w:rsidRPr="0043315B">
              <w:rPr>
                <w:rFonts w:ascii="仿宋" w:eastAsia="仿宋" w:hAnsi="仿宋" w:cs="仿宋"/>
                <w:spacing w:val="-1"/>
                <w:sz w:val="28"/>
                <w:szCs w:val="28"/>
              </w:rPr>
              <w:t>利润</w:t>
            </w:r>
          </w:p>
          <w:p w:rsidR="001B3D1D" w:rsidRPr="0043315B" w:rsidRDefault="001B3D1D" w:rsidP="00063BB3">
            <w:pPr>
              <w:spacing w:before="23" w:line="227" w:lineRule="auto"/>
              <w:ind w:left="124"/>
              <w:rPr>
                <w:rFonts w:ascii="仿宋" w:eastAsia="仿宋" w:hAnsi="仿宋" w:cs="仿宋"/>
                <w:sz w:val="28"/>
                <w:szCs w:val="28"/>
              </w:rPr>
            </w:pPr>
            <w:r w:rsidRPr="0043315B">
              <w:rPr>
                <w:rFonts w:ascii="仿宋" w:eastAsia="仿宋" w:hAnsi="仿宋" w:cs="仿宋"/>
                <w:spacing w:val="-5"/>
                <w:sz w:val="28"/>
                <w:szCs w:val="28"/>
              </w:rPr>
              <w:t>（万元）</w:t>
            </w:r>
          </w:p>
        </w:tc>
        <w:tc>
          <w:tcPr>
            <w:tcW w:w="1421" w:type="dxa"/>
            <w:shd w:val="clear" w:color="auto" w:fill="auto"/>
          </w:tcPr>
          <w:p w:rsidR="001B3D1D" w:rsidRPr="0043315B" w:rsidRDefault="001B3D1D" w:rsidP="00063BB3">
            <w:pPr>
              <w:rPr>
                <w:rFonts w:ascii="Arial"/>
              </w:rPr>
            </w:pPr>
          </w:p>
        </w:tc>
        <w:tc>
          <w:tcPr>
            <w:tcW w:w="1787" w:type="dxa"/>
            <w:shd w:val="clear" w:color="auto" w:fill="auto"/>
          </w:tcPr>
          <w:p w:rsidR="001B3D1D" w:rsidRPr="0043315B" w:rsidRDefault="001B3D1D" w:rsidP="00063BB3">
            <w:pPr>
              <w:spacing w:before="226"/>
              <w:ind w:left="127" w:right="104" w:firstLine="4"/>
              <w:rPr>
                <w:rFonts w:ascii="仿宋" w:eastAsia="仿宋" w:hAnsi="仿宋" w:cs="仿宋"/>
                <w:sz w:val="28"/>
                <w:szCs w:val="28"/>
              </w:rPr>
            </w:pPr>
            <w:r w:rsidRPr="0043315B">
              <w:rPr>
                <w:rFonts w:ascii="仿宋" w:eastAsia="仿宋" w:hAnsi="仿宋" w:cs="仿宋"/>
                <w:spacing w:val="-12"/>
                <w:sz w:val="28"/>
                <w:szCs w:val="28"/>
              </w:rPr>
              <w:t>监</w:t>
            </w:r>
            <w:r w:rsidRPr="0043315B">
              <w:rPr>
                <w:rFonts w:ascii="仿宋" w:eastAsia="仿宋" w:hAnsi="仿宋" w:cs="仿宋"/>
                <w:spacing w:val="-63"/>
                <w:sz w:val="28"/>
                <w:szCs w:val="28"/>
              </w:rPr>
              <w:t xml:space="preserve"> </w:t>
            </w:r>
            <w:r w:rsidRPr="0043315B">
              <w:rPr>
                <w:rFonts w:ascii="仿宋" w:eastAsia="仿宋" w:hAnsi="仿宋" w:cs="仿宋"/>
                <w:spacing w:val="-12"/>
                <w:sz w:val="28"/>
                <w:szCs w:val="28"/>
              </w:rPr>
              <w:t>管</w:t>
            </w:r>
            <w:r w:rsidRPr="0043315B">
              <w:rPr>
                <w:rFonts w:ascii="仿宋" w:eastAsia="仿宋" w:hAnsi="仿宋" w:cs="仿宋"/>
                <w:spacing w:val="-84"/>
                <w:sz w:val="28"/>
                <w:szCs w:val="28"/>
              </w:rPr>
              <w:t xml:space="preserve"> </w:t>
            </w:r>
            <w:r w:rsidRPr="0043315B">
              <w:rPr>
                <w:rFonts w:ascii="仿宋" w:eastAsia="仿宋" w:hAnsi="仿宋" w:cs="仿宋"/>
                <w:spacing w:val="-12"/>
                <w:sz w:val="28"/>
                <w:szCs w:val="28"/>
              </w:rPr>
              <w:t>联</w:t>
            </w:r>
            <w:r w:rsidRPr="0043315B">
              <w:rPr>
                <w:rFonts w:ascii="仿宋" w:eastAsia="仿宋" w:hAnsi="仿宋" w:cs="仿宋"/>
                <w:spacing w:val="-68"/>
                <w:sz w:val="28"/>
                <w:szCs w:val="28"/>
              </w:rPr>
              <w:t xml:space="preserve"> </w:t>
            </w:r>
            <w:r w:rsidRPr="0043315B">
              <w:rPr>
                <w:rFonts w:ascii="仿宋" w:eastAsia="仿宋" w:hAnsi="仿宋" w:cs="仿宋"/>
                <w:spacing w:val="-12"/>
                <w:sz w:val="28"/>
                <w:szCs w:val="28"/>
              </w:rPr>
              <w:t>系人</w:t>
            </w:r>
            <w:r w:rsidRPr="0043315B">
              <w:rPr>
                <w:rFonts w:ascii="仿宋" w:eastAsia="仿宋" w:hAnsi="仿宋" w:cs="仿宋"/>
                <w:sz w:val="28"/>
                <w:szCs w:val="28"/>
              </w:rPr>
              <w:t xml:space="preserve"> </w:t>
            </w:r>
            <w:r w:rsidRPr="0043315B">
              <w:rPr>
                <w:rFonts w:ascii="仿宋" w:eastAsia="仿宋" w:hAnsi="仿宋" w:cs="仿宋"/>
                <w:spacing w:val="-7"/>
                <w:sz w:val="28"/>
                <w:szCs w:val="28"/>
              </w:rPr>
              <w:t>及电话</w:t>
            </w:r>
          </w:p>
        </w:tc>
        <w:tc>
          <w:tcPr>
            <w:tcW w:w="1468" w:type="dxa"/>
            <w:shd w:val="clear" w:color="auto" w:fill="auto"/>
          </w:tcPr>
          <w:p w:rsidR="001B3D1D" w:rsidRPr="0043315B" w:rsidRDefault="001B3D1D" w:rsidP="00063BB3">
            <w:pPr>
              <w:rPr>
                <w:rFonts w:ascii="Arial"/>
              </w:rPr>
            </w:pPr>
          </w:p>
        </w:tc>
      </w:tr>
      <w:tr w:rsidR="001B3D1D" w:rsidTr="00063BB3">
        <w:trPr>
          <w:trHeight w:val="731"/>
        </w:trPr>
        <w:tc>
          <w:tcPr>
            <w:tcW w:w="1659" w:type="dxa"/>
            <w:shd w:val="clear" w:color="auto" w:fill="auto"/>
          </w:tcPr>
          <w:p w:rsidR="001B3D1D" w:rsidRPr="0043315B" w:rsidRDefault="001B3D1D" w:rsidP="00063BB3">
            <w:pPr>
              <w:spacing w:before="226" w:line="225" w:lineRule="auto"/>
              <w:ind w:left="147"/>
              <w:rPr>
                <w:rFonts w:ascii="仿宋" w:eastAsia="仿宋" w:hAnsi="仿宋" w:cs="仿宋"/>
                <w:sz w:val="28"/>
                <w:szCs w:val="28"/>
              </w:rPr>
            </w:pPr>
            <w:r w:rsidRPr="0043315B">
              <w:rPr>
                <w:rFonts w:ascii="仿宋" w:eastAsia="仿宋" w:hAnsi="仿宋" w:cs="仿宋"/>
                <w:spacing w:val="-8"/>
                <w:sz w:val="28"/>
                <w:szCs w:val="28"/>
              </w:rPr>
              <w:t>员工（人）</w:t>
            </w:r>
          </w:p>
        </w:tc>
        <w:tc>
          <w:tcPr>
            <w:tcW w:w="1467" w:type="dxa"/>
            <w:shd w:val="clear" w:color="auto" w:fill="auto"/>
          </w:tcPr>
          <w:p w:rsidR="001B3D1D" w:rsidRPr="0043315B" w:rsidRDefault="001B3D1D" w:rsidP="00063BB3">
            <w:pPr>
              <w:rPr>
                <w:rFonts w:ascii="Arial"/>
              </w:rPr>
            </w:pPr>
          </w:p>
        </w:tc>
        <w:tc>
          <w:tcPr>
            <w:tcW w:w="1500" w:type="dxa"/>
            <w:shd w:val="clear" w:color="auto" w:fill="auto"/>
          </w:tcPr>
          <w:p w:rsidR="001B3D1D" w:rsidRPr="0043315B" w:rsidRDefault="001B3D1D" w:rsidP="00063BB3">
            <w:pPr>
              <w:spacing w:before="47" w:line="222" w:lineRule="auto"/>
              <w:ind w:left="124" w:right="102" w:firstLine="1"/>
              <w:rPr>
                <w:rFonts w:ascii="仿宋" w:eastAsia="仿宋" w:hAnsi="仿宋" w:cs="仿宋"/>
                <w:sz w:val="28"/>
                <w:szCs w:val="28"/>
              </w:rPr>
            </w:pPr>
            <w:r w:rsidRPr="0043315B">
              <w:rPr>
                <w:rFonts w:ascii="仿宋" w:eastAsia="仿宋" w:hAnsi="仿宋" w:cs="仿宋"/>
                <w:spacing w:val="-6"/>
                <w:sz w:val="28"/>
                <w:szCs w:val="28"/>
              </w:rPr>
              <w:t>检</w:t>
            </w:r>
            <w:r w:rsidRPr="0043315B">
              <w:rPr>
                <w:rFonts w:ascii="仿宋" w:eastAsia="仿宋" w:hAnsi="仿宋" w:cs="仿宋"/>
                <w:spacing w:val="-67"/>
                <w:sz w:val="28"/>
                <w:szCs w:val="28"/>
              </w:rPr>
              <w:t xml:space="preserve"> </w:t>
            </w:r>
            <w:proofErr w:type="gramStart"/>
            <w:r w:rsidRPr="0043315B">
              <w:rPr>
                <w:rFonts w:ascii="仿宋" w:eastAsia="仿宋" w:hAnsi="仿宋" w:cs="仿宋"/>
                <w:spacing w:val="-6"/>
                <w:sz w:val="28"/>
                <w:szCs w:val="28"/>
              </w:rPr>
              <w:t>测人</w:t>
            </w:r>
            <w:proofErr w:type="gramEnd"/>
            <w:r w:rsidRPr="0043315B">
              <w:rPr>
                <w:rFonts w:ascii="仿宋" w:eastAsia="仿宋" w:hAnsi="仿宋" w:cs="仿宋"/>
                <w:spacing w:val="-45"/>
                <w:sz w:val="28"/>
                <w:szCs w:val="28"/>
              </w:rPr>
              <w:t xml:space="preserve"> </w:t>
            </w:r>
            <w:r w:rsidRPr="0043315B">
              <w:rPr>
                <w:rFonts w:ascii="仿宋" w:eastAsia="仿宋" w:hAnsi="仿宋" w:cs="仿宋"/>
                <w:spacing w:val="-6"/>
                <w:sz w:val="28"/>
                <w:szCs w:val="28"/>
              </w:rPr>
              <w:t>员</w:t>
            </w:r>
            <w:r w:rsidRPr="0043315B">
              <w:rPr>
                <w:rFonts w:ascii="仿宋" w:eastAsia="仿宋" w:hAnsi="仿宋" w:cs="仿宋"/>
                <w:sz w:val="28"/>
                <w:szCs w:val="28"/>
              </w:rPr>
              <w:t xml:space="preserve"> </w:t>
            </w:r>
            <w:r w:rsidRPr="0043315B">
              <w:rPr>
                <w:rFonts w:ascii="仿宋" w:eastAsia="仿宋" w:hAnsi="仿宋" w:cs="仿宋"/>
                <w:spacing w:val="-6"/>
                <w:sz w:val="28"/>
                <w:szCs w:val="28"/>
              </w:rPr>
              <w:t>（人）</w:t>
            </w:r>
          </w:p>
        </w:tc>
        <w:tc>
          <w:tcPr>
            <w:tcW w:w="1421" w:type="dxa"/>
            <w:shd w:val="clear" w:color="auto" w:fill="auto"/>
          </w:tcPr>
          <w:p w:rsidR="001B3D1D" w:rsidRPr="0043315B" w:rsidRDefault="001B3D1D" w:rsidP="00063BB3">
            <w:pPr>
              <w:rPr>
                <w:rFonts w:ascii="Arial"/>
              </w:rPr>
            </w:pPr>
          </w:p>
        </w:tc>
        <w:tc>
          <w:tcPr>
            <w:tcW w:w="1787" w:type="dxa"/>
            <w:shd w:val="clear" w:color="auto" w:fill="auto"/>
          </w:tcPr>
          <w:p w:rsidR="001B3D1D" w:rsidRPr="0043315B" w:rsidRDefault="001B3D1D" w:rsidP="00063BB3">
            <w:pPr>
              <w:spacing w:before="47" w:line="222" w:lineRule="auto"/>
              <w:ind w:left="114" w:right="101" w:firstLine="12"/>
              <w:rPr>
                <w:rFonts w:ascii="仿宋" w:eastAsia="仿宋" w:hAnsi="仿宋" w:cs="仿宋"/>
                <w:sz w:val="28"/>
                <w:szCs w:val="28"/>
              </w:rPr>
            </w:pPr>
            <w:r w:rsidRPr="0043315B">
              <w:rPr>
                <w:rFonts w:ascii="仿宋" w:eastAsia="仿宋" w:hAnsi="仿宋" w:cs="仿宋"/>
                <w:spacing w:val="-22"/>
                <w:sz w:val="28"/>
                <w:szCs w:val="28"/>
              </w:rPr>
              <w:t>检测仪器（台</w:t>
            </w:r>
            <w:r w:rsidRPr="0043315B">
              <w:rPr>
                <w:rFonts w:ascii="仿宋" w:eastAsia="仿宋" w:hAnsi="仿宋" w:cs="仿宋"/>
                <w:spacing w:val="4"/>
                <w:sz w:val="28"/>
                <w:szCs w:val="28"/>
              </w:rPr>
              <w:t xml:space="preserve"> </w:t>
            </w:r>
            <w:r w:rsidRPr="0043315B">
              <w:rPr>
                <w:rFonts w:ascii="仿宋" w:eastAsia="仿宋" w:hAnsi="仿宋" w:cs="仿宋"/>
                <w:spacing w:val="-3"/>
                <w:sz w:val="28"/>
                <w:szCs w:val="28"/>
              </w:rPr>
              <w:t>/套）</w:t>
            </w:r>
          </w:p>
        </w:tc>
        <w:tc>
          <w:tcPr>
            <w:tcW w:w="1468" w:type="dxa"/>
            <w:shd w:val="clear" w:color="auto" w:fill="auto"/>
          </w:tcPr>
          <w:p w:rsidR="001B3D1D" w:rsidRPr="0043315B" w:rsidRDefault="001B3D1D" w:rsidP="00063BB3">
            <w:pPr>
              <w:rPr>
                <w:rFonts w:ascii="Arial"/>
              </w:rPr>
            </w:pPr>
          </w:p>
        </w:tc>
      </w:tr>
      <w:tr w:rsidR="001B3D1D" w:rsidTr="001B3D1D">
        <w:trPr>
          <w:trHeight w:val="994"/>
        </w:trPr>
        <w:tc>
          <w:tcPr>
            <w:tcW w:w="1659" w:type="dxa"/>
            <w:shd w:val="clear" w:color="auto" w:fill="auto"/>
          </w:tcPr>
          <w:p w:rsidR="001B3D1D" w:rsidRPr="0043315B" w:rsidRDefault="001B3D1D" w:rsidP="00063BB3">
            <w:pPr>
              <w:spacing w:before="275"/>
              <w:ind w:left="130" w:right="105" w:hanging="2"/>
              <w:rPr>
                <w:rFonts w:ascii="仿宋" w:eastAsia="仿宋" w:hAnsi="仿宋" w:cs="仿宋"/>
                <w:sz w:val="28"/>
                <w:szCs w:val="28"/>
              </w:rPr>
            </w:pPr>
            <w:r w:rsidRPr="0043315B">
              <w:rPr>
                <w:rFonts w:ascii="仿宋" w:eastAsia="仿宋" w:hAnsi="仿宋" w:cs="仿宋"/>
                <w:spacing w:val="-21"/>
                <w:sz w:val="28"/>
                <w:szCs w:val="28"/>
              </w:rPr>
              <w:t>冷（藏）库/</w:t>
            </w:r>
            <w:r w:rsidRPr="0043315B">
              <w:rPr>
                <w:rFonts w:ascii="仿宋" w:eastAsia="仿宋" w:hAnsi="仿宋" w:cs="仿宋"/>
                <w:spacing w:val="4"/>
                <w:sz w:val="28"/>
                <w:szCs w:val="28"/>
              </w:rPr>
              <w:t xml:space="preserve"> </w:t>
            </w:r>
            <w:r w:rsidRPr="0043315B">
              <w:rPr>
                <w:rFonts w:ascii="仿宋" w:eastAsia="仿宋" w:hAnsi="仿宋" w:cs="仿宋"/>
                <w:spacing w:val="-14"/>
                <w:sz w:val="28"/>
                <w:szCs w:val="28"/>
              </w:rPr>
              <w:t>仓库（</w:t>
            </w:r>
            <w:r w:rsidRPr="0043315B">
              <w:rPr>
                <w:rFonts w:ascii="Times New Roman" w:eastAsia="Times New Roman" w:hAnsi="Times New Roman"/>
                <w:spacing w:val="-14"/>
                <w:sz w:val="28"/>
                <w:szCs w:val="28"/>
              </w:rPr>
              <w:t>m3</w:t>
            </w:r>
            <w:r w:rsidRPr="0043315B">
              <w:rPr>
                <w:rFonts w:ascii="仿宋" w:eastAsia="仿宋" w:hAnsi="仿宋" w:cs="仿宋"/>
                <w:spacing w:val="-14"/>
                <w:sz w:val="28"/>
                <w:szCs w:val="28"/>
              </w:rPr>
              <w:t>）</w:t>
            </w:r>
          </w:p>
        </w:tc>
        <w:tc>
          <w:tcPr>
            <w:tcW w:w="1467" w:type="dxa"/>
            <w:shd w:val="clear" w:color="auto" w:fill="auto"/>
          </w:tcPr>
          <w:p w:rsidR="001B3D1D" w:rsidRPr="0043315B" w:rsidRDefault="001B3D1D" w:rsidP="00063BB3">
            <w:pPr>
              <w:rPr>
                <w:rFonts w:ascii="Arial"/>
              </w:rPr>
            </w:pPr>
          </w:p>
        </w:tc>
        <w:tc>
          <w:tcPr>
            <w:tcW w:w="1500" w:type="dxa"/>
            <w:shd w:val="clear" w:color="auto" w:fill="auto"/>
          </w:tcPr>
          <w:p w:rsidR="001B3D1D" w:rsidRPr="0043315B" w:rsidRDefault="001B3D1D" w:rsidP="00063BB3">
            <w:pPr>
              <w:spacing w:before="273"/>
              <w:ind w:left="124" w:right="102" w:firstLine="3"/>
              <w:rPr>
                <w:rFonts w:ascii="仿宋" w:eastAsia="仿宋" w:hAnsi="仿宋" w:cs="仿宋"/>
                <w:sz w:val="28"/>
                <w:szCs w:val="28"/>
              </w:rPr>
            </w:pPr>
            <w:r w:rsidRPr="0043315B">
              <w:rPr>
                <w:rFonts w:ascii="仿宋" w:eastAsia="仿宋" w:hAnsi="仿宋" w:cs="仿宋"/>
                <w:spacing w:val="35"/>
                <w:sz w:val="28"/>
                <w:szCs w:val="28"/>
              </w:rPr>
              <w:t>配送车辆</w:t>
            </w:r>
            <w:r w:rsidRPr="0043315B">
              <w:rPr>
                <w:rFonts w:ascii="仿宋" w:eastAsia="仿宋" w:hAnsi="仿宋" w:cs="仿宋"/>
                <w:spacing w:val="2"/>
                <w:sz w:val="28"/>
                <w:szCs w:val="28"/>
              </w:rPr>
              <w:t xml:space="preserve"> </w:t>
            </w:r>
            <w:r w:rsidRPr="0043315B">
              <w:rPr>
                <w:rFonts w:ascii="仿宋" w:eastAsia="仿宋" w:hAnsi="仿宋" w:cs="仿宋"/>
                <w:spacing w:val="-6"/>
                <w:sz w:val="28"/>
                <w:szCs w:val="28"/>
              </w:rPr>
              <w:t>（辆）</w:t>
            </w:r>
          </w:p>
        </w:tc>
        <w:tc>
          <w:tcPr>
            <w:tcW w:w="1421" w:type="dxa"/>
            <w:shd w:val="clear" w:color="auto" w:fill="auto"/>
          </w:tcPr>
          <w:p w:rsidR="001B3D1D" w:rsidRPr="0043315B" w:rsidRDefault="001B3D1D" w:rsidP="00063BB3">
            <w:pPr>
              <w:rPr>
                <w:rFonts w:ascii="Arial"/>
              </w:rPr>
            </w:pPr>
          </w:p>
        </w:tc>
        <w:tc>
          <w:tcPr>
            <w:tcW w:w="1787" w:type="dxa"/>
            <w:shd w:val="clear" w:color="auto" w:fill="auto"/>
          </w:tcPr>
          <w:p w:rsidR="001B3D1D" w:rsidRPr="0043315B" w:rsidRDefault="001B3D1D" w:rsidP="00063BB3">
            <w:pPr>
              <w:spacing w:before="275" w:line="220" w:lineRule="auto"/>
              <w:ind w:left="127"/>
              <w:rPr>
                <w:rFonts w:ascii="仿宋" w:eastAsia="仿宋" w:hAnsi="仿宋" w:cs="仿宋"/>
                <w:sz w:val="28"/>
                <w:szCs w:val="28"/>
              </w:rPr>
            </w:pPr>
            <w:r w:rsidRPr="0043315B">
              <w:rPr>
                <w:rFonts w:ascii="仿宋" w:eastAsia="仿宋" w:hAnsi="仿宋" w:cs="仿宋"/>
                <w:spacing w:val="-18"/>
                <w:sz w:val="28"/>
                <w:szCs w:val="28"/>
              </w:rPr>
              <w:t>冷</w:t>
            </w:r>
            <w:r w:rsidRPr="0043315B">
              <w:rPr>
                <w:rFonts w:ascii="仿宋" w:eastAsia="仿宋" w:hAnsi="仿宋" w:cs="仿宋"/>
                <w:spacing w:val="35"/>
                <w:sz w:val="28"/>
                <w:szCs w:val="28"/>
              </w:rPr>
              <w:t xml:space="preserve"> </w:t>
            </w:r>
            <w:r w:rsidRPr="0043315B">
              <w:rPr>
                <w:rFonts w:ascii="仿宋" w:eastAsia="仿宋" w:hAnsi="仿宋" w:cs="仿宋"/>
                <w:spacing w:val="-18"/>
                <w:sz w:val="28"/>
                <w:szCs w:val="28"/>
              </w:rPr>
              <w:t>藏</w:t>
            </w:r>
            <w:r w:rsidRPr="0043315B">
              <w:rPr>
                <w:rFonts w:ascii="仿宋" w:eastAsia="仿宋" w:hAnsi="仿宋" w:cs="仿宋"/>
                <w:spacing w:val="36"/>
                <w:sz w:val="28"/>
                <w:szCs w:val="28"/>
              </w:rPr>
              <w:t xml:space="preserve"> </w:t>
            </w:r>
            <w:r w:rsidRPr="0043315B">
              <w:rPr>
                <w:rFonts w:ascii="仿宋" w:eastAsia="仿宋" w:hAnsi="仿宋" w:cs="仿宋"/>
                <w:spacing w:val="-18"/>
                <w:sz w:val="28"/>
                <w:szCs w:val="28"/>
              </w:rPr>
              <w:t>车</w:t>
            </w:r>
            <w:r w:rsidRPr="0043315B">
              <w:rPr>
                <w:rFonts w:ascii="仿宋" w:eastAsia="仿宋" w:hAnsi="仿宋" w:cs="仿宋"/>
                <w:spacing w:val="26"/>
                <w:sz w:val="28"/>
                <w:szCs w:val="28"/>
              </w:rPr>
              <w:t xml:space="preserve"> </w:t>
            </w:r>
            <w:r w:rsidRPr="0043315B">
              <w:rPr>
                <w:rFonts w:ascii="仿宋" w:eastAsia="仿宋" w:hAnsi="仿宋" w:cs="仿宋"/>
                <w:spacing w:val="-18"/>
                <w:sz w:val="28"/>
                <w:szCs w:val="28"/>
              </w:rPr>
              <w:t>辆</w:t>
            </w:r>
          </w:p>
          <w:p w:rsidR="001B3D1D" w:rsidRPr="0043315B" w:rsidRDefault="001B3D1D" w:rsidP="00063BB3">
            <w:pPr>
              <w:spacing w:before="28" w:line="222" w:lineRule="auto"/>
              <w:ind w:left="124"/>
              <w:rPr>
                <w:rFonts w:ascii="仿宋" w:eastAsia="仿宋" w:hAnsi="仿宋" w:cs="仿宋"/>
                <w:sz w:val="28"/>
                <w:szCs w:val="28"/>
              </w:rPr>
            </w:pPr>
            <w:r w:rsidRPr="0043315B">
              <w:rPr>
                <w:rFonts w:ascii="仿宋" w:eastAsia="仿宋" w:hAnsi="仿宋" w:cs="仿宋"/>
                <w:spacing w:val="-6"/>
                <w:sz w:val="28"/>
                <w:szCs w:val="28"/>
              </w:rPr>
              <w:t>（辆）</w:t>
            </w:r>
          </w:p>
        </w:tc>
        <w:tc>
          <w:tcPr>
            <w:tcW w:w="1468" w:type="dxa"/>
            <w:shd w:val="clear" w:color="auto" w:fill="auto"/>
          </w:tcPr>
          <w:p w:rsidR="001B3D1D" w:rsidRPr="0043315B" w:rsidRDefault="001B3D1D" w:rsidP="00063BB3">
            <w:pPr>
              <w:rPr>
                <w:rFonts w:ascii="Arial"/>
              </w:rPr>
            </w:pPr>
          </w:p>
        </w:tc>
      </w:tr>
      <w:tr w:rsidR="001B3D1D" w:rsidTr="00063BB3">
        <w:trPr>
          <w:trHeight w:val="625"/>
        </w:trPr>
        <w:tc>
          <w:tcPr>
            <w:tcW w:w="9302" w:type="dxa"/>
            <w:gridSpan w:val="6"/>
            <w:shd w:val="clear" w:color="auto" w:fill="auto"/>
          </w:tcPr>
          <w:p w:rsidR="001B3D1D" w:rsidRPr="0043315B" w:rsidRDefault="001B3D1D" w:rsidP="00063BB3">
            <w:pPr>
              <w:spacing w:before="174" w:line="224" w:lineRule="auto"/>
              <w:ind w:left="4102"/>
              <w:rPr>
                <w:rFonts w:ascii="黑体" w:eastAsia="黑体" w:hAnsi="黑体" w:cs="黑体"/>
                <w:sz w:val="28"/>
                <w:szCs w:val="28"/>
              </w:rPr>
            </w:pPr>
            <w:r w:rsidRPr="0043315B">
              <w:rPr>
                <w:rFonts w:ascii="黑体" w:eastAsia="黑体" w:hAnsi="黑体" w:cs="黑体"/>
                <w:spacing w:val="-4"/>
                <w:sz w:val="28"/>
                <w:szCs w:val="28"/>
              </w:rPr>
              <w:t>认证情况</w:t>
            </w:r>
          </w:p>
        </w:tc>
      </w:tr>
      <w:tr w:rsidR="001B3D1D" w:rsidTr="00063BB3">
        <w:trPr>
          <w:trHeight w:val="468"/>
        </w:trPr>
        <w:tc>
          <w:tcPr>
            <w:tcW w:w="1659" w:type="dxa"/>
            <w:shd w:val="clear" w:color="auto" w:fill="auto"/>
          </w:tcPr>
          <w:p w:rsidR="001B3D1D" w:rsidRPr="0043315B" w:rsidRDefault="001B3D1D" w:rsidP="00063BB3">
            <w:pPr>
              <w:spacing w:before="94" w:line="223" w:lineRule="auto"/>
              <w:ind w:left="287"/>
              <w:rPr>
                <w:rFonts w:ascii="仿宋" w:eastAsia="仿宋" w:hAnsi="仿宋" w:cs="仿宋"/>
                <w:sz w:val="28"/>
                <w:szCs w:val="28"/>
              </w:rPr>
            </w:pPr>
            <w:r w:rsidRPr="0043315B">
              <w:rPr>
                <w:rFonts w:ascii="仿宋" w:eastAsia="仿宋" w:hAnsi="仿宋" w:cs="仿宋"/>
                <w:spacing w:val="-5"/>
                <w:sz w:val="28"/>
                <w:szCs w:val="28"/>
              </w:rPr>
              <w:t>认证情况</w:t>
            </w:r>
          </w:p>
        </w:tc>
        <w:tc>
          <w:tcPr>
            <w:tcW w:w="2967" w:type="dxa"/>
            <w:gridSpan w:val="2"/>
            <w:shd w:val="clear" w:color="auto" w:fill="auto"/>
          </w:tcPr>
          <w:p w:rsidR="001B3D1D" w:rsidRPr="0043315B" w:rsidRDefault="001B3D1D" w:rsidP="00063BB3">
            <w:pPr>
              <w:spacing w:before="94" w:line="223" w:lineRule="auto"/>
              <w:ind w:left="1227"/>
              <w:rPr>
                <w:rFonts w:ascii="仿宋" w:eastAsia="仿宋" w:hAnsi="仿宋" w:cs="仿宋"/>
                <w:sz w:val="28"/>
                <w:szCs w:val="28"/>
              </w:rPr>
            </w:pPr>
            <w:r w:rsidRPr="0043315B">
              <w:rPr>
                <w:rFonts w:ascii="仿宋" w:eastAsia="仿宋" w:hAnsi="仿宋" w:cs="仿宋"/>
                <w:spacing w:val="-7"/>
                <w:sz w:val="28"/>
                <w:szCs w:val="28"/>
              </w:rPr>
              <w:t>发放机构</w:t>
            </w:r>
          </w:p>
        </w:tc>
        <w:tc>
          <w:tcPr>
            <w:tcW w:w="4676" w:type="dxa"/>
            <w:gridSpan w:val="3"/>
            <w:shd w:val="clear" w:color="auto" w:fill="auto"/>
          </w:tcPr>
          <w:p w:rsidR="001B3D1D" w:rsidRPr="0043315B" w:rsidRDefault="001B3D1D" w:rsidP="00063BB3">
            <w:pPr>
              <w:spacing w:before="94" w:line="223" w:lineRule="auto"/>
              <w:ind w:left="2074"/>
              <w:rPr>
                <w:rFonts w:ascii="仿宋" w:eastAsia="仿宋" w:hAnsi="仿宋" w:cs="仿宋"/>
                <w:sz w:val="28"/>
                <w:szCs w:val="28"/>
              </w:rPr>
            </w:pPr>
            <w:r w:rsidRPr="0043315B">
              <w:rPr>
                <w:rFonts w:ascii="仿宋" w:eastAsia="仿宋" w:hAnsi="仿宋" w:cs="仿宋"/>
                <w:spacing w:val="-5"/>
                <w:sz w:val="28"/>
                <w:szCs w:val="28"/>
              </w:rPr>
              <w:t>认证内容</w:t>
            </w:r>
          </w:p>
        </w:tc>
      </w:tr>
      <w:tr w:rsidR="001B3D1D" w:rsidTr="00063BB3">
        <w:trPr>
          <w:trHeight w:val="515"/>
        </w:trPr>
        <w:tc>
          <w:tcPr>
            <w:tcW w:w="1659" w:type="dxa"/>
            <w:shd w:val="clear" w:color="auto" w:fill="auto"/>
          </w:tcPr>
          <w:p w:rsidR="001B3D1D" w:rsidRPr="0043315B" w:rsidRDefault="001B3D1D" w:rsidP="00063BB3">
            <w:pPr>
              <w:rPr>
                <w:rFonts w:ascii="Arial"/>
              </w:rPr>
            </w:pPr>
          </w:p>
        </w:tc>
        <w:tc>
          <w:tcPr>
            <w:tcW w:w="2967" w:type="dxa"/>
            <w:gridSpan w:val="2"/>
            <w:shd w:val="clear" w:color="auto" w:fill="auto"/>
          </w:tcPr>
          <w:p w:rsidR="001B3D1D" w:rsidRPr="0043315B" w:rsidRDefault="001B3D1D" w:rsidP="00063BB3">
            <w:pPr>
              <w:rPr>
                <w:rFonts w:ascii="Arial"/>
              </w:rPr>
            </w:pPr>
          </w:p>
        </w:tc>
        <w:tc>
          <w:tcPr>
            <w:tcW w:w="4676" w:type="dxa"/>
            <w:gridSpan w:val="3"/>
            <w:shd w:val="clear" w:color="auto" w:fill="auto"/>
          </w:tcPr>
          <w:p w:rsidR="001B3D1D" w:rsidRPr="0043315B" w:rsidRDefault="001B3D1D" w:rsidP="00063BB3">
            <w:pPr>
              <w:rPr>
                <w:rFonts w:ascii="Arial"/>
              </w:rPr>
            </w:pPr>
          </w:p>
        </w:tc>
      </w:tr>
      <w:tr w:rsidR="001B3D1D" w:rsidTr="00063BB3">
        <w:trPr>
          <w:trHeight w:val="517"/>
        </w:trPr>
        <w:tc>
          <w:tcPr>
            <w:tcW w:w="1659" w:type="dxa"/>
            <w:shd w:val="clear" w:color="auto" w:fill="auto"/>
          </w:tcPr>
          <w:p w:rsidR="001B3D1D" w:rsidRPr="0043315B" w:rsidRDefault="001B3D1D" w:rsidP="00063BB3">
            <w:pPr>
              <w:rPr>
                <w:rFonts w:ascii="Arial"/>
              </w:rPr>
            </w:pPr>
          </w:p>
        </w:tc>
        <w:tc>
          <w:tcPr>
            <w:tcW w:w="2967" w:type="dxa"/>
            <w:gridSpan w:val="2"/>
            <w:shd w:val="clear" w:color="auto" w:fill="auto"/>
          </w:tcPr>
          <w:p w:rsidR="001B3D1D" w:rsidRPr="0043315B" w:rsidRDefault="001B3D1D" w:rsidP="00063BB3">
            <w:pPr>
              <w:rPr>
                <w:rFonts w:ascii="Arial"/>
              </w:rPr>
            </w:pPr>
          </w:p>
        </w:tc>
        <w:tc>
          <w:tcPr>
            <w:tcW w:w="4676" w:type="dxa"/>
            <w:gridSpan w:val="3"/>
            <w:shd w:val="clear" w:color="auto" w:fill="auto"/>
          </w:tcPr>
          <w:p w:rsidR="001B3D1D" w:rsidRPr="0043315B" w:rsidRDefault="001B3D1D" w:rsidP="00063BB3">
            <w:pPr>
              <w:rPr>
                <w:rFonts w:ascii="Arial"/>
              </w:rPr>
            </w:pPr>
          </w:p>
        </w:tc>
      </w:tr>
    </w:tbl>
    <w:p w:rsidR="001B3D1D" w:rsidRDefault="001B3D1D" w:rsidP="001B3D1D">
      <w:pPr>
        <w:spacing w:line="91" w:lineRule="auto"/>
        <w:rPr>
          <w:rFonts w:ascii="Arial"/>
          <w:sz w:val="2"/>
        </w:rPr>
      </w:pPr>
    </w:p>
    <w:tbl>
      <w:tblPr>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59"/>
        <w:gridCol w:w="1467"/>
        <w:gridCol w:w="1500"/>
        <w:gridCol w:w="1421"/>
        <w:gridCol w:w="1787"/>
        <w:gridCol w:w="1468"/>
      </w:tblGrid>
      <w:tr w:rsidR="001B3D1D" w:rsidTr="00063BB3">
        <w:trPr>
          <w:trHeight w:val="519"/>
        </w:trPr>
        <w:tc>
          <w:tcPr>
            <w:tcW w:w="1659" w:type="dxa"/>
            <w:shd w:val="clear" w:color="auto" w:fill="auto"/>
          </w:tcPr>
          <w:p w:rsidR="001B3D1D" w:rsidRPr="0043315B" w:rsidRDefault="001B3D1D" w:rsidP="00063BB3">
            <w:pPr>
              <w:rPr>
                <w:rFonts w:ascii="Arial"/>
              </w:rPr>
            </w:pPr>
          </w:p>
        </w:tc>
        <w:tc>
          <w:tcPr>
            <w:tcW w:w="2967" w:type="dxa"/>
            <w:gridSpan w:val="2"/>
            <w:shd w:val="clear" w:color="auto" w:fill="auto"/>
          </w:tcPr>
          <w:p w:rsidR="001B3D1D" w:rsidRPr="0043315B" w:rsidRDefault="001B3D1D" w:rsidP="00063BB3">
            <w:pPr>
              <w:rPr>
                <w:rFonts w:ascii="Arial"/>
              </w:rPr>
            </w:pPr>
          </w:p>
        </w:tc>
        <w:tc>
          <w:tcPr>
            <w:tcW w:w="4676" w:type="dxa"/>
            <w:gridSpan w:val="3"/>
            <w:shd w:val="clear" w:color="auto" w:fill="auto"/>
          </w:tcPr>
          <w:p w:rsidR="001B3D1D" w:rsidRPr="0043315B" w:rsidRDefault="001B3D1D" w:rsidP="00063BB3">
            <w:pPr>
              <w:rPr>
                <w:rFonts w:ascii="Arial"/>
              </w:rPr>
            </w:pPr>
          </w:p>
        </w:tc>
      </w:tr>
      <w:tr w:rsidR="001B3D1D" w:rsidTr="00063BB3">
        <w:trPr>
          <w:trHeight w:val="468"/>
        </w:trPr>
        <w:tc>
          <w:tcPr>
            <w:tcW w:w="9302" w:type="dxa"/>
            <w:gridSpan w:val="6"/>
            <w:shd w:val="clear" w:color="auto" w:fill="auto"/>
          </w:tcPr>
          <w:p w:rsidR="001B3D1D" w:rsidRPr="0043315B" w:rsidRDefault="001B3D1D" w:rsidP="00063BB3">
            <w:pPr>
              <w:spacing w:before="91" w:line="222" w:lineRule="auto"/>
              <w:ind w:left="4097"/>
              <w:rPr>
                <w:rFonts w:ascii="黑体" w:eastAsia="黑体" w:hAnsi="黑体" w:cs="黑体"/>
                <w:sz w:val="28"/>
                <w:szCs w:val="28"/>
              </w:rPr>
            </w:pPr>
            <w:r w:rsidRPr="0043315B">
              <w:rPr>
                <w:rFonts w:ascii="黑体" w:eastAsia="黑体" w:hAnsi="黑体" w:cs="黑体"/>
                <w:spacing w:val="-2"/>
                <w:sz w:val="28"/>
                <w:szCs w:val="28"/>
              </w:rPr>
              <w:t>报名类别</w:t>
            </w:r>
          </w:p>
        </w:tc>
      </w:tr>
      <w:tr w:rsidR="001B3D1D" w:rsidTr="00063BB3">
        <w:trPr>
          <w:trHeight w:val="6242"/>
        </w:trPr>
        <w:tc>
          <w:tcPr>
            <w:tcW w:w="4626" w:type="dxa"/>
            <w:gridSpan w:val="3"/>
            <w:shd w:val="clear" w:color="auto" w:fill="auto"/>
          </w:tcPr>
          <w:p w:rsidR="001B3D1D" w:rsidRPr="0043315B" w:rsidRDefault="001B3D1D" w:rsidP="00063BB3">
            <w:pPr>
              <w:spacing w:before="161" w:line="304" w:lineRule="auto"/>
              <w:ind w:left="132" w:right="105" w:firstLine="16"/>
              <w:rPr>
                <w:rFonts w:ascii="仿宋" w:eastAsia="仿宋" w:hAnsi="仿宋" w:cs="仿宋"/>
                <w:sz w:val="30"/>
                <w:szCs w:val="30"/>
              </w:rPr>
            </w:pPr>
            <w:r w:rsidRPr="0043315B">
              <w:rPr>
                <w:rFonts w:ascii="仿宋" w:eastAsia="仿宋" w:hAnsi="仿宋" w:cs="仿宋"/>
                <w:spacing w:val="-9"/>
                <w:sz w:val="30"/>
                <w:szCs w:val="30"/>
              </w:rPr>
              <w:t>□</w:t>
            </w:r>
            <w:r w:rsidRPr="0043315B">
              <w:rPr>
                <w:rFonts w:ascii="仿宋_GB2312" w:eastAsia="仿宋_GB2312" w:hAnsi="仿宋_GB2312" w:cs="仿宋_GB2312" w:hint="eastAsia"/>
                <w:spacing w:val="3"/>
                <w:sz w:val="32"/>
                <w:szCs w:val="32"/>
              </w:rPr>
              <w:t>肉制品</w:t>
            </w:r>
            <w:r w:rsidRPr="0043315B">
              <w:rPr>
                <w:rFonts w:ascii="仿宋" w:eastAsia="仿宋" w:hAnsi="仿宋" w:cs="仿宋"/>
                <w:spacing w:val="-9"/>
                <w:sz w:val="30"/>
                <w:szCs w:val="30"/>
              </w:rPr>
              <w:t>（</w:t>
            </w:r>
            <w:r w:rsidRPr="0043315B">
              <w:rPr>
                <w:rFonts w:ascii="仿宋_GB2312" w:eastAsia="仿宋_GB2312" w:hAnsi="仿宋_GB2312" w:cs="仿宋_GB2312" w:hint="eastAsia"/>
                <w:spacing w:val="3"/>
                <w:sz w:val="32"/>
                <w:szCs w:val="32"/>
              </w:rPr>
              <w:t>猪类、牛类、羊类、鸡类、鸭类、鹅类，</w:t>
            </w:r>
            <w:r w:rsidRPr="0043315B">
              <w:rPr>
                <w:rFonts w:ascii="仿宋" w:eastAsia="仿宋" w:hAnsi="仿宋" w:cs="仿宋"/>
                <w:spacing w:val="-9"/>
                <w:sz w:val="30"/>
                <w:szCs w:val="30"/>
              </w:rPr>
              <w:t>含清真冷冻面点）</w:t>
            </w:r>
          </w:p>
          <w:p w:rsidR="001B3D1D" w:rsidRPr="0043315B" w:rsidRDefault="001B3D1D" w:rsidP="00063BB3">
            <w:pPr>
              <w:spacing w:before="280" w:line="304" w:lineRule="auto"/>
              <w:ind w:left="148" w:right="2765"/>
              <w:rPr>
                <w:rFonts w:ascii="仿宋" w:eastAsia="仿宋" w:hAnsi="仿宋" w:cs="仿宋"/>
                <w:sz w:val="30"/>
                <w:szCs w:val="30"/>
              </w:rPr>
            </w:pPr>
            <w:r w:rsidRPr="0043315B">
              <w:rPr>
                <w:rFonts w:ascii="仿宋" w:eastAsia="仿宋" w:hAnsi="仿宋" w:cs="仿宋"/>
                <w:spacing w:val="-8"/>
                <w:sz w:val="30"/>
                <w:szCs w:val="30"/>
              </w:rPr>
              <w:t>□</w:t>
            </w:r>
            <w:r w:rsidRPr="0043315B">
              <w:rPr>
                <w:rFonts w:ascii="仿宋_GB2312" w:eastAsia="仿宋_GB2312" w:hAnsi="仿宋_GB2312" w:cs="仿宋_GB2312" w:hint="eastAsia"/>
                <w:spacing w:val="3"/>
                <w:sz w:val="32"/>
                <w:szCs w:val="32"/>
              </w:rPr>
              <w:t>乳制品</w:t>
            </w:r>
            <w:r w:rsidRPr="0043315B">
              <w:rPr>
                <w:rFonts w:ascii="仿宋" w:eastAsia="仿宋" w:hAnsi="仿宋" w:cs="仿宋"/>
                <w:spacing w:val="4"/>
                <w:sz w:val="30"/>
                <w:szCs w:val="30"/>
              </w:rPr>
              <w:t xml:space="preserve"> </w:t>
            </w:r>
            <w:r w:rsidRPr="0043315B">
              <w:rPr>
                <w:rFonts w:ascii="仿宋" w:eastAsia="仿宋" w:hAnsi="仿宋" w:cs="仿宋"/>
                <w:spacing w:val="-15"/>
                <w:sz w:val="30"/>
                <w:szCs w:val="30"/>
              </w:rPr>
              <w:t>□</w:t>
            </w:r>
            <w:r w:rsidRPr="0043315B">
              <w:rPr>
                <w:rFonts w:ascii="仿宋" w:eastAsia="仿宋" w:hAnsi="仿宋" w:cs="仿宋" w:hint="eastAsia"/>
                <w:spacing w:val="-15"/>
                <w:sz w:val="30"/>
                <w:szCs w:val="30"/>
              </w:rPr>
              <w:t xml:space="preserve"> </w:t>
            </w:r>
            <w:r w:rsidRPr="0043315B">
              <w:rPr>
                <w:rFonts w:ascii="仿宋_GB2312" w:eastAsia="仿宋_GB2312" w:hAnsi="仿宋_GB2312" w:cs="仿宋_GB2312" w:hint="eastAsia"/>
                <w:spacing w:val="3"/>
                <w:sz w:val="32"/>
                <w:szCs w:val="32"/>
              </w:rPr>
              <w:t>蛋制品</w:t>
            </w:r>
          </w:p>
          <w:p w:rsidR="001B3D1D" w:rsidRPr="0043315B" w:rsidRDefault="001B3D1D" w:rsidP="00063BB3">
            <w:pPr>
              <w:spacing w:before="258" w:line="222" w:lineRule="auto"/>
              <w:ind w:left="148"/>
              <w:rPr>
                <w:rFonts w:ascii="仿宋" w:eastAsia="仿宋" w:hAnsi="仿宋" w:cs="仿宋"/>
                <w:sz w:val="30"/>
                <w:szCs w:val="30"/>
              </w:rPr>
            </w:pPr>
            <w:r w:rsidRPr="0043315B">
              <w:rPr>
                <w:rFonts w:ascii="仿宋" w:eastAsia="仿宋" w:hAnsi="仿宋" w:cs="仿宋"/>
                <w:spacing w:val="-7"/>
                <w:sz w:val="30"/>
                <w:szCs w:val="30"/>
              </w:rPr>
              <w:t>□</w:t>
            </w:r>
            <w:r w:rsidRPr="0043315B">
              <w:rPr>
                <w:rFonts w:ascii="仿宋_GB2312" w:eastAsia="仿宋_GB2312" w:hAnsi="仿宋_GB2312" w:cs="仿宋_GB2312" w:hint="eastAsia"/>
                <w:spacing w:val="3"/>
                <w:sz w:val="32"/>
                <w:szCs w:val="32"/>
              </w:rPr>
              <w:t>水产制品</w:t>
            </w:r>
          </w:p>
          <w:p w:rsidR="001B3D1D" w:rsidRPr="0043315B" w:rsidRDefault="001B3D1D" w:rsidP="00063BB3">
            <w:pPr>
              <w:spacing w:before="264" w:line="220" w:lineRule="auto"/>
              <w:ind w:left="148"/>
              <w:rPr>
                <w:rFonts w:ascii="仿宋" w:eastAsia="仿宋" w:hAnsi="仿宋" w:cs="仿宋"/>
                <w:sz w:val="30"/>
                <w:szCs w:val="30"/>
              </w:rPr>
            </w:pPr>
            <w:r w:rsidRPr="0043315B">
              <w:rPr>
                <w:rFonts w:ascii="仿宋" w:eastAsia="仿宋" w:hAnsi="仿宋" w:cs="仿宋"/>
                <w:spacing w:val="-8"/>
                <w:sz w:val="30"/>
                <w:szCs w:val="30"/>
              </w:rPr>
              <w:t>□</w:t>
            </w:r>
            <w:r w:rsidRPr="0043315B">
              <w:rPr>
                <w:rFonts w:ascii="仿宋_GB2312" w:eastAsia="仿宋_GB2312" w:hAnsi="仿宋_GB2312" w:cs="仿宋_GB2312" w:hint="eastAsia"/>
                <w:spacing w:val="3"/>
                <w:sz w:val="32"/>
                <w:szCs w:val="32"/>
              </w:rPr>
              <w:t>调味品</w:t>
            </w:r>
          </w:p>
          <w:p w:rsidR="001B3D1D" w:rsidRPr="0043315B" w:rsidRDefault="001B3D1D" w:rsidP="00063BB3">
            <w:pPr>
              <w:spacing w:before="266" w:line="223" w:lineRule="auto"/>
              <w:ind w:left="148"/>
              <w:rPr>
                <w:rFonts w:ascii="仿宋" w:eastAsia="仿宋" w:hAnsi="仿宋" w:cs="仿宋"/>
                <w:sz w:val="30"/>
                <w:szCs w:val="30"/>
              </w:rPr>
            </w:pPr>
            <w:r w:rsidRPr="0043315B">
              <w:rPr>
                <w:rFonts w:ascii="仿宋" w:eastAsia="仿宋" w:hAnsi="仿宋" w:cs="仿宋"/>
                <w:spacing w:val="-3"/>
                <w:sz w:val="30"/>
                <w:szCs w:val="30"/>
              </w:rPr>
              <w:t>□</w:t>
            </w:r>
            <w:r w:rsidRPr="0043315B">
              <w:rPr>
                <w:rFonts w:ascii="仿宋_GB2312" w:eastAsia="仿宋_GB2312" w:hAnsi="仿宋_GB2312" w:cs="仿宋_GB2312" w:hint="eastAsia"/>
                <w:spacing w:val="3"/>
                <w:sz w:val="32"/>
                <w:szCs w:val="32"/>
              </w:rPr>
              <w:t>糕点</w:t>
            </w:r>
          </w:p>
          <w:p w:rsidR="001B3D1D" w:rsidRPr="0043315B" w:rsidRDefault="001B3D1D" w:rsidP="00063BB3">
            <w:pPr>
              <w:spacing w:before="262" w:line="224" w:lineRule="auto"/>
              <w:ind w:left="148"/>
              <w:rPr>
                <w:rFonts w:ascii="仿宋" w:eastAsia="仿宋" w:hAnsi="仿宋" w:cs="仿宋"/>
                <w:sz w:val="30"/>
                <w:szCs w:val="30"/>
              </w:rPr>
            </w:pPr>
            <w:r w:rsidRPr="0043315B">
              <w:rPr>
                <w:rFonts w:ascii="仿宋" w:eastAsia="仿宋" w:hAnsi="仿宋" w:cs="仿宋"/>
                <w:spacing w:val="-9"/>
                <w:sz w:val="30"/>
                <w:szCs w:val="30"/>
              </w:rPr>
              <w:t>□</w:t>
            </w:r>
            <w:r w:rsidRPr="0043315B">
              <w:rPr>
                <w:rFonts w:ascii="仿宋_GB2312" w:eastAsia="仿宋_GB2312" w:hAnsi="仿宋_GB2312" w:cs="仿宋_GB2312" w:hint="eastAsia"/>
                <w:spacing w:val="3"/>
                <w:sz w:val="32"/>
                <w:szCs w:val="32"/>
              </w:rPr>
              <w:t>粮食加工品</w:t>
            </w:r>
          </w:p>
          <w:p w:rsidR="001B3D1D" w:rsidRPr="0043315B" w:rsidRDefault="001B3D1D" w:rsidP="00063BB3">
            <w:pPr>
              <w:spacing w:before="264" w:line="304" w:lineRule="auto"/>
              <w:ind w:left="132" w:right="105" w:firstLine="16"/>
              <w:rPr>
                <w:rFonts w:ascii="仿宋" w:eastAsia="仿宋" w:hAnsi="仿宋" w:cs="仿宋"/>
                <w:sz w:val="30"/>
                <w:szCs w:val="30"/>
              </w:rPr>
            </w:pPr>
          </w:p>
        </w:tc>
        <w:tc>
          <w:tcPr>
            <w:tcW w:w="4676" w:type="dxa"/>
            <w:gridSpan w:val="3"/>
            <w:shd w:val="clear" w:color="auto" w:fill="auto"/>
          </w:tcPr>
          <w:p w:rsidR="001B3D1D" w:rsidRPr="0043315B" w:rsidRDefault="001B3D1D" w:rsidP="00063BB3">
            <w:pPr>
              <w:spacing w:before="263" w:line="218" w:lineRule="auto"/>
              <w:ind w:left="148"/>
              <w:rPr>
                <w:rFonts w:ascii="仿宋" w:eastAsia="仿宋" w:hAnsi="仿宋" w:cs="仿宋"/>
                <w:sz w:val="30"/>
                <w:szCs w:val="30"/>
              </w:rPr>
            </w:pPr>
            <w:r w:rsidRPr="0043315B">
              <w:rPr>
                <w:rFonts w:ascii="仿宋" w:eastAsia="仿宋" w:hAnsi="仿宋" w:cs="仿宋"/>
                <w:spacing w:val="-8"/>
                <w:sz w:val="30"/>
                <w:szCs w:val="30"/>
              </w:rPr>
              <w:t>□</w:t>
            </w:r>
            <w:r w:rsidRPr="0043315B">
              <w:rPr>
                <w:rFonts w:ascii="仿宋_GB2312" w:eastAsia="仿宋_GB2312" w:hAnsi="仿宋_GB2312" w:cs="仿宋_GB2312" w:hint="eastAsia"/>
                <w:spacing w:val="3"/>
                <w:sz w:val="32"/>
                <w:szCs w:val="32"/>
              </w:rPr>
              <w:t>蔬菜制品</w:t>
            </w:r>
          </w:p>
          <w:p w:rsidR="001B3D1D" w:rsidRPr="0043315B" w:rsidRDefault="001B3D1D" w:rsidP="00063BB3">
            <w:pPr>
              <w:spacing w:before="270" w:line="220" w:lineRule="auto"/>
              <w:ind w:left="148"/>
              <w:rPr>
                <w:rFonts w:ascii="仿宋" w:eastAsia="仿宋" w:hAnsi="仿宋" w:cs="仿宋"/>
                <w:sz w:val="30"/>
                <w:szCs w:val="30"/>
              </w:rPr>
            </w:pPr>
            <w:r w:rsidRPr="0043315B">
              <w:rPr>
                <w:rFonts w:ascii="仿宋" w:eastAsia="仿宋" w:hAnsi="仿宋" w:cs="仿宋"/>
                <w:spacing w:val="-8"/>
                <w:sz w:val="30"/>
                <w:szCs w:val="30"/>
              </w:rPr>
              <w:t>□</w:t>
            </w:r>
            <w:r w:rsidRPr="0043315B">
              <w:rPr>
                <w:rFonts w:ascii="仿宋_GB2312" w:eastAsia="仿宋_GB2312" w:hAnsi="仿宋_GB2312" w:cs="仿宋_GB2312" w:hint="eastAsia"/>
                <w:spacing w:val="3"/>
                <w:sz w:val="32"/>
                <w:szCs w:val="32"/>
              </w:rPr>
              <w:t>食用油、油脂及其制品</w:t>
            </w:r>
          </w:p>
          <w:p w:rsidR="001B3D1D" w:rsidRPr="0043315B" w:rsidRDefault="001B3D1D" w:rsidP="00063BB3">
            <w:pPr>
              <w:spacing w:before="149" w:line="223" w:lineRule="auto"/>
              <w:ind w:left="148"/>
              <w:rPr>
                <w:rFonts w:ascii="仿宋" w:eastAsia="仿宋" w:hAnsi="仿宋" w:cs="仿宋"/>
                <w:sz w:val="30"/>
                <w:szCs w:val="30"/>
              </w:rPr>
            </w:pPr>
            <w:r w:rsidRPr="0043315B">
              <w:rPr>
                <w:rFonts w:ascii="仿宋" w:eastAsia="仿宋" w:hAnsi="仿宋" w:cs="仿宋"/>
                <w:spacing w:val="-11"/>
                <w:sz w:val="30"/>
                <w:szCs w:val="30"/>
              </w:rPr>
              <w:t>□</w:t>
            </w:r>
            <w:r w:rsidRPr="0043315B">
              <w:rPr>
                <w:rFonts w:ascii="仿宋" w:eastAsia="仿宋" w:hAnsi="仿宋" w:cs="仿宋" w:hint="eastAsia"/>
                <w:spacing w:val="-11"/>
                <w:sz w:val="30"/>
                <w:szCs w:val="30"/>
              </w:rPr>
              <w:t>饮料</w:t>
            </w:r>
          </w:p>
        </w:tc>
      </w:tr>
      <w:tr w:rsidR="001B3D1D" w:rsidTr="00063BB3">
        <w:trPr>
          <w:trHeight w:val="640"/>
        </w:trPr>
        <w:tc>
          <w:tcPr>
            <w:tcW w:w="9302" w:type="dxa"/>
            <w:gridSpan w:val="6"/>
            <w:shd w:val="clear" w:color="auto" w:fill="auto"/>
          </w:tcPr>
          <w:p w:rsidR="001B3D1D" w:rsidRPr="0043315B" w:rsidRDefault="001B3D1D" w:rsidP="00063BB3">
            <w:pPr>
              <w:spacing w:before="180" w:line="224" w:lineRule="auto"/>
              <w:ind w:left="3817"/>
              <w:rPr>
                <w:rFonts w:ascii="黑体" w:eastAsia="黑体" w:hAnsi="黑体" w:cs="黑体"/>
                <w:sz w:val="28"/>
                <w:szCs w:val="28"/>
              </w:rPr>
            </w:pPr>
            <w:r w:rsidRPr="0043315B">
              <w:rPr>
                <w:rFonts w:ascii="黑体" w:eastAsia="黑体" w:hAnsi="黑体" w:cs="黑体"/>
                <w:spacing w:val="-2"/>
                <w:sz w:val="28"/>
                <w:szCs w:val="28"/>
              </w:rPr>
              <w:t>供应产品信息</w:t>
            </w:r>
          </w:p>
        </w:tc>
      </w:tr>
      <w:tr w:rsidR="001B3D1D" w:rsidTr="00063BB3">
        <w:trPr>
          <w:trHeight w:val="520"/>
        </w:trPr>
        <w:tc>
          <w:tcPr>
            <w:tcW w:w="1659" w:type="dxa"/>
            <w:shd w:val="clear" w:color="auto" w:fill="auto"/>
          </w:tcPr>
          <w:p w:rsidR="001B3D1D" w:rsidRPr="0043315B" w:rsidRDefault="001B3D1D" w:rsidP="00063BB3">
            <w:pPr>
              <w:spacing w:before="120" w:line="222" w:lineRule="auto"/>
              <w:ind w:left="288"/>
              <w:rPr>
                <w:rFonts w:ascii="仿宋" w:eastAsia="仿宋" w:hAnsi="仿宋" w:cs="仿宋"/>
                <w:sz w:val="28"/>
                <w:szCs w:val="28"/>
              </w:rPr>
            </w:pPr>
            <w:r w:rsidRPr="0043315B">
              <w:rPr>
                <w:rFonts w:ascii="仿宋" w:eastAsia="仿宋" w:hAnsi="仿宋" w:cs="仿宋"/>
                <w:spacing w:val="-5"/>
                <w:sz w:val="28"/>
                <w:szCs w:val="28"/>
              </w:rPr>
              <w:t>产品种类</w:t>
            </w:r>
          </w:p>
        </w:tc>
        <w:tc>
          <w:tcPr>
            <w:tcW w:w="2967" w:type="dxa"/>
            <w:gridSpan w:val="2"/>
            <w:shd w:val="clear" w:color="auto" w:fill="auto"/>
          </w:tcPr>
          <w:p w:rsidR="001B3D1D" w:rsidRPr="0043315B" w:rsidRDefault="001B3D1D" w:rsidP="00063BB3">
            <w:pPr>
              <w:spacing w:before="120" w:line="222" w:lineRule="auto"/>
              <w:ind w:left="940"/>
              <w:rPr>
                <w:rFonts w:ascii="仿宋" w:eastAsia="仿宋" w:hAnsi="仿宋" w:cs="仿宋"/>
                <w:sz w:val="28"/>
                <w:szCs w:val="28"/>
              </w:rPr>
            </w:pPr>
            <w:r w:rsidRPr="0043315B">
              <w:rPr>
                <w:rFonts w:ascii="仿宋" w:eastAsia="仿宋" w:hAnsi="仿宋" w:cs="仿宋"/>
                <w:spacing w:val="-5"/>
                <w:sz w:val="28"/>
                <w:szCs w:val="28"/>
              </w:rPr>
              <w:t>产品名称</w:t>
            </w:r>
          </w:p>
        </w:tc>
        <w:tc>
          <w:tcPr>
            <w:tcW w:w="1421" w:type="dxa"/>
            <w:shd w:val="clear" w:color="auto" w:fill="auto"/>
          </w:tcPr>
          <w:p w:rsidR="001B3D1D" w:rsidRPr="0043315B" w:rsidRDefault="001B3D1D" w:rsidP="00063BB3">
            <w:pPr>
              <w:spacing w:before="121" w:line="224" w:lineRule="auto"/>
              <w:ind w:left="450"/>
              <w:rPr>
                <w:rFonts w:ascii="仿宋" w:eastAsia="仿宋" w:hAnsi="仿宋" w:cs="仿宋"/>
                <w:sz w:val="28"/>
                <w:szCs w:val="28"/>
              </w:rPr>
            </w:pPr>
            <w:r w:rsidRPr="0043315B">
              <w:rPr>
                <w:rFonts w:ascii="仿宋" w:eastAsia="仿宋" w:hAnsi="仿宋" w:cs="仿宋"/>
                <w:spacing w:val="-10"/>
                <w:sz w:val="28"/>
                <w:szCs w:val="28"/>
              </w:rPr>
              <w:t>产地</w:t>
            </w:r>
          </w:p>
        </w:tc>
        <w:tc>
          <w:tcPr>
            <w:tcW w:w="3255" w:type="dxa"/>
            <w:gridSpan w:val="2"/>
            <w:shd w:val="clear" w:color="auto" w:fill="auto"/>
          </w:tcPr>
          <w:p w:rsidR="001B3D1D" w:rsidRPr="0043315B" w:rsidRDefault="001B3D1D" w:rsidP="00063BB3">
            <w:pPr>
              <w:spacing w:before="121" w:line="225" w:lineRule="auto"/>
              <w:ind w:left="1364"/>
              <w:rPr>
                <w:rFonts w:ascii="仿宋" w:eastAsia="仿宋" w:hAnsi="仿宋" w:cs="仿宋"/>
                <w:sz w:val="28"/>
                <w:szCs w:val="28"/>
              </w:rPr>
            </w:pPr>
            <w:r w:rsidRPr="0043315B">
              <w:rPr>
                <w:rFonts w:ascii="仿宋" w:eastAsia="仿宋" w:hAnsi="仿宋" w:cs="仿宋"/>
                <w:spacing w:val="-10"/>
                <w:sz w:val="28"/>
                <w:szCs w:val="28"/>
              </w:rPr>
              <w:t>备注</w:t>
            </w:r>
          </w:p>
        </w:tc>
      </w:tr>
      <w:tr w:rsidR="001B3D1D" w:rsidTr="00063BB3">
        <w:trPr>
          <w:trHeight w:val="515"/>
        </w:trPr>
        <w:tc>
          <w:tcPr>
            <w:tcW w:w="1659" w:type="dxa"/>
            <w:shd w:val="clear" w:color="auto" w:fill="auto"/>
          </w:tcPr>
          <w:p w:rsidR="001B3D1D" w:rsidRPr="0043315B" w:rsidRDefault="001B3D1D" w:rsidP="00063BB3">
            <w:pPr>
              <w:rPr>
                <w:rFonts w:ascii="Arial"/>
              </w:rPr>
            </w:pPr>
          </w:p>
        </w:tc>
        <w:tc>
          <w:tcPr>
            <w:tcW w:w="2967" w:type="dxa"/>
            <w:gridSpan w:val="2"/>
            <w:shd w:val="clear" w:color="auto" w:fill="auto"/>
          </w:tcPr>
          <w:p w:rsidR="001B3D1D" w:rsidRPr="0043315B" w:rsidRDefault="001B3D1D" w:rsidP="00063BB3">
            <w:pPr>
              <w:rPr>
                <w:rFonts w:ascii="Arial"/>
              </w:rPr>
            </w:pPr>
          </w:p>
        </w:tc>
        <w:tc>
          <w:tcPr>
            <w:tcW w:w="1421" w:type="dxa"/>
            <w:shd w:val="clear" w:color="auto" w:fill="auto"/>
          </w:tcPr>
          <w:p w:rsidR="001B3D1D" w:rsidRPr="0043315B" w:rsidRDefault="001B3D1D" w:rsidP="00063BB3">
            <w:pPr>
              <w:rPr>
                <w:rFonts w:ascii="Arial"/>
              </w:rPr>
            </w:pPr>
          </w:p>
        </w:tc>
        <w:tc>
          <w:tcPr>
            <w:tcW w:w="3255" w:type="dxa"/>
            <w:gridSpan w:val="2"/>
            <w:shd w:val="clear" w:color="auto" w:fill="auto"/>
          </w:tcPr>
          <w:p w:rsidR="001B3D1D" w:rsidRPr="0043315B" w:rsidRDefault="001B3D1D" w:rsidP="00063BB3">
            <w:pPr>
              <w:rPr>
                <w:rFonts w:ascii="Arial"/>
              </w:rPr>
            </w:pPr>
          </w:p>
        </w:tc>
      </w:tr>
      <w:tr w:rsidR="001B3D1D" w:rsidTr="00063BB3">
        <w:trPr>
          <w:trHeight w:val="515"/>
        </w:trPr>
        <w:tc>
          <w:tcPr>
            <w:tcW w:w="1659" w:type="dxa"/>
            <w:shd w:val="clear" w:color="auto" w:fill="auto"/>
          </w:tcPr>
          <w:p w:rsidR="001B3D1D" w:rsidRPr="0043315B" w:rsidRDefault="001B3D1D" w:rsidP="00063BB3">
            <w:pPr>
              <w:rPr>
                <w:rFonts w:ascii="Arial"/>
              </w:rPr>
            </w:pPr>
          </w:p>
        </w:tc>
        <w:tc>
          <w:tcPr>
            <w:tcW w:w="2967" w:type="dxa"/>
            <w:gridSpan w:val="2"/>
            <w:shd w:val="clear" w:color="auto" w:fill="auto"/>
          </w:tcPr>
          <w:p w:rsidR="001B3D1D" w:rsidRPr="0043315B" w:rsidRDefault="001B3D1D" w:rsidP="00063BB3">
            <w:pPr>
              <w:rPr>
                <w:rFonts w:ascii="Arial"/>
              </w:rPr>
            </w:pPr>
          </w:p>
        </w:tc>
        <w:tc>
          <w:tcPr>
            <w:tcW w:w="1421" w:type="dxa"/>
            <w:shd w:val="clear" w:color="auto" w:fill="auto"/>
          </w:tcPr>
          <w:p w:rsidR="001B3D1D" w:rsidRPr="0043315B" w:rsidRDefault="001B3D1D" w:rsidP="00063BB3">
            <w:pPr>
              <w:rPr>
                <w:rFonts w:ascii="Arial"/>
              </w:rPr>
            </w:pPr>
          </w:p>
        </w:tc>
        <w:tc>
          <w:tcPr>
            <w:tcW w:w="3255" w:type="dxa"/>
            <w:gridSpan w:val="2"/>
            <w:shd w:val="clear" w:color="auto" w:fill="auto"/>
          </w:tcPr>
          <w:p w:rsidR="001B3D1D" w:rsidRPr="0043315B" w:rsidRDefault="001B3D1D" w:rsidP="00063BB3">
            <w:pPr>
              <w:rPr>
                <w:rFonts w:ascii="Arial"/>
              </w:rPr>
            </w:pPr>
          </w:p>
        </w:tc>
      </w:tr>
      <w:tr w:rsidR="001B3D1D" w:rsidTr="00063BB3">
        <w:trPr>
          <w:trHeight w:val="515"/>
        </w:trPr>
        <w:tc>
          <w:tcPr>
            <w:tcW w:w="1659" w:type="dxa"/>
            <w:shd w:val="clear" w:color="auto" w:fill="auto"/>
          </w:tcPr>
          <w:p w:rsidR="001B3D1D" w:rsidRPr="0043315B" w:rsidRDefault="001B3D1D" w:rsidP="00063BB3">
            <w:pPr>
              <w:rPr>
                <w:rFonts w:ascii="Arial"/>
              </w:rPr>
            </w:pPr>
          </w:p>
        </w:tc>
        <w:tc>
          <w:tcPr>
            <w:tcW w:w="2967" w:type="dxa"/>
            <w:gridSpan w:val="2"/>
            <w:shd w:val="clear" w:color="auto" w:fill="auto"/>
          </w:tcPr>
          <w:p w:rsidR="001B3D1D" w:rsidRPr="0043315B" w:rsidRDefault="001B3D1D" w:rsidP="00063BB3">
            <w:pPr>
              <w:rPr>
                <w:rFonts w:ascii="Arial"/>
              </w:rPr>
            </w:pPr>
          </w:p>
        </w:tc>
        <w:tc>
          <w:tcPr>
            <w:tcW w:w="1421" w:type="dxa"/>
            <w:shd w:val="clear" w:color="auto" w:fill="auto"/>
          </w:tcPr>
          <w:p w:rsidR="001B3D1D" w:rsidRPr="0043315B" w:rsidRDefault="001B3D1D" w:rsidP="00063BB3">
            <w:pPr>
              <w:rPr>
                <w:rFonts w:ascii="Arial"/>
              </w:rPr>
            </w:pPr>
          </w:p>
        </w:tc>
        <w:tc>
          <w:tcPr>
            <w:tcW w:w="3255" w:type="dxa"/>
            <w:gridSpan w:val="2"/>
            <w:shd w:val="clear" w:color="auto" w:fill="auto"/>
          </w:tcPr>
          <w:p w:rsidR="001B3D1D" w:rsidRPr="0043315B" w:rsidRDefault="001B3D1D" w:rsidP="00063BB3">
            <w:pPr>
              <w:rPr>
                <w:rFonts w:ascii="Arial"/>
              </w:rPr>
            </w:pPr>
          </w:p>
        </w:tc>
      </w:tr>
      <w:tr w:rsidR="001B3D1D" w:rsidTr="00063BB3">
        <w:trPr>
          <w:trHeight w:val="530"/>
        </w:trPr>
        <w:tc>
          <w:tcPr>
            <w:tcW w:w="9302" w:type="dxa"/>
            <w:gridSpan w:val="6"/>
            <w:shd w:val="clear" w:color="auto" w:fill="auto"/>
          </w:tcPr>
          <w:p w:rsidR="001B3D1D" w:rsidRPr="0043315B" w:rsidRDefault="001B3D1D" w:rsidP="00063BB3">
            <w:pPr>
              <w:spacing w:before="126" w:line="223" w:lineRule="auto"/>
              <w:ind w:left="4102"/>
              <w:rPr>
                <w:rFonts w:ascii="黑体" w:eastAsia="黑体" w:hAnsi="黑体" w:cs="黑体"/>
                <w:sz w:val="28"/>
                <w:szCs w:val="28"/>
              </w:rPr>
            </w:pPr>
            <w:r w:rsidRPr="0043315B">
              <w:rPr>
                <w:rFonts w:ascii="黑体" w:eastAsia="黑体" w:hAnsi="黑体" w:cs="黑体"/>
                <w:spacing w:val="-4"/>
                <w:sz w:val="28"/>
                <w:szCs w:val="28"/>
              </w:rPr>
              <w:t>其他情况</w:t>
            </w:r>
          </w:p>
        </w:tc>
      </w:tr>
      <w:tr w:rsidR="001B3D1D" w:rsidTr="00063BB3">
        <w:trPr>
          <w:trHeight w:val="545"/>
        </w:trPr>
        <w:tc>
          <w:tcPr>
            <w:tcW w:w="9302" w:type="dxa"/>
            <w:gridSpan w:val="6"/>
            <w:shd w:val="clear" w:color="auto" w:fill="auto"/>
          </w:tcPr>
          <w:p w:rsidR="001B3D1D" w:rsidRPr="0043315B" w:rsidRDefault="001B3D1D" w:rsidP="00063BB3">
            <w:pPr>
              <w:spacing w:before="133" w:line="223" w:lineRule="auto"/>
              <w:ind w:left="137"/>
              <w:rPr>
                <w:rFonts w:ascii="仿宋" w:eastAsia="仿宋" w:hAnsi="仿宋" w:cs="仿宋"/>
                <w:sz w:val="28"/>
                <w:szCs w:val="28"/>
              </w:rPr>
            </w:pPr>
            <w:r w:rsidRPr="0043315B">
              <w:rPr>
                <w:rFonts w:ascii="仿宋" w:eastAsia="仿宋" w:hAnsi="仿宋" w:cs="仿宋"/>
                <w:spacing w:val="-1"/>
                <w:sz w:val="28"/>
                <w:szCs w:val="28"/>
              </w:rPr>
              <w:t>1.是否有供奥运、供国家或省市大型活动食品经历  □是□否</w:t>
            </w:r>
          </w:p>
        </w:tc>
      </w:tr>
      <w:tr w:rsidR="001B3D1D" w:rsidTr="00063BB3">
        <w:trPr>
          <w:trHeight w:val="452"/>
        </w:trPr>
        <w:tc>
          <w:tcPr>
            <w:tcW w:w="1659" w:type="dxa"/>
            <w:shd w:val="clear" w:color="auto" w:fill="auto"/>
          </w:tcPr>
          <w:p w:rsidR="001B3D1D" w:rsidRPr="0043315B" w:rsidRDefault="001B3D1D" w:rsidP="00063BB3">
            <w:pPr>
              <w:spacing w:before="85" w:line="224" w:lineRule="auto"/>
              <w:ind w:left="288"/>
              <w:rPr>
                <w:rFonts w:ascii="仿宋" w:eastAsia="仿宋" w:hAnsi="仿宋" w:cs="仿宋"/>
                <w:sz w:val="28"/>
                <w:szCs w:val="28"/>
              </w:rPr>
            </w:pPr>
            <w:r w:rsidRPr="0043315B">
              <w:rPr>
                <w:rFonts w:ascii="仿宋" w:eastAsia="仿宋" w:hAnsi="仿宋" w:cs="仿宋"/>
                <w:spacing w:val="-5"/>
                <w:sz w:val="28"/>
                <w:szCs w:val="28"/>
              </w:rPr>
              <w:t>产品类别</w:t>
            </w:r>
          </w:p>
        </w:tc>
        <w:tc>
          <w:tcPr>
            <w:tcW w:w="1467" w:type="dxa"/>
            <w:shd w:val="clear" w:color="auto" w:fill="auto"/>
          </w:tcPr>
          <w:p w:rsidR="001B3D1D" w:rsidRPr="0043315B" w:rsidRDefault="001B3D1D" w:rsidP="00063BB3">
            <w:pPr>
              <w:spacing w:before="84" w:line="222" w:lineRule="auto"/>
              <w:ind w:left="189"/>
              <w:rPr>
                <w:rFonts w:ascii="仿宋" w:eastAsia="仿宋" w:hAnsi="仿宋" w:cs="仿宋"/>
                <w:sz w:val="28"/>
                <w:szCs w:val="28"/>
              </w:rPr>
            </w:pPr>
            <w:r w:rsidRPr="0043315B">
              <w:rPr>
                <w:rFonts w:ascii="仿宋" w:eastAsia="仿宋" w:hAnsi="仿宋" w:cs="仿宋"/>
                <w:spacing w:val="-5"/>
                <w:sz w:val="28"/>
                <w:szCs w:val="28"/>
              </w:rPr>
              <w:t>产品名称</w:t>
            </w:r>
          </w:p>
        </w:tc>
        <w:tc>
          <w:tcPr>
            <w:tcW w:w="4708" w:type="dxa"/>
            <w:gridSpan w:val="3"/>
            <w:shd w:val="clear" w:color="auto" w:fill="auto"/>
          </w:tcPr>
          <w:p w:rsidR="001B3D1D" w:rsidRPr="0043315B" w:rsidRDefault="001B3D1D" w:rsidP="00063BB3">
            <w:pPr>
              <w:spacing w:before="84" w:line="222" w:lineRule="auto"/>
              <w:ind w:left="1817"/>
              <w:rPr>
                <w:rFonts w:ascii="仿宋" w:eastAsia="仿宋" w:hAnsi="仿宋" w:cs="仿宋"/>
                <w:sz w:val="28"/>
                <w:szCs w:val="28"/>
              </w:rPr>
            </w:pPr>
            <w:r w:rsidRPr="0043315B">
              <w:rPr>
                <w:rFonts w:ascii="仿宋" w:eastAsia="仿宋" w:hAnsi="仿宋" w:cs="仿宋"/>
                <w:spacing w:val="-7"/>
                <w:sz w:val="28"/>
                <w:szCs w:val="28"/>
              </w:rPr>
              <w:t>活动名称</w:t>
            </w:r>
          </w:p>
        </w:tc>
        <w:tc>
          <w:tcPr>
            <w:tcW w:w="1468" w:type="dxa"/>
            <w:shd w:val="clear" w:color="auto" w:fill="auto"/>
          </w:tcPr>
          <w:p w:rsidR="001B3D1D" w:rsidRPr="0043315B" w:rsidRDefault="001B3D1D" w:rsidP="00063BB3">
            <w:pPr>
              <w:spacing w:before="85" w:line="225" w:lineRule="auto"/>
              <w:ind w:left="472"/>
              <w:rPr>
                <w:rFonts w:ascii="仿宋" w:eastAsia="仿宋" w:hAnsi="仿宋" w:cs="仿宋"/>
                <w:sz w:val="28"/>
                <w:szCs w:val="28"/>
              </w:rPr>
            </w:pPr>
            <w:r w:rsidRPr="0043315B">
              <w:rPr>
                <w:rFonts w:ascii="仿宋" w:eastAsia="仿宋" w:hAnsi="仿宋" w:cs="仿宋"/>
                <w:spacing w:val="-10"/>
                <w:sz w:val="28"/>
                <w:szCs w:val="28"/>
              </w:rPr>
              <w:t>备注</w:t>
            </w:r>
          </w:p>
        </w:tc>
      </w:tr>
    </w:tbl>
    <w:p w:rsidR="001B3D1D" w:rsidRDefault="001B3D1D" w:rsidP="001B3D1D">
      <w:pPr>
        <w:sectPr w:rsidR="001B3D1D">
          <w:footerReference w:type="default" r:id="rId6"/>
          <w:pgSz w:w="11906" w:h="16839"/>
          <w:pgMar w:top="1431" w:right="1299" w:bottom="1089" w:left="1299" w:header="0" w:footer="875" w:gutter="0"/>
          <w:cols w:space="720"/>
        </w:sectPr>
      </w:pPr>
    </w:p>
    <w:p w:rsidR="001B3D1D" w:rsidRDefault="001B3D1D" w:rsidP="001B3D1D">
      <w:pPr>
        <w:spacing w:line="91" w:lineRule="auto"/>
        <w:rPr>
          <w:rFonts w:ascii="Arial"/>
          <w:sz w:val="2"/>
        </w:rPr>
      </w:pPr>
    </w:p>
    <w:tbl>
      <w:tblPr>
        <w:tblW w:w="930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59"/>
        <w:gridCol w:w="1467"/>
        <w:gridCol w:w="4708"/>
        <w:gridCol w:w="1468"/>
      </w:tblGrid>
      <w:tr w:rsidR="001B3D1D" w:rsidTr="00063BB3">
        <w:trPr>
          <w:trHeight w:val="519"/>
        </w:trPr>
        <w:tc>
          <w:tcPr>
            <w:tcW w:w="1659" w:type="dxa"/>
            <w:shd w:val="clear" w:color="auto" w:fill="auto"/>
          </w:tcPr>
          <w:p w:rsidR="001B3D1D" w:rsidRPr="0043315B" w:rsidRDefault="001B3D1D" w:rsidP="00063BB3">
            <w:pPr>
              <w:rPr>
                <w:rFonts w:ascii="Arial"/>
              </w:rPr>
            </w:pPr>
          </w:p>
        </w:tc>
        <w:tc>
          <w:tcPr>
            <w:tcW w:w="1467" w:type="dxa"/>
            <w:shd w:val="clear" w:color="auto" w:fill="auto"/>
          </w:tcPr>
          <w:p w:rsidR="001B3D1D" w:rsidRPr="0043315B" w:rsidRDefault="001B3D1D" w:rsidP="00063BB3">
            <w:pPr>
              <w:rPr>
                <w:rFonts w:ascii="Arial"/>
              </w:rPr>
            </w:pPr>
          </w:p>
        </w:tc>
        <w:tc>
          <w:tcPr>
            <w:tcW w:w="4708" w:type="dxa"/>
            <w:shd w:val="clear" w:color="auto" w:fill="auto"/>
          </w:tcPr>
          <w:p w:rsidR="001B3D1D" w:rsidRPr="0043315B" w:rsidRDefault="001B3D1D" w:rsidP="00063BB3">
            <w:pPr>
              <w:rPr>
                <w:rFonts w:ascii="Arial"/>
              </w:rPr>
            </w:pPr>
          </w:p>
        </w:tc>
        <w:tc>
          <w:tcPr>
            <w:tcW w:w="1468" w:type="dxa"/>
            <w:shd w:val="clear" w:color="auto" w:fill="auto"/>
          </w:tcPr>
          <w:p w:rsidR="001B3D1D" w:rsidRPr="0043315B" w:rsidRDefault="001B3D1D" w:rsidP="00063BB3">
            <w:pPr>
              <w:rPr>
                <w:rFonts w:ascii="Arial"/>
              </w:rPr>
            </w:pPr>
          </w:p>
        </w:tc>
      </w:tr>
      <w:tr w:rsidR="001B3D1D" w:rsidTr="00063BB3">
        <w:trPr>
          <w:trHeight w:val="515"/>
        </w:trPr>
        <w:tc>
          <w:tcPr>
            <w:tcW w:w="1659" w:type="dxa"/>
            <w:shd w:val="clear" w:color="auto" w:fill="auto"/>
          </w:tcPr>
          <w:p w:rsidR="001B3D1D" w:rsidRPr="0043315B" w:rsidRDefault="001B3D1D" w:rsidP="00063BB3">
            <w:pPr>
              <w:rPr>
                <w:rFonts w:ascii="Arial"/>
              </w:rPr>
            </w:pPr>
          </w:p>
        </w:tc>
        <w:tc>
          <w:tcPr>
            <w:tcW w:w="1467" w:type="dxa"/>
            <w:shd w:val="clear" w:color="auto" w:fill="auto"/>
          </w:tcPr>
          <w:p w:rsidR="001B3D1D" w:rsidRPr="0043315B" w:rsidRDefault="001B3D1D" w:rsidP="00063BB3">
            <w:pPr>
              <w:rPr>
                <w:rFonts w:ascii="Arial"/>
              </w:rPr>
            </w:pPr>
          </w:p>
        </w:tc>
        <w:tc>
          <w:tcPr>
            <w:tcW w:w="4708" w:type="dxa"/>
            <w:shd w:val="clear" w:color="auto" w:fill="auto"/>
          </w:tcPr>
          <w:p w:rsidR="001B3D1D" w:rsidRPr="0043315B" w:rsidRDefault="001B3D1D" w:rsidP="00063BB3">
            <w:pPr>
              <w:rPr>
                <w:rFonts w:ascii="Arial"/>
              </w:rPr>
            </w:pPr>
          </w:p>
        </w:tc>
        <w:tc>
          <w:tcPr>
            <w:tcW w:w="1468" w:type="dxa"/>
            <w:shd w:val="clear" w:color="auto" w:fill="auto"/>
          </w:tcPr>
          <w:p w:rsidR="001B3D1D" w:rsidRPr="0043315B" w:rsidRDefault="001B3D1D" w:rsidP="00063BB3">
            <w:pPr>
              <w:rPr>
                <w:rFonts w:ascii="Arial"/>
              </w:rPr>
            </w:pPr>
          </w:p>
        </w:tc>
      </w:tr>
      <w:tr w:rsidR="001B3D1D" w:rsidTr="00063BB3">
        <w:trPr>
          <w:trHeight w:val="515"/>
        </w:trPr>
        <w:tc>
          <w:tcPr>
            <w:tcW w:w="1659" w:type="dxa"/>
            <w:shd w:val="clear" w:color="auto" w:fill="auto"/>
          </w:tcPr>
          <w:p w:rsidR="001B3D1D" w:rsidRPr="0043315B" w:rsidRDefault="001B3D1D" w:rsidP="00063BB3">
            <w:pPr>
              <w:rPr>
                <w:rFonts w:ascii="Arial"/>
              </w:rPr>
            </w:pPr>
          </w:p>
        </w:tc>
        <w:tc>
          <w:tcPr>
            <w:tcW w:w="1467" w:type="dxa"/>
            <w:shd w:val="clear" w:color="auto" w:fill="auto"/>
          </w:tcPr>
          <w:p w:rsidR="001B3D1D" w:rsidRPr="0043315B" w:rsidRDefault="001B3D1D" w:rsidP="00063BB3">
            <w:pPr>
              <w:rPr>
                <w:rFonts w:ascii="Arial"/>
              </w:rPr>
            </w:pPr>
          </w:p>
        </w:tc>
        <w:tc>
          <w:tcPr>
            <w:tcW w:w="4708" w:type="dxa"/>
            <w:shd w:val="clear" w:color="auto" w:fill="auto"/>
          </w:tcPr>
          <w:p w:rsidR="001B3D1D" w:rsidRPr="0043315B" w:rsidRDefault="001B3D1D" w:rsidP="00063BB3">
            <w:pPr>
              <w:rPr>
                <w:rFonts w:ascii="Arial"/>
              </w:rPr>
            </w:pPr>
          </w:p>
        </w:tc>
        <w:tc>
          <w:tcPr>
            <w:tcW w:w="1468" w:type="dxa"/>
            <w:shd w:val="clear" w:color="auto" w:fill="auto"/>
          </w:tcPr>
          <w:p w:rsidR="001B3D1D" w:rsidRPr="0043315B" w:rsidRDefault="001B3D1D" w:rsidP="00063BB3">
            <w:pPr>
              <w:rPr>
                <w:rFonts w:ascii="Arial"/>
              </w:rPr>
            </w:pPr>
          </w:p>
        </w:tc>
      </w:tr>
      <w:tr w:rsidR="001B3D1D" w:rsidTr="00063BB3">
        <w:trPr>
          <w:trHeight w:val="1819"/>
        </w:trPr>
        <w:tc>
          <w:tcPr>
            <w:tcW w:w="9302" w:type="dxa"/>
            <w:gridSpan w:val="4"/>
            <w:shd w:val="clear" w:color="auto" w:fill="auto"/>
          </w:tcPr>
          <w:p w:rsidR="001B3D1D" w:rsidRPr="0043315B" w:rsidRDefault="001B3D1D" w:rsidP="00063BB3">
            <w:pPr>
              <w:spacing w:before="43" w:line="222" w:lineRule="auto"/>
              <w:ind w:left="120"/>
              <w:rPr>
                <w:rFonts w:ascii="仿宋" w:eastAsia="仿宋" w:hAnsi="仿宋" w:cs="仿宋"/>
                <w:sz w:val="28"/>
                <w:szCs w:val="28"/>
              </w:rPr>
            </w:pPr>
            <w:r w:rsidRPr="0043315B">
              <w:rPr>
                <w:rFonts w:ascii="仿宋" w:eastAsia="仿宋" w:hAnsi="仿宋" w:cs="仿宋"/>
                <w:spacing w:val="-2"/>
                <w:sz w:val="28"/>
                <w:szCs w:val="28"/>
              </w:rPr>
              <w:t>2.其他需要说明的情况：</w:t>
            </w:r>
          </w:p>
        </w:tc>
      </w:tr>
      <w:tr w:rsidR="001B3D1D" w:rsidTr="00063BB3">
        <w:trPr>
          <w:trHeight w:val="2657"/>
        </w:trPr>
        <w:tc>
          <w:tcPr>
            <w:tcW w:w="9302" w:type="dxa"/>
            <w:gridSpan w:val="4"/>
            <w:shd w:val="clear" w:color="auto" w:fill="auto"/>
          </w:tcPr>
          <w:p w:rsidR="001B3D1D" w:rsidRPr="0043315B" w:rsidRDefault="001B3D1D" w:rsidP="00063BB3">
            <w:pPr>
              <w:spacing w:before="43" w:line="223" w:lineRule="auto"/>
              <w:ind w:left="165"/>
              <w:rPr>
                <w:rFonts w:ascii="仿宋" w:eastAsia="仿宋" w:hAnsi="仿宋" w:cs="仿宋"/>
                <w:sz w:val="28"/>
                <w:szCs w:val="28"/>
              </w:rPr>
            </w:pPr>
            <w:r w:rsidRPr="0043315B">
              <w:rPr>
                <w:rFonts w:ascii="仿宋" w:eastAsia="仿宋" w:hAnsi="仿宋" w:cs="仿宋"/>
                <w:spacing w:val="-6"/>
                <w:sz w:val="28"/>
                <w:szCs w:val="28"/>
              </w:rPr>
              <w:t>申报企业（基地）意见：</w:t>
            </w:r>
          </w:p>
          <w:p w:rsidR="001B3D1D" w:rsidRPr="0043315B" w:rsidRDefault="001B3D1D" w:rsidP="00063BB3">
            <w:pPr>
              <w:spacing w:line="295" w:lineRule="auto"/>
              <w:rPr>
                <w:rFonts w:ascii="Arial"/>
              </w:rPr>
            </w:pPr>
          </w:p>
          <w:p w:rsidR="001B3D1D" w:rsidRPr="0043315B" w:rsidRDefault="001B3D1D" w:rsidP="00063BB3">
            <w:pPr>
              <w:spacing w:line="295" w:lineRule="auto"/>
              <w:rPr>
                <w:rFonts w:ascii="Arial"/>
              </w:rPr>
            </w:pPr>
          </w:p>
          <w:p w:rsidR="001B3D1D" w:rsidRPr="0043315B" w:rsidRDefault="001B3D1D" w:rsidP="00063BB3">
            <w:pPr>
              <w:spacing w:line="295" w:lineRule="auto"/>
              <w:rPr>
                <w:rFonts w:ascii="Arial"/>
              </w:rPr>
            </w:pPr>
          </w:p>
          <w:p w:rsidR="001B3D1D" w:rsidRPr="0043315B" w:rsidRDefault="001B3D1D" w:rsidP="00063BB3">
            <w:pPr>
              <w:spacing w:before="91" w:line="223" w:lineRule="auto"/>
              <w:ind w:left="6291"/>
              <w:rPr>
                <w:rFonts w:ascii="仿宋" w:eastAsia="仿宋" w:hAnsi="仿宋" w:cs="仿宋"/>
                <w:sz w:val="28"/>
                <w:szCs w:val="28"/>
              </w:rPr>
            </w:pPr>
            <w:r w:rsidRPr="0043315B">
              <w:rPr>
                <w:rFonts w:ascii="仿宋" w:eastAsia="仿宋" w:hAnsi="仿宋" w:cs="仿宋"/>
                <w:spacing w:val="-12"/>
                <w:sz w:val="28"/>
                <w:szCs w:val="28"/>
              </w:rPr>
              <w:t>公章</w:t>
            </w:r>
          </w:p>
          <w:p w:rsidR="001B3D1D" w:rsidRPr="0043315B" w:rsidRDefault="001B3D1D" w:rsidP="00063BB3">
            <w:pPr>
              <w:spacing w:before="24" w:line="223" w:lineRule="auto"/>
              <w:ind w:left="6011"/>
              <w:rPr>
                <w:rFonts w:ascii="仿宋" w:eastAsia="仿宋" w:hAnsi="仿宋" w:cs="仿宋"/>
                <w:sz w:val="28"/>
                <w:szCs w:val="28"/>
              </w:rPr>
            </w:pPr>
            <w:r w:rsidRPr="0043315B">
              <w:rPr>
                <w:rFonts w:ascii="仿宋" w:eastAsia="仿宋" w:hAnsi="仿宋" w:cs="仿宋"/>
                <w:spacing w:val="-18"/>
                <w:sz w:val="28"/>
                <w:szCs w:val="28"/>
              </w:rPr>
              <w:t>年</w:t>
            </w:r>
            <w:r w:rsidRPr="0043315B">
              <w:rPr>
                <w:rFonts w:ascii="仿宋" w:eastAsia="仿宋" w:hAnsi="仿宋" w:cs="仿宋"/>
                <w:spacing w:val="16"/>
                <w:sz w:val="28"/>
                <w:szCs w:val="28"/>
              </w:rPr>
              <w:t xml:space="preserve">  </w:t>
            </w:r>
            <w:r w:rsidRPr="0043315B">
              <w:rPr>
                <w:rFonts w:ascii="仿宋" w:eastAsia="仿宋" w:hAnsi="仿宋" w:cs="仿宋"/>
                <w:spacing w:val="-18"/>
                <w:sz w:val="28"/>
                <w:szCs w:val="28"/>
              </w:rPr>
              <w:t>月</w:t>
            </w:r>
            <w:r w:rsidRPr="0043315B">
              <w:rPr>
                <w:rFonts w:ascii="仿宋" w:eastAsia="仿宋" w:hAnsi="仿宋" w:cs="仿宋"/>
                <w:spacing w:val="38"/>
                <w:sz w:val="28"/>
                <w:szCs w:val="28"/>
              </w:rPr>
              <w:t xml:space="preserve">  </w:t>
            </w:r>
            <w:r w:rsidRPr="0043315B">
              <w:rPr>
                <w:rFonts w:ascii="仿宋" w:eastAsia="仿宋" w:hAnsi="仿宋" w:cs="仿宋"/>
                <w:spacing w:val="-18"/>
                <w:sz w:val="28"/>
                <w:szCs w:val="28"/>
              </w:rPr>
              <w:t>日</w:t>
            </w:r>
          </w:p>
        </w:tc>
      </w:tr>
      <w:tr w:rsidR="001B3D1D" w:rsidTr="00063BB3">
        <w:trPr>
          <w:trHeight w:val="2254"/>
        </w:trPr>
        <w:tc>
          <w:tcPr>
            <w:tcW w:w="9302" w:type="dxa"/>
            <w:gridSpan w:val="4"/>
            <w:shd w:val="clear" w:color="auto" w:fill="auto"/>
          </w:tcPr>
          <w:p w:rsidR="001B3D1D" w:rsidRPr="0043315B" w:rsidRDefault="001B3D1D" w:rsidP="00063BB3">
            <w:pPr>
              <w:spacing w:before="45" w:line="220" w:lineRule="auto"/>
              <w:ind w:left="126"/>
              <w:rPr>
                <w:rFonts w:ascii="仿宋" w:eastAsia="仿宋" w:hAnsi="仿宋" w:cs="仿宋"/>
                <w:sz w:val="28"/>
                <w:szCs w:val="28"/>
              </w:rPr>
            </w:pPr>
            <w:r w:rsidRPr="0043315B">
              <w:rPr>
                <w:rFonts w:ascii="仿宋" w:eastAsia="仿宋" w:hAnsi="仿宋" w:cs="仿宋"/>
                <w:spacing w:val="-2"/>
                <w:sz w:val="28"/>
                <w:szCs w:val="28"/>
              </w:rPr>
              <w:t>企业所在地行业主管部门初审意见：</w:t>
            </w:r>
          </w:p>
          <w:p w:rsidR="001B3D1D" w:rsidRPr="0043315B" w:rsidRDefault="001B3D1D" w:rsidP="00063BB3">
            <w:pPr>
              <w:spacing w:line="329" w:lineRule="auto"/>
              <w:rPr>
                <w:rFonts w:ascii="Arial"/>
              </w:rPr>
            </w:pPr>
          </w:p>
          <w:p w:rsidR="001B3D1D" w:rsidRPr="0043315B" w:rsidRDefault="001B3D1D" w:rsidP="00063BB3">
            <w:pPr>
              <w:spacing w:line="329" w:lineRule="auto"/>
              <w:rPr>
                <w:rFonts w:ascii="Arial"/>
              </w:rPr>
            </w:pPr>
          </w:p>
          <w:p w:rsidR="001B3D1D" w:rsidRPr="0043315B" w:rsidRDefault="001B3D1D" w:rsidP="00063BB3">
            <w:pPr>
              <w:spacing w:before="91" w:line="223" w:lineRule="auto"/>
              <w:ind w:left="6011"/>
              <w:rPr>
                <w:rFonts w:ascii="仿宋" w:eastAsia="仿宋" w:hAnsi="仿宋" w:cs="仿宋"/>
                <w:sz w:val="28"/>
                <w:szCs w:val="28"/>
              </w:rPr>
            </w:pPr>
            <w:r w:rsidRPr="0043315B">
              <w:rPr>
                <w:rFonts w:ascii="仿宋" w:eastAsia="仿宋" w:hAnsi="仿宋" w:cs="仿宋"/>
                <w:spacing w:val="-12"/>
                <w:sz w:val="28"/>
                <w:szCs w:val="28"/>
              </w:rPr>
              <w:t>公章</w:t>
            </w:r>
          </w:p>
          <w:p w:rsidR="001B3D1D" w:rsidRPr="0043315B" w:rsidRDefault="001B3D1D" w:rsidP="00063BB3">
            <w:pPr>
              <w:spacing w:before="26" w:line="223" w:lineRule="auto"/>
              <w:ind w:left="6011"/>
              <w:rPr>
                <w:rFonts w:ascii="仿宋" w:eastAsia="仿宋" w:hAnsi="仿宋" w:cs="仿宋"/>
                <w:sz w:val="28"/>
                <w:szCs w:val="28"/>
              </w:rPr>
            </w:pPr>
            <w:r w:rsidRPr="0043315B">
              <w:rPr>
                <w:rFonts w:ascii="仿宋" w:eastAsia="仿宋" w:hAnsi="仿宋" w:cs="仿宋"/>
                <w:spacing w:val="-18"/>
                <w:sz w:val="28"/>
                <w:szCs w:val="28"/>
              </w:rPr>
              <w:t>年</w:t>
            </w:r>
            <w:r w:rsidRPr="0043315B">
              <w:rPr>
                <w:rFonts w:ascii="仿宋" w:eastAsia="仿宋" w:hAnsi="仿宋" w:cs="仿宋"/>
                <w:spacing w:val="16"/>
                <w:sz w:val="28"/>
                <w:szCs w:val="28"/>
              </w:rPr>
              <w:t xml:space="preserve">  </w:t>
            </w:r>
            <w:r w:rsidRPr="0043315B">
              <w:rPr>
                <w:rFonts w:ascii="仿宋" w:eastAsia="仿宋" w:hAnsi="仿宋" w:cs="仿宋"/>
                <w:spacing w:val="-18"/>
                <w:sz w:val="28"/>
                <w:szCs w:val="28"/>
              </w:rPr>
              <w:t>月</w:t>
            </w:r>
            <w:r w:rsidRPr="0043315B">
              <w:rPr>
                <w:rFonts w:ascii="仿宋" w:eastAsia="仿宋" w:hAnsi="仿宋" w:cs="仿宋"/>
                <w:spacing w:val="38"/>
                <w:sz w:val="28"/>
                <w:szCs w:val="28"/>
              </w:rPr>
              <w:t xml:space="preserve">  </w:t>
            </w:r>
            <w:r w:rsidRPr="0043315B">
              <w:rPr>
                <w:rFonts w:ascii="仿宋" w:eastAsia="仿宋" w:hAnsi="仿宋" w:cs="仿宋"/>
                <w:spacing w:val="-18"/>
                <w:sz w:val="28"/>
                <w:szCs w:val="28"/>
              </w:rPr>
              <w:t>日</w:t>
            </w:r>
          </w:p>
        </w:tc>
      </w:tr>
      <w:tr w:rsidR="001B3D1D" w:rsidTr="00063BB3">
        <w:trPr>
          <w:trHeight w:val="2319"/>
        </w:trPr>
        <w:tc>
          <w:tcPr>
            <w:tcW w:w="9302" w:type="dxa"/>
            <w:gridSpan w:val="4"/>
            <w:shd w:val="clear" w:color="auto" w:fill="auto"/>
          </w:tcPr>
          <w:p w:rsidR="001B3D1D" w:rsidRPr="0043315B" w:rsidRDefault="001B3D1D" w:rsidP="00063BB3">
            <w:pPr>
              <w:spacing w:before="44" w:line="223" w:lineRule="auto"/>
              <w:ind w:left="133"/>
              <w:outlineLvl w:val="0"/>
              <w:rPr>
                <w:rFonts w:ascii="仿宋" w:eastAsia="仿宋" w:hAnsi="仿宋" w:cs="仿宋"/>
                <w:sz w:val="28"/>
                <w:szCs w:val="28"/>
              </w:rPr>
            </w:pPr>
            <w:r w:rsidRPr="0043315B">
              <w:rPr>
                <w:rFonts w:ascii="仿宋" w:eastAsia="仿宋" w:hAnsi="仿宋" w:cs="仿宋"/>
                <w:spacing w:val="-3"/>
                <w:sz w:val="28"/>
                <w:szCs w:val="28"/>
              </w:rPr>
              <w:t>市执委会审核意见：</w:t>
            </w:r>
          </w:p>
          <w:p w:rsidR="001B3D1D" w:rsidRPr="0043315B" w:rsidRDefault="001B3D1D" w:rsidP="00063BB3">
            <w:pPr>
              <w:spacing w:line="296" w:lineRule="auto"/>
              <w:rPr>
                <w:rFonts w:ascii="Arial"/>
              </w:rPr>
            </w:pPr>
          </w:p>
          <w:p w:rsidR="001B3D1D" w:rsidRPr="0043315B" w:rsidRDefault="001B3D1D" w:rsidP="00063BB3">
            <w:pPr>
              <w:spacing w:before="91" w:line="223" w:lineRule="auto"/>
              <w:ind w:left="6152"/>
              <w:rPr>
                <w:rFonts w:ascii="仿宋" w:eastAsia="仿宋" w:hAnsi="仿宋" w:cs="仿宋"/>
                <w:sz w:val="28"/>
                <w:szCs w:val="28"/>
              </w:rPr>
            </w:pPr>
            <w:r w:rsidRPr="0043315B">
              <w:rPr>
                <w:rFonts w:ascii="仿宋" w:eastAsia="仿宋" w:hAnsi="仿宋" w:cs="仿宋"/>
                <w:spacing w:val="-12"/>
                <w:sz w:val="28"/>
                <w:szCs w:val="28"/>
              </w:rPr>
              <w:t>公章</w:t>
            </w:r>
          </w:p>
          <w:p w:rsidR="001B3D1D" w:rsidRPr="0043315B" w:rsidRDefault="001B3D1D" w:rsidP="00063BB3">
            <w:pPr>
              <w:spacing w:before="24" w:line="223" w:lineRule="auto"/>
              <w:ind w:left="5732"/>
              <w:rPr>
                <w:rFonts w:ascii="仿宋" w:eastAsia="仿宋" w:hAnsi="仿宋" w:cs="仿宋"/>
                <w:sz w:val="28"/>
                <w:szCs w:val="28"/>
              </w:rPr>
            </w:pPr>
            <w:r w:rsidRPr="0043315B">
              <w:rPr>
                <w:rFonts w:ascii="仿宋" w:eastAsia="仿宋" w:hAnsi="仿宋" w:cs="仿宋"/>
                <w:spacing w:val="-18"/>
                <w:sz w:val="28"/>
                <w:szCs w:val="28"/>
              </w:rPr>
              <w:t>年</w:t>
            </w:r>
            <w:r w:rsidRPr="0043315B">
              <w:rPr>
                <w:rFonts w:ascii="仿宋" w:eastAsia="仿宋" w:hAnsi="仿宋" w:cs="仿宋"/>
                <w:spacing w:val="14"/>
                <w:sz w:val="28"/>
                <w:szCs w:val="28"/>
              </w:rPr>
              <w:t xml:space="preserve">  </w:t>
            </w:r>
            <w:r w:rsidRPr="0043315B">
              <w:rPr>
                <w:rFonts w:ascii="仿宋" w:eastAsia="仿宋" w:hAnsi="仿宋" w:cs="仿宋"/>
                <w:spacing w:val="-18"/>
                <w:sz w:val="28"/>
                <w:szCs w:val="28"/>
              </w:rPr>
              <w:t>月</w:t>
            </w:r>
            <w:r w:rsidRPr="0043315B">
              <w:rPr>
                <w:rFonts w:ascii="仿宋" w:eastAsia="仿宋" w:hAnsi="仿宋" w:cs="仿宋"/>
                <w:spacing w:val="38"/>
                <w:sz w:val="28"/>
                <w:szCs w:val="28"/>
              </w:rPr>
              <w:t xml:space="preserve">  </w:t>
            </w:r>
            <w:r w:rsidRPr="0043315B">
              <w:rPr>
                <w:rFonts w:ascii="仿宋" w:eastAsia="仿宋" w:hAnsi="仿宋" w:cs="仿宋"/>
                <w:spacing w:val="-18"/>
                <w:sz w:val="28"/>
                <w:szCs w:val="28"/>
              </w:rPr>
              <w:t>日</w:t>
            </w:r>
          </w:p>
        </w:tc>
      </w:tr>
    </w:tbl>
    <w:p w:rsidR="001B3D1D" w:rsidRDefault="001B3D1D" w:rsidP="001B3D1D">
      <w:pPr>
        <w:pStyle w:val="1"/>
        <w:rPr>
          <w:rFonts w:ascii="方正小标宋简体" w:eastAsia="方正小标宋简体" w:hAnsi="方正小标宋简体" w:cs="方正小标宋简体"/>
          <w:sz w:val="44"/>
          <w:szCs w:val="44"/>
        </w:rPr>
      </w:pPr>
    </w:p>
    <w:p w:rsidR="001B3D1D" w:rsidRDefault="001B3D1D" w:rsidP="001B3D1D">
      <w:pPr>
        <w:adjustRightInd w:val="0"/>
        <w:snapToGrid w:val="0"/>
        <w:rPr>
          <w:rFonts w:ascii="黑体" w:eastAsia="黑体" w:hAnsi="黑体" w:cs="黑体"/>
          <w:sz w:val="32"/>
          <w:szCs w:val="32"/>
        </w:rPr>
      </w:pPr>
      <w:r>
        <w:rPr>
          <w:rFonts w:ascii="黑体" w:eastAsia="黑体" w:hAnsi="黑体" w:cs="黑体" w:hint="eastAsia"/>
          <w:sz w:val="32"/>
          <w:szCs w:val="32"/>
        </w:rPr>
        <w:lastRenderedPageBreak/>
        <w:t xml:space="preserve"> 附件2</w:t>
      </w:r>
    </w:p>
    <w:p w:rsidR="001B3D1D" w:rsidRDefault="001B3D1D" w:rsidP="001B3D1D">
      <w:pPr>
        <w:adjustRightInd w:val="0"/>
        <w:snapToGrid w:val="0"/>
        <w:jc w:val="center"/>
        <w:rPr>
          <w:rFonts w:ascii="方正小标宋简体" w:eastAsia="方正小标宋简体" w:hAnsi="方正小标宋简体" w:cs="方正小标宋简体"/>
          <w:sz w:val="44"/>
          <w:szCs w:val="44"/>
        </w:rPr>
      </w:pPr>
      <w:bookmarkStart w:id="0" w:name="OLE_LINK15"/>
      <w:bookmarkStart w:id="1" w:name="OLE_LINK16"/>
      <w:r>
        <w:rPr>
          <w:rFonts w:ascii="方正小标宋简体" w:eastAsia="方正小标宋简体" w:hint="eastAsia"/>
          <w:sz w:val="44"/>
          <w:szCs w:val="44"/>
        </w:rPr>
        <w:t>十五运会和残</w:t>
      </w:r>
      <w:proofErr w:type="gramStart"/>
      <w:r>
        <w:rPr>
          <w:rFonts w:ascii="方正小标宋简体" w:eastAsia="方正小标宋简体" w:hint="eastAsia"/>
          <w:sz w:val="44"/>
          <w:szCs w:val="44"/>
        </w:rPr>
        <w:t>特</w:t>
      </w:r>
      <w:proofErr w:type="gramEnd"/>
      <w:r>
        <w:rPr>
          <w:rFonts w:ascii="方正小标宋简体" w:eastAsia="方正小标宋简体" w:hint="eastAsia"/>
          <w:sz w:val="44"/>
          <w:szCs w:val="44"/>
        </w:rPr>
        <w:t>奥</w:t>
      </w:r>
      <w:proofErr w:type="gramStart"/>
      <w:r>
        <w:rPr>
          <w:rFonts w:ascii="方正小标宋简体" w:eastAsia="方正小标宋简体" w:hint="eastAsia"/>
          <w:sz w:val="44"/>
          <w:szCs w:val="44"/>
        </w:rPr>
        <w:t>会</w:t>
      </w:r>
      <w:bookmarkEnd w:id="0"/>
      <w:bookmarkEnd w:id="1"/>
      <w:r>
        <w:rPr>
          <w:rFonts w:ascii="方正小标宋简体" w:eastAsia="方正小标宋简体" w:hAnsi="方正小标宋简体" w:cs="方正小标宋简体" w:hint="eastAsia"/>
          <w:sz w:val="44"/>
          <w:szCs w:val="44"/>
        </w:rPr>
        <w:t>食品</w:t>
      </w:r>
      <w:proofErr w:type="gramEnd"/>
      <w:r>
        <w:rPr>
          <w:rFonts w:ascii="方正小标宋简体" w:eastAsia="方正小标宋简体" w:hAnsi="方正小标宋简体" w:cs="方正小标宋简体" w:hint="eastAsia"/>
          <w:sz w:val="44"/>
          <w:szCs w:val="44"/>
        </w:rPr>
        <w:t>供应单位</w:t>
      </w:r>
    </w:p>
    <w:p w:rsidR="001B3D1D" w:rsidRDefault="001B3D1D" w:rsidP="001B3D1D">
      <w:pPr>
        <w:adjustRightInd w:val="0"/>
        <w:snapToGrid w:val="0"/>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szCs w:val="44"/>
        </w:rPr>
        <w:t>食品质量安全和</w:t>
      </w:r>
      <w:r>
        <w:rPr>
          <w:rFonts w:ascii="方正小标宋简体" w:eastAsia="方正小标宋简体" w:hAnsi="方正小标宋简体" w:cs="方正小标宋简体"/>
          <w:sz w:val="44"/>
        </w:rPr>
        <w:t>食源性兴奋剂</w:t>
      </w:r>
    </w:p>
    <w:p w:rsidR="001B3D1D" w:rsidRDefault="001B3D1D" w:rsidP="001B3D1D">
      <w:pPr>
        <w:adjustRightInd w:val="0"/>
        <w:snapToGrid w:val="0"/>
        <w:jc w:val="center"/>
        <w:rPr>
          <w:rFonts w:ascii="黑体" w:eastAsia="黑体" w:hAnsi="黑体" w:cs="黑体"/>
          <w:sz w:val="44"/>
          <w:szCs w:val="44"/>
        </w:rPr>
      </w:pPr>
      <w:r>
        <w:rPr>
          <w:rFonts w:ascii="方正小标宋简体" w:eastAsia="方正小标宋简体" w:hAnsi="方正小标宋简体" w:cs="方正小标宋简体"/>
          <w:sz w:val="44"/>
        </w:rPr>
        <w:t>防控责任承诺书</w:t>
      </w:r>
    </w:p>
    <w:p w:rsidR="001B3D1D" w:rsidRDefault="001B3D1D" w:rsidP="001B3D1D">
      <w:pPr>
        <w:widowControl/>
        <w:adjustRightInd w:val="0"/>
        <w:snapToGrid w:val="0"/>
        <w:rPr>
          <w:rFonts w:ascii="黑体" w:eastAsia="黑体" w:hAnsi="黑体" w:cs="黑体"/>
          <w:sz w:val="32"/>
          <w:szCs w:val="32"/>
        </w:rPr>
      </w:pP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为保障十五运会和残</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奥</w:t>
      </w:r>
      <w:proofErr w:type="gramStart"/>
      <w:r>
        <w:rPr>
          <w:rFonts w:ascii="仿宋_GB2312" w:eastAsia="仿宋_GB2312" w:hAnsi="仿宋_GB2312" w:cs="仿宋_GB2312" w:hint="eastAsia"/>
          <w:sz w:val="32"/>
          <w:szCs w:val="32"/>
        </w:rPr>
        <w:t>会食品</w:t>
      </w:r>
      <w:proofErr w:type="gramEnd"/>
      <w:r>
        <w:rPr>
          <w:rFonts w:ascii="仿宋_GB2312" w:eastAsia="仿宋_GB2312" w:hAnsi="仿宋_GB2312" w:cs="仿宋_GB2312" w:hint="eastAsia"/>
          <w:sz w:val="32"/>
          <w:szCs w:val="32"/>
        </w:rPr>
        <w:t>供应安全，本企业（基地）郑重承诺，认真贯彻执行国家食品安全法律法规，遵守十五运会和残</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奥会各项食品安全保障规范和反兴奋剂防控工作要求，严格履行以下责任，确保食品安全：</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一、制定食品质量安全保障和食源性兴奋剂工作方案，确保食品供应工作顺利实施；制定食品质量安全保障工作应急预案，对食品质量安全与供应保障工作突发情况能积极有效应对。</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二、成立十五运会和残</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奥</w:t>
      </w:r>
      <w:proofErr w:type="gramStart"/>
      <w:r>
        <w:rPr>
          <w:rFonts w:ascii="仿宋_GB2312" w:eastAsia="仿宋_GB2312" w:hAnsi="仿宋_GB2312" w:cs="仿宋_GB2312" w:hint="eastAsia"/>
          <w:sz w:val="32"/>
          <w:szCs w:val="32"/>
        </w:rPr>
        <w:t>会食品</w:t>
      </w:r>
      <w:proofErr w:type="gramEnd"/>
      <w:r>
        <w:rPr>
          <w:rFonts w:ascii="仿宋_GB2312" w:eastAsia="仿宋_GB2312" w:hAnsi="仿宋_GB2312" w:cs="仿宋_GB2312" w:hint="eastAsia"/>
          <w:sz w:val="32"/>
          <w:szCs w:val="32"/>
        </w:rPr>
        <w:t>质量安全和食源性兴奋剂防控保障组织机构，明确食品安全管理部门、管理人员、管理岗位、管理职责。企业第一责任人负责亲自抓食品质量安全工作，对食品质量安全问题负首要责任。</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三、建立严密的食品质量安全管理流程，对食品采购、分拣分割、贮存、物流配送等实行全过程质量安全控制，严格防控可能存在的安全风险。</w:t>
      </w:r>
    </w:p>
    <w:p w:rsidR="001B3D1D" w:rsidRDefault="001B3D1D" w:rsidP="001B3D1D">
      <w:pPr>
        <w:adjustRightInd w:val="0"/>
        <w:snapToGrid w:val="0"/>
        <w:spacing w:line="572" w:lineRule="exact"/>
        <w:ind w:firstLineChars="200" w:firstLine="640"/>
        <w:rPr>
          <w:rFonts w:ascii="华文仿宋" w:eastAsia="华文仿宋" w:hAnsi="华文仿宋" w:cs="华文仿宋"/>
          <w:sz w:val="32"/>
          <w:szCs w:val="32"/>
        </w:rPr>
      </w:pPr>
      <w:r>
        <w:rPr>
          <w:rFonts w:ascii="仿宋_GB2312" w:eastAsia="仿宋_GB2312" w:hAnsi="仿宋_GB2312" w:cs="仿宋_GB2312" w:hint="eastAsia"/>
          <w:sz w:val="32"/>
          <w:szCs w:val="32"/>
        </w:rPr>
        <w:t>四、在食用农产品种养殖环节投入品中或在生产环节食品加工用原料、食品添加剂中</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含有食源性兴奋剂</w:t>
      </w:r>
      <w:r>
        <w:rPr>
          <w:rFonts w:ascii="Times New Roman" w:eastAsia="仿宋_GB2312" w:hAnsi="Times New Roman" w:hint="eastAsia"/>
          <w:sz w:val="32"/>
          <w:szCs w:val="32"/>
        </w:rPr>
        <w:t>60</w:t>
      </w:r>
      <w:r>
        <w:rPr>
          <w:rFonts w:ascii="仿宋_GB2312" w:eastAsia="仿宋_GB2312" w:hAnsi="仿宋_GB2312" w:cs="仿宋_GB2312" w:hint="eastAsia"/>
          <w:sz w:val="32"/>
          <w:szCs w:val="32"/>
        </w:rPr>
        <w:t>项指标化合物，生产环节食品加工用原料、食品添加剂中不使用食源性兴奋剂</w:t>
      </w:r>
      <w:r>
        <w:rPr>
          <w:rFonts w:ascii="Times New Roman" w:eastAsia="仿宋_GB2312" w:hAnsi="Times New Roman" w:hint="eastAsia"/>
          <w:sz w:val="32"/>
          <w:szCs w:val="32"/>
        </w:rPr>
        <w:t>60</w:t>
      </w:r>
      <w:r>
        <w:rPr>
          <w:rFonts w:ascii="仿宋_GB2312" w:eastAsia="仿宋_GB2312" w:hAnsi="仿宋_GB2312" w:cs="仿宋_GB2312" w:hint="eastAsia"/>
          <w:sz w:val="32"/>
          <w:szCs w:val="32"/>
        </w:rPr>
        <w:t>项指标化合物供应</w:t>
      </w:r>
      <w:proofErr w:type="gramStart"/>
      <w:r>
        <w:rPr>
          <w:rFonts w:ascii="仿宋_GB2312" w:eastAsia="仿宋_GB2312" w:hAnsi="仿宋_GB2312" w:cs="仿宋_GB2312" w:hint="eastAsia"/>
          <w:sz w:val="32"/>
          <w:szCs w:val="32"/>
        </w:rPr>
        <w:t>的食材纳入</w:t>
      </w:r>
      <w:proofErr w:type="gramEnd"/>
      <w:r>
        <w:rPr>
          <w:rFonts w:ascii="仿宋_GB2312" w:eastAsia="仿宋_GB2312" w:hAnsi="仿宋_GB2312" w:cs="仿宋_GB2312" w:hint="eastAsia"/>
          <w:sz w:val="32"/>
          <w:szCs w:val="32"/>
        </w:rPr>
        <w:t>省食品安全追溯系统。</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五、供应十五运会和十二残运会的食品经批批检测（快检）合格，其中供运动员的“六大类食材”还要进行食源性兴奋剂检测（快检）合格方可进行供应。</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六、食品供应单位不得因</w:t>
      </w:r>
      <w:proofErr w:type="gramStart"/>
      <w:r>
        <w:rPr>
          <w:rFonts w:ascii="仿宋_GB2312" w:eastAsia="仿宋_GB2312" w:hAnsi="仿宋_GB2312" w:cs="仿宋_GB2312" w:hint="eastAsia"/>
          <w:sz w:val="32"/>
          <w:szCs w:val="32"/>
        </w:rPr>
        <w:t>供应食材需求量</w:t>
      </w:r>
      <w:proofErr w:type="gramEnd"/>
      <w:r>
        <w:rPr>
          <w:rFonts w:ascii="仿宋_GB2312" w:eastAsia="仿宋_GB2312" w:hAnsi="仿宋_GB2312" w:cs="仿宋_GB2312" w:hint="eastAsia"/>
          <w:sz w:val="32"/>
          <w:szCs w:val="32"/>
        </w:rPr>
        <w:t>的大小而随意增加供应条件。</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七、食品供应单位应信守承诺，不得因供应时间紧、环境条件恶劣、人员车辆配备不足等客观因素的影响而拒绝生产供应。</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八、食品供应单位应积极主动配合地市执委会工作，服从组织协调与安排。</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p>
    <w:p w:rsidR="001B3D1D" w:rsidRDefault="001B3D1D" w:rsidP="001B3D1D">
      <w:pPr>
        <w:adjustRightInd w:val="0"/>
        <w:snapToGrid w:val="0"/>
        <w:spacing w:line="572" w:lineRule="exact"/>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承诺人：</w:t>
      </w:r>
    </w:p>
    <w:p w:rsidR="001B3D1D" w:rsidRDefault="001B3D1D" w:rsidP="001B3D1D">
      <w:pPr>
        <w:adjustRightInd w:val="0"/>
        <w:snapToGrid w:val="0"/>
        <w:spacing w:line="572" w:lineRule="exact"/>
        <w:ind w:right="64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（企业印章）</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年  月  日</w:t>
      </w: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p>
    <w:p w:rsidR="001B3D1D" w:rsidRDefault="001B3D1D" w:rsidP="001B3D1D">
      <w:pPr>
        <w:adjustRightInd w:val="0"/>
        <w:snapToGrid w:val="0"/>
        <w:spacing w:line="572" w:lineRule="exact"/>
        <w:ind w:firstLineChars="200" w:firstLine="640"/>
        <w:rPr>
          <w:rFonts w:ascii="仿宋_GB2312" w:eastAsia="仿宋_GB2312" w:hAnsi="仿宋_GB2312" w:cs="仿宋_GB2312"/>
          <w:sz w:val="32"/>
          <w:szCs w:val="32"/>
        </w:rPr>
      </w:pPr>
    </w:p>
    <w:p w:rsidR="001B3D1D" w:rsidRDefault="001B3D1D" w:rsidP="001B3D1D">
      <w:pPr>
        <w:adjustRightInd w:val="0"/>
        <w:snapToGrid w:val="0"/>
        <w:spacing w:line="572" w:lineRule="exact"/>
        <w:ind w:firstLineChars="200" w:firstLine="560"/>
        <w:rPr>
          <w:rFonts w:ascii="仿宋_GB2312" w:eastAsia="仿宋_GB2312" w:hAnsi="仿宋_GB2312" w:cs="仿宋_GB2312"/>
          <w:sz w:val="32"/>
          <w:szCs w:val="32"/>
        </w:rPr>
      </w:pPr>
      <w:r>
        <w:rPr>
          <w:rFonts w:ascii="仿宋_GB2312" w:eastAsia="仿宋_GB2312" w:hAnsi="仿宋_GB2312" w:cs="仿宋_GB2312" w:hint="eastAsia"/>
          <w:sz w:val="28"/>
          <w:szCs w:val="28"/>
        </w:rPr>
        <w:t>（</w:t>
      </w:r>
      <w:proofErr w:type="gramStart"/>
      <w:r>
        <w:rPr>
          <w:rFonts w:ascii="仿宋_GB2312" w:eastAsia="仿宋_GB2312" w:hAnsi="仿宋_GB2312" w:cs="仿宋_GB2312" w:hint="eastAsia"/>
          <w:sz w:val="28"/>
          <w:szCs w:val="28"/>
        </w:rPr>
        <w:t>本承诺</w:t>
      </w:r>
      <w:proofErr w:type="gramEnd"/>
      <w:r>
        <w:rPr>
          <w:rFonts w:ascii="仿宋_GB2312" w:eastAsia="仿宋_GB2312" w:hAnsi="仿宋_GB2312" w:cs="仿宋_GB2312" w:hint="eastAsia"/>
          <w:sz w:val="28"/>
          <w:szCs w:val="28"/>
        </w:rPr>
        <w:t>书一式两份，由供应单位和地市执委会各执一份）</w:t>
      </w:r>
    </w:p>
    <w:p w:rsidR="001B3D1D" w:rsidRDefault="001B3D1D" w:rsidP="001B3D1D">
      <w:pPr>
        <w:adjustRightInd w:val="0"/>
        <w:snapToGrid w:val="0"/>
        <w:spacing w:line="572" w:lineRule="exact"/>
        <w:rPr>
          <w:rFonts w:ascii="仿宋_GB2312" w:eastAsia="仿宋_GB2312" w:hAnsi="仿宋_GB2312" w:cs="仿宋_GB2312"/>
          <w:sz w:val="32"/>
          <w:szCs w:val="32"/>
        </w:rPr>
      </w:pPr>
    </w:p>
    <w:p w:rsidR="001B3D1D" w:rsidRDefault="001B3D1D" w:rsidP="001B3D1D">
      <w:pPr>
        <w:pStyle w:val="a3"/>
        <w:adjustRightInd w:val="0"/>
        <w:snapToGrid w:val="0"/>
        <w:spacing w:after="0" w:line="572" w:lineRule="exact"/>
      </w:pPr>
      <w:r>
        <w:br w:type="page"/>
      </w:r>
      <w:r>
        <w:rPr>
          <w:rFonts w:ascii="黑体" w:eastAsia="黑体" w:hAnsi="黑体" w:cs="黑体" w:hint="eastAsia"/>
          <w:sz w:val="32"/>
          <w:szCs w:val="32"/>
        </w:rPr>
        <w:lastRenderedPageBreak/>
        <w:t>附件</w:t>
      </w:r>
      <w:r>
        <w:rPr>
          <w:rFonts w:ascii="Times New Roman" w:eastAsia="黑体" w:hAnsi="Times New Roman" w:hint="eastAsia"/>
          <w:sz w:val="32"/>
          <w:szCs w:val="32"/>
        </w:rPr>
        <w:t>3</w:t>
      </w:r>
    </w:p>
    <w:p w:rsidR="001B3D1D" w:rsidRDefault="001B3D1D" w:rsidP="001B3D1D">
      <w:pPr>
        <w:pStyle w:val="a3"/>
        <w:adjustRightInd w:val="0"/>
        <w:snapToGrid w:val="0"/>
        <w:spacing w:after="0" w:line="572" w:lineRule="exact"/>
        <w:ind w:left="856" w:hangingChars="200" w:hanging="856"/>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6"/>
          <w:sz w:val="44"/>
          <w:szCs w:val="44"/>
        </w:rPr>
        <w:t>第十五届全国运动会和第十二届残疾人运动会</w:t>
      </w:r>
      <w:r>
        <w:rPr>
          <w:rFonts w:ascii="方正小标宋简体" w:eastAsia="方正小标宋简体" w:hAnsi="方正小标宋简体" w:cs="方正小标宋简体" w:hint="eastAsia"/>
          <w:sz w:val="44"/>
          <w:szCs w:val="44"/>
        </w:rPr>
        <w:t>暨第九届特殊奥林匹克运动会运动员</w:t>
      </w:r>
    </w:p>
    <w:p w:rsidR="001B3D1D" w:rsidRDefault="001B3D1D" w:rsidP="001B3D1D">
      <w:pPr>
        <w:widowControl/>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食品供应生产企业监管工作指南</w:t>
      </w:r>
    </w:p>
    <w:p w:rsidR="001B3D1D" w:rsidRDefault="001B3D1D" w:rsidP="001B3D1D">
      <w:pPr>
        <w:adjustRightInd w:val="0"/>
        <w:snapToGrid w:val="0"/>
        <w:ind w:firstLineChars="200" w:firstLine="640"/>
        <w:jc w:val="left"/>
        <w:rPr>
          <w:rFonts w:ascii="Times New Roman" w:eastAsia="仿宋_GB2312" w:hAnsi="Times New Roman"/>
          <w:sz w:val="32"/>
          <w:szCs w:val="32"/>
        </w:rPr>
      </w:pPr>
    </w:p>
    <w:p w:rsidR="001B3D1D" w:rsidRDefault="001B3D1D" w:rsidP="001B3D1D">
      <w:pPr>
        <w:adjustRightInd w:val="0"/>
        <w:snapToGrid w:val="0"/>
        <w:spacing w:line="572"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为做好供</w:t>
      </w:r>
      <w:r>
        <w:rPr>
          <w:rFonts w:ascii="仿宋_GB2312" w:eastAsia="仿宋_GB2312" w:hAnsi="仿宋_GB2312" w:cs="仿宋_GB2312" w:hint="eastAsia"/>
          <w:snapToGrid w:val="0"/>
          <w:kern w:val="0"/>
          <w:sz w:val="32"/>
          <w:szCs w:val="32"/>
        </w:rPr>
        <w:t>第十五届全国运动会和全国第十二届残疾人运动会暨第九届</w:t>
      </w:r>
      <w:r>
        <w:rPr>
          <w:rFonts w:ascii="仿宋_GB2312" w:eastAsia="仿宋_GB2312" w:hAnsi="仿宋_GB2312" w:cs="仿宋_GB2312" w:hint="eastAsia"/>
          <w:kern w:val="0"/>
          <w:sz w:val="32"/>
          <w:szCs w:val="32"/>
        </w:rPr>
        <w:t>特殊奥林匹克运动会</w:t>
      </w:r>
      <w:r>
        <w:rPr>
          <w:rFonts w:ascii="仿宋_GB2312" w:eastAsia="仿宋_GB2312" w:hAnsi="仿宋_GB2312" w:cs="仿宋_GB2312" w:hint="eastAsia"/>
          <w:snapToGrid w:val="0"/>
          <w:kern w:val="0"/>
          <w:sz w:val="32"/>
          <w:szCs w:val="32"/>
        </w:rPr>
        <w:t>（以下简称十五运会和残</w:t>
      </w:r>
      <w:proofErr w:type="gramStart"/>
      <w:r>
        <w:rPr>
          <w:rFonts w:ascii="仿宋_GB2312" w:eastAsia="仿宋_GB2312" w:hAnsi="仿宋_GB2312" w:cs="仿宋_GB2312" w:hint="eastAsia"/>
          <w:snapToGrid w:val="0"/>
          <w:kern w:val="0"/>
          <w:sz w:val="32"/>
          <w:szCs w:val="32"/>
        </w:rPr>
        <w:t>特</w:t>
      </w:r>
      <w:proofErr w:type="gramEnd"/>
      <w:r>
        <w:rPr>
          <w:rFonts w:ascii="仿宋_GB2312" w:eastAsia="仿宋_GB2312" w:hAnsi="仿宋_GB2312" w:cs="仿宋_GB2312" w:hint="eastAsia"/>
          <w:snapToGrid w:val="0"/>
          <w:kern w:val="0"/>
          <w:sz w:val="32"/>
          <w:szCs w:val="32"/>
        </w:rPr>
        <w:t>奥会）</w:t>
      </w:r>
      <w:r>
        <w:rPr>
          <w:rFonts w:ascii="仿宋_GB2312" w:eastAsia="仿宋_GB2312" w:hAnsi="仿宋_GB2312" w:cs="仿宋_GB2312" w:hint="eastAsia"/>
          <w:sz w:val="32"/>
          <w:szCs w:val="32"/>
        </w:rPr>
        <w:t>运动员食品供应生产企业（以下</w:t>
      </w:r>
      <w:proofErr w:type="gramStart"/>
      <w:r>
        <w:rPr>
          <w:rFonts w:ascii="仿宋_GB2312" w:eastAsia="仿宋_GB2312" w:hAnsi="仿宋_GB2312" w:cs="仿宋_GB2312" w:hint="eastAsia"/>
          <w:sz w:val="32"/>
          <w:szCs w:val="32"/>
        </w:rPr>
        <w:t>简称供会企业</w:t>
      </w:r>
      <w:proofErr w:type="gramEnd"/>
      <w:r>
        <w:rPr>
          <w:rFonts w:ascii="仿宋_GB2312" w:eastAsia="仿宋_GB2312" w:hAnsi="仿宋_GB2312" w:cs="仿宋_GB2312" w:hint="eastAsia"/>
          <w:sz w:val="32"/>
          <w:szCs w:val="32"/>
        </w:rPr>
        <w:t>）食品安全保障工作，有关要求如下:</w:t>
      </w:r>
    </w:p>
    <w:p w:rsidR="001B3D1D" w:rsidRDefault="001B3D1D" w:rsidP="001B3D1D">
      <w:pPr>
        <w:adjustRightInd w:val="0"/>
        <w:snapToGrid w:val="0"/>
        <w:spacing w:line="572" w:lineRule="exact"/>
        <w:ind w:firstLineChars="200" w:firstLine="640"/>
        <w:outlineLvl w:val="0"/>
        <w:rPr>
          <w:rFonts w:ascii="Times New Roman" w:eastAsia="仿宋_GB2312" w:hAnsi="Times New Roman"/>
          <w:sz w:val="32"/>
          <w:szCs w:val="32"/>
        </w:rPr>
      </w:pPr>
      <w:r>
        <w:rPr>
          <w:rFonts w:ascii="Times New Roman" w:eastAsia="黑体" w:hAnsi="Times New Roman"/>
          <w:sz w:val="32"/>
          <w:szCs w:val="32"/>
        </w:rPr>
        <w:t>一、工作目标</w:t>
      </w:r>
    </w:p>
    <w:p w:rsidR="001B3D1D" w:rsidRDefault="001B3D1D" w:rsidP="001B3D1D">
      <w:pPr>
        <w:adjustRightInd w:val="0"/>
        <w:snapToGrid w:val="0"/>
        <w:spacing w:line="572" w:lineRule="exact"/>
        <w:ind w:firstLineChars="200" w:firstLine="640"/>
        <w:outlineLvl w:val="0"/>
        <w:rPr>
          <w:rFonts w:ascii="Times New Roman" w:eastAsia="仿宋_GB2312" w:hAnsi="Times New Roman"/>
          <w:sz w:val="32"/>
          <w:szCs w:val="32"/>
        </w:rPr>
      </w:pPr>
      <w:proofErr w:type="gramStart"/>
      <w:r>
        <w:rPr>
          <w:rFonts w:ascii="Times New Roman" w:eastAsia="仿宋_GB2312" w:hAnsi="Times New Roman"/>
          <w:sz w:val="32"/>
          <w:szCs w:val="32"/>
        </w:rPr>
        <w:t>建立供会企业</w:t>
      </w:r>
      <w:proofErr w:type="gramEnd"/>
      <w:r>
        <w:rPr>
          <w:rFonts w:ascii="Times New Roman" w:eastAsia="仿宋_GB2312" w:hAnsi="Times New Roman"/>
          <w:sz w:val="32"/>
          <w:szCs w:val="32"/>
        </w:rPr>
        <w:t>监管工作保障机制，</w:t>
      </w:r>
      <w:proofErr w:type="gramStart"/>
      <w:r>
        <w:rPr>
          <w:rFonts w:ascii="Times New Roman" w:eastAsia="仿宋_GB2312" w:hAnsi="Times New Roman"/>
          <w:sz w:val="32"/>
          <w:szCs w:val="32"/>
        </w:rPr>
        <w:t>督促供会企业</w:t>
      </w:r>
      <w:proofErr w:type="gramEnd"/>
      <w:r>
        <w:rPr>
          <w:rFonts w:ascii="Times New Roman" w:eastAsia="仿宋_GB2312" w:hAnsi="Times New Roman"/>
          <w:sz w:val="32"/>
          <w:szCs w:val="32"/>
        </w:rPr>
        <w:t>落实食品安全主体责任，</w:t>
      </w:r>
      <w:proofErr w:type="gramStart"/>
      <w:r>
        <w:rPr>
          <w:rFonts w:ascii="Times New Roman" w:eastAsia="仿宋_GB2312" w:hAnsi="Times New Roman"/>
          <w:sz w:val="32"/>
          <w:szCs w:val="32"/>
        </w:rPr>
        <w:t>加强供会企业</w:t>
      </w:r>
      <w:proofErr w:type="gramEnd"/>
      <w:r>
        <w:rPr>
          <w:rFonts w:ascii="Times New Roman" w:eastAsia="仿宋_GB2312" w:hAnsi="Times New Roman"/>
          <w:sz w:val="32"/>
          <w:szCs w:val="32"/>
        </w:rPr>
        <w:t>监管，严防食品安全与食源性兴奋剂风险。</w:t>
      </w:r>
    </w:p>
    <w:p w:rsidR="001B3D1D" w:rsidRDefault="001B3D1D" w:rsidP="001B3D1D">
      <w:pPr>
        <w:numPr>
          <w:ilvl w:val="0"/>
          <w:numId w:val="1"/>
        </w:numPr>
        <w:adjustRightInd w:val="0"/>
        <w:snapToGrid w:val="0"/>
        <w:spacing w:line="572" w:lineRule="exact"/>
        <w:ind w:firstLineChars="200" w:firstLine="640"/>
        <w:rPr>
          <w:rFonts w:ascii="Times New Roman" w:eastAsia="黑体" w:hAnsi="Times New Roman"/>
          <w:sz w:val="32"/>
          <w:szCs w:val="32"/>
        </w:rPr>
      </w:pPr>
      <w:r>
        <w:rPr>
          <w:rFonts w:ascii="Times New Roman" w:eastAsia="黑体" w:hAnsi="Times New Roman"/>
          <w:sz w:val="32"/>
          <w:szCs w:val="32"/>
        </w:rPr>
        <w:t>工作措施</w:t>
      </w:r>
    </w:p>
    <w:p w:rsidR="001B3D1D" w:rsidRDefault="001B3D1D" w:rsidP="001B3D1D">
      <w:pPr>
        <w:adjustRightInd w:val="0"/>
        <w:snapToGrid w:val="0"/>
        <w:spacing w:line="572" w:lineRule="exact"/>
        <w:ind w:firstLineChars="200" w:firstLine="640"/>
        <w:rPr>
          <w:rFonts w:ascii="Times New Roman" w:eastAsia="楷体_GB2312" w:hAnsi="Times New Roman"/>
          <w:sz w:val="32"/>
          <w:szCs w:val="32"/>
        </w:rPr>
      </w:pPr>
      <w:r>
        <w:rPr>
          <w:rFonts w:ascii="Times New Roman" w:eastAsia="楷体_GB2312" w:hAnsi="Times New Roman" w:hint="eastAsia"/>
          <w:sz w:val="32"/>
          <w:szCs w:val="32"/>
        </w:rPr>
        <w:t>（一）</w:t>
      </w:r>
      <w:proofErr w:type="gramStart"/>
      <w:r>
        <w:rPr>
          <w:rFonts w:ascii="Times New Roman" w:eastAsia="楷体_GB2312" w:hAnsi="Times New Roman" w:hint="eastAsia"/>
          <w:sz w:val="32"/>
          <w:szCs w:val="32"/>
        </w:rPr>
        <w:t>强化供会企业</w:t>
      </w:r>
      <w:proofErr w:type="gramEnd"/>
      <w:r>
        <w:rPr>
          <w:rFonts w:ascii="Times New Roman" w:eastAsia="楷体_GB2312" w:hAnsi="Times New Roman" w:hint="eastAsia"/>
          <w:sz w:val="32"/>
          <w:szCs w:val="32"/>
        </w:rPr>
        <w:t>监管工作保障机制建设</w:t>
      </w:r>
    </w:p>
    <w:p w:rsidR="001B3D1D" w:rsidRDefault="001B3D1D" w:rsidP="001B3D1D">
      <w:pPr>
        <w:adjustRightInd w:val="0"/>
        <w:snapToGrid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为保障</w:t>
      </w:r>
      <w:proofErr w:type="gramStart"/>
      <w:r>
        <w:rPr>
          <w:rFonts w:ascii="Times New Roman" w:eastAsia="仿宋_GB2312" w:hAnsi="Times New Roman"/>
          <w:sz w:val="32"/>
          <w:szCs w:val="32"/>
        </w:rPr>
        <w:t>供会食品</w:t>
      </w:r>
      <w:proofErr w:type="gramEnd"/>
      <w:r>
        <w:rPr>
          <w:rFonts w:ascii="Times New Roman" w:eastAsia="仿宋_GB2312" w:hAnsi="Times New Roman"/>
          <w:sz w:val="32"/>
          <w:szCs w:val="32"/>
        </w:rPr>
        <w:t>安全，</w:t>
      </w:r>
      <w:proofErr w:type="gramStart"/>
      <w:r>
        <w:rPr>
          <w:rFonts w:ascii="Times New Roman" w:eastAsia="仿宋_GB2312" w:hAnsi="Times New Roman"/>
          <w:sz w:val="32"/>
          <w:szCs w:val="32"/>
        </w:rPr>
        <w:t>供会企业</w:t>
      </w:r>
      <w:proofErr w:type="gramEnd"/>
      <w:r>
        <w:rPr>
          <w:rFonts w:ascii="Times New Roman" w:eastAsia="仿宋_GB2312" w:hAnsi="Times New Roman"/>
          <w:sz w:val="32"/>
          <w:szCs w:val="32"/>
        </w:rPr>
        <w:t>所在地市级市场监管部门</w:t>
      </w:r>
      <w:r>
        <w:rPr>
          <w:rFonts w:hint="eastAsia"/>
          <w:sz w:val="32"/>
          <w:szCs w:val="32"/>
        </w:rPr>
        <w:t>应</w:t>
      </w:r>
      <w:r>
        <w:rPr>
          <w:rFonts w:ascii="Times New Roman" w:eastAsia="仿宋_GB2312" w:hAnsi="Times New Roman"/>
          <w:color w:val="000000"/>
          <w:sz w:val="32"/>
          <w:szCs w:val="32"/>
        </w:rPr>
        <w:t>成立由分管食品安全工作的局领导担任组长的工作领导小组，加强工作统筹协调，</w:t>
      </w:r>
      <w:r>
        <w:rPr>
          <w:rFonts w:ascii="Times New Roman" w:eastAsia="仿宋_GB2312" w:hAnsi="Times New Roman"/>
          <w:sz w:val="32"/>
          <w:szCs w:val="32"/>
        </w:rPr>
        <w:t>明确监管重点，开展专题业务培训指导，全力</w:t>
      </w:r>
      <w:proofErr w:type="gramStart"/>
      <w:r>
        <w:rPr>
          <w:rFonts w:ascii="Times New Roman" w:eastAsia="仿宋_GB2312" w:hAnsi="Times New Roman"/>
          <w:sz w:val="32"/>
          <w:szCs w:val="32"/>
        </w:rPr>
        <w:t>推进供会企业</w:t>
      </w:r>
      <w:proofErr w:type="gramEnd"/>
      <w:r>
        <w:rPr>
          <w:rFonts w:ascii="Times New Roman" w:eastAsia="仿宋_GB2312" w:hAnsi="Times New Roman"/>
          <w:sz w:val="32"/>
          <w:szCs w:val="32"/>
        </w:rPr>
        <w:t>监管工作。</w:t>
      </w:r>
    </w:p>
    <w:p w:rsidR="001B3D1D" w:rsidRDefault="001B3D1D" w:rsidP="001B3D1D">
      <w:pPr>
        <w:adjustRightInd w:val="0"/>
        <w:snapToGrid w:val="0"/>
        <w:spacing w:line="572" w:lineRule="exact"/>
        <w:ind w:firstLineChars="200" w:firstLine="640"/>
        <w:rPr>
          <w:rFonts w:ascii="楷体" w:eastAsia="楷体" w:hAnsi="楷体" w:cs="楷体"/>
          <w:sz w:val="32"/>
          <w:szCs w:val="32"/>
        </w:rPr>
      </w:pPr>
      <w:r>
        <w:rPr>
          <w:rFonts w:ascii="Times New Roman" w:eastAsia="楷体_GB2312" w:hAnsi="Times New Roman" w:hint="eastAsia"/>
          <w:sz w:val="32"/>
          <w:szCs w:val="32"/>
        </w:rPr>
        <w:t>（二）</w:t>
      </w:r>
      <w:proofErr w:type="gramStart"/>
      <w:r>
        <w:rPr>
          <w:rFonts w:ascii="Times New Roman" w:eastAsia="楷体_GB2312" w:hAnsi="Times New Roman" w:hint="eastAsia"/>
          <w:sz w:val="32"/>
          <w:szCs w:val="32"/>
        </w:rPr>
        <w:t>督促供会企业</w:t>
      </w:r>
      <w:proofErr w:type="gramEnd"/>
      <w:r>
        <w:rPr>
          <w:rFonts w:ascii="Times New Roman" w:eastAsia="楷体_GB2312" w:hAnsi="Times New Roman" w:hint="eastAsia"/>
          <w:sz w:val="32"/>
          <w:szCs w:val="32"/>
        </w:rPr>
        <w:t>落实主体责任</w:t>
      </w:r>
    </w:p>
    <w:p w:rsidR="001B3D1D" w:rsidRDefault="001B3D1D" w:rsidP="001B3D1D">
      <w:pPr>
        <w:adjustRightInd w:val="0"/>
        <w:snapToGrid w:val="0"/>
        <w:spacing w:line="572" w:lineRule="exact"/>
        <w:ind w:firstLineChars="200" w:firstLine="640"/>
        <w:rPr>
          <w:rFonts w:ascii="Times New Roman" w:eastAsia="仿宋_GB2312" w:hAnsi="Times New Roman"/>
          <w:sz w:val="32"/>
          <w:szCs w:val="32"/>
        </w:rPr>
      </w:pPr>
      <w:proofErr w:type="gramStart"/>
      <w:r>
        <w:rPr>
          <w:rFonts w:ascii="Times New Roman" w:eastAsia="仿宋_GB2312" w:hAnsi="Times New Roman"/>
          <w:sz w:val="32"/>
          <w:szCs w:val="32"/>
        </w:rPr>
        <w:t>供会企业</w:t>
      </w:r>
      <w:proofErr w:type="gramEnd"/>
      <w:r>
        <w:rPr>
          <w:rFonts w:ascii="Times New Roman" w:eastAsia="仿宋_GB2312" w:hAnsi="Times New Roman"/>
          <w:sz w:val="32"/>
          <w:szCs w:val="32"/>
        </w:rPr>
        <w:t>是保证食品安全和食源性兴奋剂</w:t>
      </w:r>
      <w:r>
        <w:rPr>
          <w:rFonts w:ascii="Times New Roman" w:eastAsia="仿宋_GB2312" w:hAnsi="Times New Roman" w:hint="eastAsia"/>
          <w:sz w:val="32"/>
          <w:szCs w:val="32"/>
        </w:rPr>
        <w:t>“</w:t>
      </w:r>
      <w:r>
        <w:rPr>
          <w:rFonts w:ascii="Times New Roman" w:eastAsia="仿宋_GB2312" w:hAnsi="Times New Roman"/>
          <w:sz w:val="32"/>
          <w:szCs w:val="32"/>
        </w:rPr>
        <w:t>零风险</w:t>
      </w:r>
      <w:r>
        <w:rPr>
          <w:rFonts w:ascii="Times New Roman" w:eastAsia="仿宋_GB2312" w:hAnsi="Times New Roman" w:hint="eastAsia"/>
          <w:sz w:val="32"/>
          <w:szCs w:val="32"/>
        </w:rPr>
        <w:t>”</w:t>
      </w:r>
      <w:r>
        <w:rPr>
          <w:rFonts w:ascii="Times New Roman" w:eastAsia="仿宋_GB2312" w:hAnsi="Times New Roman"/>
          <w:sz w:val="32"/>
          <w:szCs w:val="32"/>
        </w:rPr>
        <w:t>的第一责任人。</w:t>
      </w:r>
      <w:proofErr w:type="gramStart"/>
      <w:r>
        <w:rPr>
          <w:rFonts w:ascii="Times New Roman" w:eastAsia="仿宋_GB2312" w:hAnsi="Times New Roman"/>
          <w:sz w:val="32"/>
          <w:szCs w:val="32"/>
        </w:rPr>
        <w:t>供会企业</w:t>
      </w:r>
      <w:proofErr w:type="gramEnd"/>
      <w:r>
        <w:rPr>
          <w:rFonts w:ascii="Times New Roman" w:eastAsia="仿宋_GB2312" w:hAnsi="Times New Roman"/>
          <w:sz w:val="32"/>
          <w:szCs w:val="32"/>
        </w:rPr>
        <w:t>所在地市场监管部门</w:t>
      </w:r>
      <w:r>
        <w:rPr>
          <w:rFonts w:ascii="Times New Roman" w:eastAsia="仿宋_GB2312" w:hAnsi="Times New Roman" w:hint="eastAsia"/>
          <w:sz w:val="32"/>
          <w:szCs w:val="32"/>
        </w:rPr>
        <w:t>，</w:t>
      </w:r>
      <w:r>
        <w:rPr>
          <w:rFonts w:ascii="Times New Roman" w:eastAsia="仿宋_GB2312" w:hAnsi="Times New Roman"/>
          <w:sz w:val="32"/>
          <w:szCs w:val="32"/>
        </w:rPr>
        <w:t>应对执委会提供</w:t>
      </w:r>
      <w:proofErr w:type="gramStart"/>
      <w:r>
        <w:rPr>
          <w:rFonts w:ascii="Times New Roman" w:eastAsia="仿宋_GB2312" w:hAnsi="Times New Roman"/>
          <w:sz w:val="32"/>
          <w:szCs w:val="32"/>
        </w:rPr>
        <w:t>的供会企业</w:t>
      </w:r>
      <w:proofErr w:type="gramEnd"/>
      <w:r>
        <w:rPr>
          <w:rFonts w:ascii="Times New Roman" w:eastAsia="仿宋_GB2312" w:hAnsi="Times New Roman"/>
          <w:sz w:val="32"/>
          <w:szCs w:val="32"/>
        </w:rPr>
        <w:t>名单信息进行核对，</w:t>
      </w:r>
      <w:r>
        <w:rPr>
          <w:rFonts w:hint="eastAsia"/>
          <w:sz w:val="32"/>
          <w:szCs w:val="32"/>
        </w:rPr>
        <w:t>并</w:t>
      </w:r>
      <w:r>
        <w:rPr>
          <w:rFonts w:ascii="Times New Roman" w:eastAsia="仿宋_GB2312" w:hAnsi="Times New Roman"/>
          <w:sz w:val="32"/>
          <w:szCs w:val="32"/>
        </w:rPr>
        <w:t>督促企业严格落实食品安全主</w:t>
      </w:r>
      <w:r>
        <w:rPr>
          <w:rFonts w:ascii="Times New Roman" w:eastAsia="仿宋_GB2312" w:hAnsi="Times New Roman"/>
          <w:sz w:val="32"/>
          <w:szCs w:val="32"/>
        </w:rPr>
        <w:lastRenderedPageBreak/>
        <w:t>体责任，组织企业签订承诺书，指导企业制定食品安全保障方案，</w:t>
      </w:r>
      <w:proofErr w:type="gramStart"/>
      <w:r>
        <w:rPr>
          <w:rFonts w:ascii="Times New Roman" w:eastAsia="仿宋_GB2312" w:hAnsi="Times New Roman"/>
          <w:sz w:val="32"/>
          <w:szCs w:val="32"/>
        </w:rPr>
        <w:t>督促供会企业</w:t>
      </w:r>
      <w:proofErr w:type="gramEnd"/>
      <w:r>
        <w:rPr>
          <w:rFonts w:ascii="Times New Roman" w:eastAsia="仿宋_GB2312" w:hAnsi="Times New Roman"/>
          <w:sz w:val="32"/>
          <w:szCs w:val="32"/>
        </w:rPr>
        <w:t>加强人员管理，明确重点岗位职责，加强食品安全防护；加强储运交付控制，完善储运设备设施，严格储运条件管理，确保供应食品安全交付。</w:t>
      </w:r>
    </w:p>
    <w:p w:rsidR="001B3D1D" w:rsidRDefault="001B3D1D" w:rsidP="001B3D1D">
      <w:pPr>
        <w:adjustRightInd w:val="0"/>
        <w:snapToGrid w:val="0"/>
        <w:spacing w:line="572" w:lineRule="exact"/>
        <w:ind w:firstLineChars="200" w:firstLine="640"/>
        <w:outlineLvl w:val="0"/>
        <w:rPr>
          <w:rFonts w:ascii="Times New Roman" w:eastAsia="仿宋_GB2312" w:hAnsi="Times New Roman"/>
          <w:sz w:val="32"/>
          <w:szCs w:val="32"/>
        </w:rPr>
      </w:pPr>
      <w:proofErr w:type="gramStart"/>
      <w:r>
        <w:rPr>
          <w:rFonts w:ascii="Times New Roman" w:eastAsia="仿宋_GB2312" w:hAnsi="Times New Roman"/>
          <w:sz w:val="32"/>
          <w:szCs w:val="32"/>
        </w:rPr>
        <w:t>供会企业</w:t>
      </w:r>
      <w:proofErr w:type="gramEnd"/>
      <w:r>
        <w:rPr>
          <w:rFonts w:ascii="Times New Roman" w:eastAsia="仿宋_GB2312" w:hAnsi="Times New Roman"/>
          <w:sz w:val="32"/>
          <w:szCs w:val="32"/>
        </w:rPr>
        <w:t>所在地市场监管部门应督促</w:t>
      </w:r>
      <w:r>
        <w:rPr>
          <w:rFonts w:ascii="Times New Roman" w:eastAsia="仿宋_GB2312" w:hAnsi="Times New Roman" w:hint="eastAsia"/>
          <w:sz w:val="32"/>
          <w:szCs w:val="32"/>
        </w:rPr>
        <w:t>企业</w:t>
      </w:r>
      <w:r>
        <w:rPr>
          <w:rFonts w:ascii="Times New Roman" w:eastAsia="仿宋_GB2312" w:hAnsi="Times New Roman"/>
          <w:sz w:val="32"/>
          <w:szCs w:val="32"/>
        </w:rPr>
        <w:t>加强原料把关，从源头防止食品安全与食源性兴奋剂风险；加强生产过程控制，严格按照配方投料，严控生产关键控制点，保持设备设施良好运行，维持生产现场清洁卫生，采用相对独立或专门的时段、生产线、仓库生产</w:t>
      </w:r>
      <w:proofErr w:type="gramStart"/>
      <w:r>
        <w:rPr>
          <w:rFonts w:ascii="Times New Roman" w:eastAsia="仿宋_GB2312" w:hAnsi="Times New Roman"/>
          <w:sz w:val="32"/>
          <w:szCs w:val="32"/>
        </w:rPr>
        <w:t>储存供会食品</w:t>
      </w:r>
      <w:proofErr w:type="gramEnd"/>
      <w:r>
        <w:rPr>
          <w:rFonts w:ascii="Times New Roman" w:eastAsia="仿宋_GB2312" w:hAnsi="Times New Roman"/>
          <w:sz w:val="32"/>
          <w:szCs w:val="32"/>
        </w:rPr>
        <w:t>；加强生产信息追溯，</w:t>
      </w:r>
      <w:r>
        <w:rPr>
          <w:rFonts w:ascii="Times New Roman" w:eastAsia="仿宋_GB2312" w:hAnsi="Times New Roman" w:hint="eastAsia"/>
          <w:sz w:val="32"/>
          <w:szCs w:val="32"/>
        </w:rPr>
        <w:t>应全程记录每一批</w:t>
      </w:r>
      <w:proofErr w:type="gramStart"/>
      <w:r>
        <w:rPr>
          <w:rFonts w:ascii="Times New Roman" w:eastAsia="仿宋_GB2312" w:hAnsi="Times New Roman" w:hint="eastAsia"/>
          <w:sz w:val="32"/>
          <w:szCs w:val="32"/>
        </w:rPr>
        <w:t>供会食品</w:t>
      </w:r>
      <w:proofErr w:type="gramEnd"/>
      <w:r>
        <w:rPr>
          <w:rFonts w:ascii="Times New Roman" w:eastAsia="仿宋_GB2312" w:hAnsi="Times New Roman" w:hint="eastAsia"/>
          <w:sz w:val="32"/>
          <w:szCs w:val="32"/>
        </w:rPr>
        <w:t>的安全信息，包括：</w:t>
      </w:r>
      <w:r>
        <w:rPr>
          <w:rFonts w:ascii="Times New Roman" w:eastAsia="仿宋_GB2312" w:hAnsi="Times New Roman"/>
          <w:sz w:val="32"/>
          <w:szCs w:val="32"/>
        </w:rPr>
        <w:t>原辅料进货、生产加工过程、产品出厂检验、产品储存和运输交付信息；加强食品出厂检验，做到批批检验、批批留样，未经检验合格一律不得出厂；加强储运交付控制，完善储运设备设施，严格储运条件管理，确保供应食品安全交付。</w:t>
      </w:r>
    </w:p>
    <w:p w:rsidR="001B3D1D" w:rsidRDefault="001B3D1D" w:rsidP="001B3D1D">
      <w:pPr>
        <w:numPr>
          <w:ilvl w:val="0"/>
          <w:numId w:val="2"/>
        </w:numPr>
        <w:adjustRightInd w:val="0"/>
        <w:snapToGrid w:val="0"/>
        <w:spacing w:line="572" w:lineRule="exact"/>
        <w:ind w:firstLineChars="200" w:firstLine="640"/>
        <w:outlineLvl w:val="0"/>
        <w:rPr>
          <w:rFonts w:eastAsia="楷体_GB2312"/>
          <w:sz w:val="32"/>
          <w:szCs w:val="32"/>
        </w:rPr>
      </w:pPr>
      <w:proofErr w:type="gramStart"/>
      <w:r>
        <w:rPr>
          <w:rFonts w:ascii="Times New Roman" w:eastAsia="楷体_GB2312" w:hAnsi="Times New Roman"/>
          <w:sz w:val="32"/>
          <w:szCs w:val="32"/>
        </w:rPr>
        <w:t>开展</w:t>
      </w:r>
      <w:r>
        <w:rPr>
          <w:rFonts w:eastAsia="楷体_GB2312" w:hint="eastAsia"/>
          <w:sz w:val="32"/>
          <w:szCs w:val="32"/>
        </w:rPr>
        <w:t>供会企业</w:t>
      </w:r>
      <w:proofErr w:type="gramEnd"/>
      <w:r>
        <w:rPr>
          <w:rFonts w:ascii="Times New Roman" w:eastAsia="楷体_GB2312" w:hAnsi="Times New Roman"/>
          <w:sz w:val="32"/>
          <w:szCs w:val="32"/>
        </w:rPr>
        <w:t>事前检查评估</w:t>
      </w:r>
    </w:p>
    <w:p w:rsidR="001B3D1D" w:rsidRDefault="001B3D1D" w:rsidP="001B3D1D">
      <w:pPr>
        <w:adjustRightInd w:val="0"/>
        <w:snapToGrid w:val="0"/>
        <w:spacing w:line="572" w:lineRule="exact"/>
        <w:ind w:firstLineChars="200" w:firstLine="640"/>
        <w:outlineLvl w:val="0"/>
        <w:rPr>
          <w:rFonts w:ascii="Times New Roman" w:eastAsia="仿宋_GB2312" w:hAnsi="Times New Roman"/>
          <w:sz w:val="32"/>
          <w:szCs w:val="32"/>
        </w:rPr>
      </w:pPr>
      <w:proofErr w:type="gramStart"/>
      <w:r>
        <w:rPr>
          <w:rFonts w:ascii="Times New Roman" w:eastAsia="仿宋_GB2312" w:hAnsi="Times New Roman"/>
          <w:sz w:val="32"/>
          <w:szCs w:val="32"/>
        </w:rPr>
        <w:t>供会企业</w:t>
      </w:r>
      <w:proofErr w:type="gramEnd"/>
      <w:r>
        <w:rPr>
          <w:rFonts w:ascii="Times New Roman" w:eastAsia="仿宋_GB2312" w:hAnsi="Times New Roman"/>
          <w:sz w:val="32"/>
          <w:szCs w:val="32"/>
        </w:rPr>
        <w:t>所在地市场监管部门应组织食品安全监管人员、食品安全技术专家等人员按照《</w:t>
      </w:r>
      <w:r>
        <w:rPr>
          <w:rFonts w:ascii="Times New Roman" w:eastAsia="仿宋_GB2312" w:hAnsi="Times New Roman" w:hint="eastAsia"/>
          <w:sz w:val="32"/>
          <w:szCs w:val="32"/>
        </w:rPr>
        <w:t>十五运会和残特奥会</w:t>
      </w:r>
      <w:r>
        <w:rPr>
          <w:rFonts w:ascii="Times New Roman" w:eastAsia="仿宋_GB2312" w:hAnsi="Times New Roman"/>
          <w:sz w:val="32"/>
          <w:szCs w:val="32"/>
        </w:rPr>
        <w:t>运动员食品供应生产企业事前检查评估表》（见附件</w:t>
      </w:r>
      <w:r>
        <w:rPr>
          <w:rFonts w:ascii="Times New Roman" w:eastAsia="仿宋_GB2312" w:hAnsi="Times New Roman" w:hint="eastAsia"/>
          <w:sz w:val="32"/>
          <w:szCs w:val="32"/>
        </w:rPr>
        <w:t>1</w:t>
      </w:r>
      <w:r>
        <w:rPr>
          <w:rFonts w:ascii="Times New Roman" w:eastAsia="仿宋_GB2312" w:hAnsi="Times New Roman"/>
          <w:sz w:val="32"/>
          <w:szCs w:val="32"/>
        </w:rPr>
        <w:t>）规定项目开展监督检查：</w:t>
      </w:r>
      <w:r>
        <w:rPr>
          <w:rFonts w:ascii="Times New Roman" w:eastAsia="仿宋_GB2312" w:hAnsi="Times New Roman"/>
          <w:b/>
          <w:bCs/>
          <w:sz w:val="32"/>
          <w:szCs w:val="32"/>
        </w:rPr>
        <w:t>一要</w:t>
      </w:r>
      <w:r>
        <w:rPr>
          <w:rFonts w:ascii="Times New Roman" w:eastAsia="仿宋_GB2312" w:hAnsi="Times New Roman"/>
          <w:sz w:val="32"/>
          <w:szCs w:val="32"/>
        </w:rPr>
        <w:t>严格</w:t>
      </w:r>
      <w:proofErr w:type="gramStart"/>
      <w:r>
        <w:rPr>
          <w:rFonts w:ascii="Times New Roman" w:eastAsia="仿宋_GB2312" w:hAnsi="Times New Roman"/>
          <w:sz w:val="32"/>
          <w:szCs w:val="32"/>
        </w:rPr>
        <w:t>审查供会企业</w:t>
      </w:r>
      <w:proofErr w:type="gramEnd"/>
      <w:r>
        <w:rPr>
          <w:rFonts w:ascii="Times New Roman" w:eastAsia="仿宋_GB2312" w:hAnsi="Times New Roman"/>
          <w:sz w:val="32"/>
          <w:szCs w:val="32"/>
        </w:rPr>
        <w:t>食品生产许可证等企业资质是否合法有效，许可类别是否与供应品种相匹配，是否按规定配备与企业相适应的食品安全管理人员、检验人员及从业人员，是否存在食品安全违法犯罪记录。</w:t>
      </w:r>
      <w:r>
        <w:rPr>
          <w:rFonts w:ascii="Times New Roman" w:eastAsia="仿宋_GB2312" w:hAnsi="Times New Roman"/>
          <w:b/>
          <w:bCs/>
          <w:sz w:val="32"/>
          <w:szCs w:val="32"/>
        </w:rPr>
        <w:t>二要</w:t>
      </w:r>
      <w:r>
        <w:rPr>
          <w:rFonts w:ascii="Times New Roman" w:eastAsia="仿宋_GB2312" w:hAnsi="Times New Roman"/>
          <w:sz w:val="32"/>
          <w:szCs w:val="32"/>
        </w:rPr>
        <w:t>严格</w:t>
      </w:r>
      <w:proofErr w:type="gramStart"/>
      <w:r>
        <w:rPr>
          <w:rFonts w:ascii="Times New Roman" w:eastAsia="仿宋_GB2312" w:hAnsi="Times New Roman"/>
          <w:sz w:val="32"/>
          <w:szCs w:val="32"/>
        </w:rPr>
        <w:t>核查供会企业</w:t>
      </w:r>
      <w:proofErr w:type="gramEnd"/>
      <w:r>
        <w:rPr>
          <w:rFonts w:ascii="Times New Roman" w:eastAsia="仿宋_GB2312" w:hAnsi="Times New Roman"/>
          <w:sz w:val="32"/>
          <w:szCs w:val="32"/>
        </w:rPr>
        <w:t>是否建立并有效运行原料进货查验、生产加工过程、产品出厂检验、</w:t>
      </w:r>
      <w:r>
        <w:rPr>
          <w:rFonts w:ascii="Times New Roman" w:eastAsia="仿宋_GB2312" w:hAnsi="Times New Roman"/>
          <w:sz w:val="32"/>
          <w:szCs w:val="32"/>
        </w:rPr>
        <w:lastRenderedPageBreak/>
        <w:t>产品储存运输、</w:t>
      </w:r>
      <w:r>
        <w:rPr>
          <w:rFonts w:ascii="Times New Roman" w:eastAsia="仿宋_GB2312" w:hAnsi="Times New Roman" w:hint="eastAsia"/>
          <w:sz w:val="32"/>
          <w:szCs w:val="32"/>
        </w:rPr>
        <w:t>“</w:t>
      </w:r>
      <w:r>
        <w:rPr>
          <w:rFonts w:ascii="Times New Roman" w:eastAsia="仿宋_GB2312" w:hAnsi="Times New Roman"/>
          <w:sz w:val="32"/>
          <w:szCs w:val="32"/>
        </w:rPr>
        <w:t>日管控、周排查、月调度</w:t>
      </w:r>
      <w:r>
        <w:rPr>
          <w:rFonts w:ascii="Times New Roman" w:eastAsia="仿宋_GB2312" w:hAnsi="Times New Roman" w:hint="eastAsia"/>
          <w:sz w:val="32"/>
          <w:szCs w:val="32"/>
        </w:rPr>
        <w:t>”</w:t>
      </w:r>
      <w:r>
        <w:rPr>
          <w:rFonts w:ascii="Times New Roman" w:eastAsia="仿宋_GB2312" w:hAnsi="Times New Roman"/>
          <w:sz w:val="32"/>
          <w:szCs w:val="32"/>
        </w:rPr>
        <w:t>等食品安全管理制度。</w:t>
      </w:r>
      <w:r>
        <w:rPr>
          <w:rFonts w:ascii="Times New Roman" w:eastAsia="仿宋_GB2312" w:hAnsi="Times New Roman"/>
          <w:b/>
          <w:bCs/>
          <w:sz w:val="32"/>
          <w:szCs w:val="32"/>
        </w:rPr>
        <w:t>三要</w:t>
      </w:r>
      <w:r>
        <w:rPr>
          <w:rFonts w:ascii="Times New Roman" w:eastAsia="仿宋_GB2312" w:hAnsi="Times New Roman"/>
          <w:sz w:val="32"/>
          <w:szCs w:val="32"/>
        </w:rPr>
        <w:t>严格</w:t>
      </w:r>
      <w:proofErr w:type="gramStart"/>
      <w:r>
        <w:rPr>
          <w:rFonts w:ascii="Times New Roman" w:eastAsia="仿宋_GB2312" w:hAnsi="Times New Roman"/>
          <w:sz w:val="32"/>
          <w:szCs w:val="32"/>
        </w:rPr>
        <w:t>调查供会企业</w:t>
      </w:r>
      <w:proofErr w:type="gramEnd"/>
      <w:r>
        <w:rPr>
          <w:rFonts w:ascii="Times New Roman" w:eastAsia="仿宋_GB2312" w:hAnsi="Times New Roman"/>
          <w:sz w:val="32"/>
          <w:szCs w:val="32"/>
        </w:rPr>
        <w:t>生产、品控、储存、运输等关键环节人员背景情况，是否参加食品安全相关知识培训并通过考核，确保在岗人员通过考核。</w:t>
      </w:r>
      <w:r>
        <w:rPr>
          <w:rFonts w:ascii="Times New Roman" w:eastAsia="仿宋_GB2312" w:hAnsi="Times New Roman"/>
          <w:b/>
          <w:bCs/>
          <w:sz w:val="32"/>
          <w:szCs w:val="32"/>
        </w:rPr>
        <w:t>四要</w:t>
      </w:r>
      <w:r>
        <w:rPr>
          <w:rFonts w:ascii="Times New Roman" w:eastAsia="仿宋_GB2312" w:hAnsi="Times New Roman"/>
          <w:sz w:val="32"/>
          <w:szCs w:val="32"/>
        </w:rPr>
        <w:t>严格</w:t>
      </w:r>
      <w:proofErr w:type="gramStart"/>
      <w:r>
        <w:rPr>
          <w:rFonts w:ascii="Times New Roman" w:eastAsia="仿宋_GB2312" w:hAnsi="Times New Roman"/>
          <w:sz w:val="32"/>
          <w:szCs w:val="32"/>
        </w:rPr>
        <w:t>检查供会企业</w:t>
      </w:r>
      <w:proofErr w:type="gramEnd"/>
      <w:r>
        <w:rPr>
          <w:rFonts w:ascii="Times New Roman" w:eastAsia="仿宋_GB2312" w:hAnsi="Times New Roman"/>
          <w:sz w:val="32"/>
          <w:szCs w:val="32"/>
        </w:rPr>
        <w:t>是否开展供应</w:t>
      </w:r>
      <w:proofErr w:type="gramStart"/>
      <w:r>
        <w:rPr>
          <w:rFonts w:ascii="Times New Roman" w:eastAsia="仿宋_GB2312" w:hAnsi="Times New Roman"/>
          <w:sz w:val="32"/>
          <w:szCs w:val="32"/>
        </w:rPr>
        <w:t>商食品</w:t>
      </w:r>
      <w:proofErr w:type="gramEnd"/>
      <w:r>
        <w:rPr>
          <w:rFonts w:ascii="Times New Roman" w:eastAsia="仿宋_GB2312" w:hAnsi="Times New Roman"/>
          <w:sz w:val="32"/>
          <w:szCs w:val="32"/>
        </w:rPr>
        <w:t>安全评估，采购的食品原料及食品添加剂是否符合相应的食品安全标准。</w:t>
      </w:r>
      <w:r>
        <w:rPr>
          <w:rFonts w:ascii="Times New Roman" w:eastAsia="仿宋_GB2312" w:hAnsi="Times New Roman"/>
          <w:b/>
          <w:bCs/>
          <w:sz w:val="32"/>
          <w:szCs w:val="32"/>
        </w:rPr>
        <w:t>五要</w:t>
      </w:r>
      <w:r>
        <w:rPr>
          <w:rFonts w:ascii="Times New Roman" w:eastAsia="仿宋_GB2312" w:hAnsi="Times New Roman"/>
          <w:sz w:val="32"/>
          <w:szCs w:val="32"/>
        </w:rPr>
        <w:t>严格</w:t>
      </w:r>
      <w:proofErr w:type="gramStart"/>
      <w:r>
        <w:rPr>
          <w:rFonts w:ascii="Times New Roman" w:eastAsia="仿宋_GB2312" w:hAnsi="Times New Roman"/>
          <w:sz w:val="32"/>
          <w:szCs w:val="32"/>
        </w:rPr>
        <w:t>复查供会企业</w:t>
      </w:r>
      <w:proofErr w:type="gramEnd"/>
      <w:r>
        <w:rPr>
          <w:rFonts w:ascii="Times New Roman" w:eastAsia="仿宋_GB2312" w:hAnsi="Times New Roman"/>
          <w:sz w:val="32"/>
          <w:szCs w:val="32"/>
        </w:rPr>
        <w:t>是否对监督检查提出的食品安全整改意见限期进行整改，必要时对</w:t>
      </w:r>
      <w:proofErr w:type="gramStart"/>
      <w:r>
        <w:rPr>
          <w:rFonts w:ascii="Times New Roman" w:eastAsia="仿宋_GB2312" w:hAnsi="Times New Roman"/>
          <w:sz w:val="32"/>
          <w:szCs w:val="32"/>
        </w:rPr>
        <w:t>供会食品</w:t>
      </w:r>
      <w:proofErr w:type="gramEnd"/>
      <w:r>
        <w:rPr>
          <w:rFonts w:ascii="Times New Roman" w:eastAsia="仿宋_GB2312" w:hAnsi="Times New Roman"/>
          <w:sz w:val="32"/>
          <w:szCs w:val="32"/>
        </w:rPr>
        <w:t>进行事前评估抽检，综合评估企业是否具备</w:t>
      </w:r>
      <w:r>
        <w:rPr>
          <w:rFonts w:ascii="Times New Roman" w:eastAsia="仿宋_GB2312" w:hAnsi="Times New Roman" w:hint="eastAsia"/>
          <w:sz w:val="32"/>
          <w:szCs w:val="32"/>
        </w:rPr>
        <w:t>十五运会和残</w:t>
      </w:r>
      <w:proofErr w:type="gramStart"/>
      <w:r>
        <w:rPr>
          <w:rFonts w:ascii="Times New Roman" w:eastAsia="仿宋_GB2312" w:hAnsi="Times New Roman" w:hint="eastAsia"/>
          <w:sz w:val="32"/>
          <w:szCs w:val="32"/>
        </w:rPr>
        <w:t>特</w:t>
      </w:r>
      <w:proofErr w:type="gramEnd"/>
      <w:r>
        <w:rPr>
          <w:rFonts w:ascii="Times New Roman" w:eastAsia="仿宋_GB2312" w:hAnsi="Times New Roman" w:hint="eastAsia"/>
          <w:sz w:val="32"/>
          <w:szCs w:val="32"/>
        </w:rPr>
        <w:t>奥会</w:t>
      </w:r>
      <w:r>
        <w:rPr>
          <w:rFonts w:ascii="Times New Roman" w:eastAsia="仿宋_GB2312" w:hAnsi="Times New Roman"/>
          <w:sz w:val="32"/>
          <w:szCs w:val="32"/>
        </w:rPr>
        <w:t>运动员食品供应条件与能力。</w:t>
      </w:r>
    </w:p>
    <w:p w:rsidR="001B3D1D" w:rsidRDefault="001B3D1D" w:rsidP="001B3D1D">
      <w:pPr>
        <w:numPr>
          <w:ilvl w:val="0"/>
          <w:numId w:val="2"/>
        </w:numPr>
        <w:adjustRightInd w:val="0"/>
        <w:snapToGrid w:val="0"/>
        <w:spacing w:line="572" w:lineRule="exact"/>
        <w:ind w:firstLineChars="200" w:firstLine="640"/>
        <w:rPr>
          <w:rFonts w:ascii="Times New Roman" w:eastAsia="楷体_GB2312" w:hAnsi="Times New Roman"/>
          <w:sz w:val="32"/>
          <w:szCs w:val="32"/>
        </w:rPr>
      </w:pPr>
      <w:proofErr w:type="gramStart"/>
      <w:r>
        <w:rPr>
          <w:rFonts w:ascii="Times New Roman" w:eastAsia="楷体_GB2312" w:hAnsi="Times New Roman"/>
          <w:sz w:val="32"/>
          <w:szCs w:val="32"/>
        </w:rPr>
        <w:t>加强</w:t>
      </w:r>
      <w:r>
        <w:rPr>
          <w:rFonts w:eastAsia="楷体_GB2312" w:hint="eastAsia"/>
          <w:sz w:val="32"/>
          <w:szCs w:val="32"/>
        </w:rPr>
        <w:t>供会企业</w:t>
      </w:r>
      <w:proofErr w:type="gramEnd"/>
      <w:r>
        <w:rPr>
          <w:rFonts w:ascii="Times New Roman" w:eastAsia="楷体_GB2312" w:hAnsi="Times New Roman"/>
          <w:sz w:val="32"/>
          <w:szCs w:val="32"/>
        </w:rPr>
        <w:t>事中现场监督</w:t>
      </w:r>
    </w:p>
    <w:p w:rsidR="001B3D1D" w:rsidRDefault="001B3D1D" w:rsidP="001B3D1D">
      <w:pPr>
        <w:adjustRightInd w:val="0"/>
        <w:snapToGrid w:val="0"/>
        <w:spacing w:line="572" w:lineRule="exact"/>
        <w:ind w:firstLineChars="200" w:firstLine="640"/>
        <w:rPr>
          <w:rFonts w:ascii="Times New Roman" w:eastAsia="仿宋_GB2312" w:hAnsi="Times New Roman"/>
          <w:sz w:val="32"/>
          <w:szCs w:val="32"/>
        </w:rPr>
      </w:pPr>
      <w:proofErr w:type="gramStart"/>
      <w:r>
        <w:rPr>
          <w:rFonts w:ascii="Times New Roman" w:eastAsia="仿宋_GB2312" w:hAnsi="Times New Roman"/>
          <w:sz w:val="32"/>
          <w:szCs w:val="32"/>
        </w:rPr>
        <w:t>供会企业</w:t>
      </w:r>
      <w:proofErr w:type="gramEnd"/>
      <w:r>
        <w:rPr>
          <w:rFonts w:ascii="Times New Roman" w:eastAsia="仿宋_GB2312" w:hAnsi="Times New Roman"/>
          <w:sz w:val="32"/>
          <w:szCs w:val="32"/>
        </w:rPr>
        <w:t>所在地市场监管部门应明确专人在</w:t>
      </w:r>
      <w:proofErr w:type="gramStart"/>
      <w:r>
        <w:rPr>
          <w:rFonts w:ascii="Times New Roman" w:eastAsia="仿宋_GB2312" w:hAnsi="Times New Roman"/>
          <w:sz w:val="32"/>
          <w:szCs w:val="32"/>
        </w:rPr>
        <w:t>供会食品</w:t>
      </w:r>
      <w:proofErr w:type="gramEnd"/>
      <w:r>
        <w:rPr>
          <w:rFonts w:ascii="Times New Roman" w:eastAsia="仿宋_GB2312" w:hAnsi="Times New Roman"/>
          <w:sz w:val="32"/>
          <w:szCs w:val="32"/>
        </w:rPr>
        <w:t>生产期间，按照《</w:t>
      </w:r>
      <w:r>
        <w:rPr>
          <w:rFonts w:ascii="Times New Roman" w:eastAsia="仿宋_GB2312" w:hAnsi="Times New Roman" w:hint="eastAsia"/>
          <w:sz w:val="32"/>
          <w:szCs w:val="32"/>
        </w:rPr>
        <w:t>十五运会和残特奥会</w:t>
      </w:r>
      <w:r>
        <w:rPr>
          <w:rFonts w:ascii="Times New Roman" w:eastAsia="仿宋_GB2312" w:hAnsi="Times New Roman"/>
          <w:sz w:val="32"/>
          <w:szCs w:val="32"/>
        </w:rPr>
        <w:t>运动员食品供应生产企业现场监督记录表》（见附件</w:t>
      </w:r>
      <w:r>
        <w:rPr>
          <w:rFonts w:ascii="Times New Roman" w:eastAsia="仿宋_GB2312" w:hAnsi="Times New Roman" w:hint="eastAsia"/>
          <w:sz w:val="32"/>
          <w:szCs w:val="32"/>
        </w:rPr>
        <w:t>2</w:t>
      </w:r>
      <w:r>
        <w:rPr>
          <w:rFonts w:ascii="Times New Roman" w:eastAsia="仿宋_GB2312" w:hAnsi="Times New Roman"/>
          <w:sz w:val="32"/>
          <w:szCs w:val="32"/>
        </w:rPr>
        <w:t>）规定项目开展现场监督并填写记录表，必要时拍照存档：</w:t>
      </w:r>
      <w:r>
        <w:rPr>
          <w:rFonts w:ascii="Times New Roman" w:eastAsia="仿宋_GB2312" w:hAnsi="Times New Roman"/>
          <w:b/>
          <w:bCs/>
          <w:sz w:val="32"/>
          <w:szCs w:val="32"/>
        </w:rPr>
        <w:t>一要</w:t>
      </w:r>
      <w:r>
        <w:rPr>
          <w:rFonts w:ascii="Times New Roman" w:eastAsia="仿宋_GB2312" w:hAnsi="Times New Roman"/>
          <w:sz w:val="32"/>
          <w:szCs w:val="32"/>
        </w:rPr>
        <w:t>监督企业原辅料进货查验情况。原辅料已经进厂的，检查企业原辅料进货查验情况；原辅料未进厂的，</w:t>
      </w:r>
      <w:proofErr w:type="gramStart"/>
      <w:r>
        <w:rPr>
          <w:rFonts w:ascii="Times New Roman" w:eastAsia="仿宋_GB2312" w:hAnsi="Times New Roman"/>
          <w:sz w:val="32"/>
          <w:szCs w:val="32"/>
        </w:rPr>
        <w:t>供会企业</w:t>
      </w:r>
      <w:proofErr w:type="gramEnd"/>
      <w:r>
        <w:rPr>
          <w:rFonts w:ascii="Times New Roman" w:eastAsia="仿宋_GB2312" w:hAnsi="Times New Roman"/>
          <w:sz w:val="32"/>
          <w:szCs w:val="32"/>
        </w:rPr>
        <w:t>应提前</w:t>
      </w:r>
      <w:r>
        <w:rPr>
          <w:rFonts w:ascii="Times New Roman" w:eastAsia="仿宋_GB2312" w:hAnsi="Times New Roman" w:hint="eastAsia"/>
          <w:sz w:val="32"/>
          <w:szCs w:val="32"/>
        </w:rPr>
        <w:t>24</w:t>
      </w:r>
      <w:r>
        <w:rPr>
          <w:rFonts w:ascii="Times New Roman" w:eastAsia="仿宋_GB2312" w:hAnsi="Times New Roman"/>
          <w:sz w:val="32"/>
          <w:szCs w:val="32"/>
        </w:rPr>
        <w:t>小时通知属地市场监管部门，由监管人员现场监督原辅料验收和入库。</w:t>
      </w:r>
      <w:proofErr w:type="gramStart"/>
      <w:r>
        <w:rPr>
          <w:rFonts w:ascii="Times New Roman" w:eastAsia="仿宋_GB2312" w:hAnsi="Times New Roman"/>
          <w:sz w:val="32"/>
          <w:szCs w:val="32"/>
        </w:rPr>
        <w:t>供会企业</w:t>
      </w:r>
      <w:proofErr w:type="gramEnd"/>
      <w:r>
        <w:rPr>
          <w:rFonts w:ascii="Times New Roman" w:eastAsia="仿宋_GB2312" w:hAnsi="Times New Roman"/>
          <w:sz w:val="32"/>
          <w:szCs w:val="32"/>
        </w:rPr>
        <w:t>不得采购运动员禁用和慎用食品涉及的原辅料。</w:t>
      </w:r>
      <w:r>
        <w:rPr>
          <w:rFonts w:ascii="Times New Roman" w:eastAsia="仿宋_GB2312" w:hAnsi="Times New Roman"/>
          <w:b/>
          <w:bCs/>
          <w:sz w:val="32"/>
          <w:szCs w:val="32"/>
        </w:rPr>
        <w:t>二要</w:t>
      </w:r>
      <w:r>
        <w:rPr>
          <w:rFonts w:ascii="Times New Roman" w:eastAsia="仿宋_GB2312" w:hAnsi="Times New Roman"/>
          <w:sz w:val="32"/>
          <w:szCs w:val="32"/>
        </w:rPr>
        <w:t>监督企业生产加工过程。</w:t>
      </w:r>
      <w:proofErr w:type="gramStart"/>
      <w:r>
        <w:rPr>
          <w:rFonts w:ascii="Times New Roman" w:eastAsia="仿宋_GB2312" w:hAnsi="Times New Roman"/>
          <w:sz w:val="32"/>
          <w:szCs w:val="32"/>
        </w:rPr>
        <w:t>供会</w:t>
      </w:r>
      <w:r>
        <w:rPr>
          <w:rFonts w:hint="eastAsia"/>
          <w:sz w:val="32"/>
          <w:szCs w:val="32"/>
        </w:rPr>
        <w:t>生产</w:t>
      </w:r>
      <w:proofErr w:type="gramEnd"/>
      <w:r>
        <w:rPr>
          <w:rFonts w:ascii="Times New Roman" w:eastAsia="仿宋_GB2312" w:hAnsi="Times New Roman"/>
          <w:sz w:val="32"/>
          <w:szCs w:val="32"/>
        </w:rPr>
        <w:t>企业应至少提前</w:t>
      </w:r>
      <w:r>
        <w:rPr>
          <w:rFonts w:ascii="Times New Roman" w:eastAsia="仿宋_GB2312" w:hAnsi="Times New Roman" w:hint="eastAsia"/>
          <w:sz w:val="32"/>
          <w:szCs w:val="32"/>
        </w:rPr>
        <w:t>2</w:t>
      </w:r>
      <w:r>
        <w:rPr>
          <w:rFonts w:ascii="Times New Roman" w:eastAsia="仿宋_GB2312" w:hAnsi="Times New Roman"/>
          <w:b/>
          <w:bCs/>
          <w:sz w:val="32"/>
          <w:szCs w:val="32"/>
        </w:rPr>
        <w:t>天</w:t>
      </w:r>
      <w:r>
        <w:rPr>
          <w:rFonts w:ascii="Times New Roman" w:eastAsia="仿宋_GB2312" w:hAnsi="Times New Roman"/>
          <w:sz w:val="32"/>
          <w:szCs w:val="32"/>
        </w:rPr>
        <w:t>将生产计划通知属地市场监管部门，由监管人员现场监督企业领料、配料、投料、灌装、包装等关键生产过程，确保企业生产加工过程合</w:t>
      </w:r>
      <w:proofErr w:type="gramStart"/>
      <w:r>
        <w:rPr>
          <w:rFonts w:ascii="Times New Roman" w:eastAsia="仿宋_GB2312" w:hAnsi="Times New Roman"/>
          <w:sz w:val="32"/>
          <w:szCs w:val="32"/>
        </w:rPr>
        <w:t>规</w:t>
      </w:r>
      <w:proofErr w:type="gramEnd"/>
      <w:r>
        <w:rPr>
          <w:rFonts w:ascii="Times New Roman" w:eastAsia="仿宋_GB2312" w:hAnsi="Times New Roman"/>
          <w:sz w:val="32"/>
          <w:szCs w:val="32"/>
        </w:rPr>
        <w:t>。现场监督过程中发现企业存在不规范行为的，应责令企业限时改正，并做好记录；发现存在可能发生食品安全事件的，应按规定及时上报</w:t>
      </w:r>
      <w:r>
        <w:rPr>
          <w:rFonts w:ascii="Times New Roman" w:eastAsia="仿宋_GB2312" w:hAnsi="Times New Roman"/>
          <w:sz w:val="32"/>
          <w:szCs w:val="32"/>
        </w:rPr>
        <w:lastRenderedPageBreak/>
        <w:t>省局。</w:t>
      </w:r>
      <w:r>
        <w:rPr>
          <w:rFonts w:ascii="Times New Roman" w:eastAsia="仿宋_GB2312" w:hAnsi="Times New Roman"/>
          <w:b/>
          <w:bCs/>
          <w:sz w:val="32"/>
          <w:szCs w:val="32"/>
        </w:rPr>
        <w:t>三要</w:t>
      </w:r>
      <w:r>
        <w:rPr>
          <w:rFonts w:ascii="Times New Roman" w:eastAsia="仿宋_GB2312" w:hAnsi="Times New Roman"/>
          <w:sz w:val="32"/>
          <w:szCs w:val="32"/>
        </w:rPr>
        <w:t>监督企业产品出厂检验。应当</w:t>
      </w:r>
      <w:proofErr w:type="gramStart"/>
      <w:r>
        <w:rPr>
          <w:rFonts w:ascii="Times New Roman" w:eastAsia="仿宋_GB2312" w:hAnsi="Times New Roman"/>
          <w:sz w:val="32"/>
          <w:szCs w:val="32"/>
        </w:rPr>
        <w:t>督促供会生产</w:t>
      </w:r>
      <w:proofErr w:type="gramEnd"/>
      <w:r>
        <w:rPr>
          <w:rFonts w:ascii="Times New Roman" w:eastAsia="仿宋_GB2312" w:hAnsi="Times New Roman"/>
          <w:sz w:val="32"/>
          <w:szCs w:val="32"/>
        </w:rPr>
        <w:t>企业按照产品执行标准进行检验规定，对供应食品逐批逐项开展出厂检验。</w:t>
      </w:r>
      <w:r>
        <w:rPr>
          <w:rFonts w:ascii="Times New Roman" w:eastAsia="仿宋_GB2312" w:hAnsi="Times New Roman" w:hint="eastAsia"/>
          <w:sz w:val="32"/>
          <w:szCs w:val="32"/>
        </w:rPr>
        <w:t>对供应食品的监督抽检可</w:t>
      </w:r>
      <w:r>
        <w:rPr>
          <w:rFonts w:ascii="Times New Roman" w:eastAsia="仿宋_GB2312" w:hAnsi="Times New Roman"/>
          <w:sz w:val="32"/>
          <w:szCs w:val="32"/>
        </w:rPr>
        <w:t>按照《</w:t>
      </w:r>
      <w:r>
        <w:rPr>
          <w:rFonts w:ascii="Times New Roman" w:eastAsia="仿宋_GB2312" w:hAnsi="Times New Roman"/>
          <w:sz w:val="32"/>
          <w:szCs w:val="32"/>
        </w:rPr>
        <w:t>2025</w:t>
      </w:r>
      <w:r>
        <w:rPr>
          <w:rFonts w:ascii="Times New Roman" w:eastAsia="仿宋_GB2312" w:hAnsi="Times New Roman"/>
          <w:sz w:val="32"/>
          <w:szCs w:val="32"/>
        </w:rPr>
        <w:t>年版国家食品安全监督抽检实施细则》的规定</w:t>
      </w:r>
      <w:r>
        <w:rPr>
          <w:rFonts w:ascii="Times New Roman" w:eastAsia="仿宋_GB2312" w:hAnsi="Times New Roman" w:hint="eastAsia"/>
          <w:sz w:val="32"/>
          <w:szCs w:val="32"/>
        </w:rPr>
        <w:t>实施。</w:t>
      </w:r>
      <w:r>
        <w:rPr>
          <w:rFonts w:ascii="Times New Roman" w:eastAsia="仿宋_GB2312" w:hAnsi="Times New Roman"/>
          <w:sz w:val="32"/>
          <w:szCs w:val="32"/>
        </w:rPr>
        <w:t>纳入食源性兴奋剂检测清单的食品，应当送</w:t>
      </w:r>
      <w:r>
        <w:rPr>
          <w:rFonts w:ascii="Times New Roman" w:eastAsia="仿宋_GB2312" w:hAnsi="Times New Roman" w:hint="eastAsia"/>
          <w:sz w:val="32"/>
          <w:szCs w:val="32"/>
        </w:rPr>
        <w:t>至</w:t>
      </w:r>
      <w:r>
        <w:rPr>
          <w:rFonts w:ascii="Times New Roman" w:eastAsia="仿宋_GB2312" w:hAnsi="Times New Roman"/>
          <w:sz w:val="32"/>
          <w:szCs w:val="32"/>
        </w:rPr>
        <w:t>运动员食品专仓由执委会指定的食源性兴奋剂检测机构进行检测。</w:t>
      </w:r>
      <w:r>
        <w:rPr>
          <w:rFonts w:ascii="Times New Roman" w:eastAsia="仿宋_GB2312" w:hAnsi="Times New Roman"/>
          <w:b/>
          <w:bCs/>
          <w:sz w:val="32"/>
          <w:szCs w:val="32"/>
        </w:rPr>
        <w:t>四要</w:t>
      </w:r>
      <w:r>
        <w:rPr>
          <w:rFonts w:ascii="Times New Roman" w:eastAsia="仿宋_GB2312" w:hAnsi="Times New Roman"/>
          <w:sz w:val="32"/>
          <w:szCs w:val="32"/>
        </w:rPr>
        <w:t>监督企业产品储存管理。应当</w:t>
      </w:r>
      <w:proofErr w:type="gramStart"/>
      <w:r>
        <w:rPr>
          <w:rFonts w:ascii="Times New Roman" w:eastAsia="仿宋_GB2312" w:hAnsi="Times New Roman"/>
          <w:sz w:val="32"/>
          <w:szCs w:val="32"/>
        </w:rPr>
        <w:t>督促供会生产</w:t>
      </w:r>
      <w:proofErr w:type="gramEnd"/>
      <w:r>
        <w:rPr>
          <w:rFonts w:ascii="Times New Roman" w:eastAsia="仿宋_GB2312" w:hAnsi="Times New Roman"/>
          <w:sz w:val="32"/>
          <w:szCs w:val="32"/>
        </w:rPr>
        <w:t>企业按照品种和批次，在监管人员现场监督下开展产品入库、储存、出库等，并做好产品出入库、成品库温湿度等记录。</w:t>
      </w:r>
      <w:r>
        <w:rPr>
          <w:rFonts w:ascii="Times New Roman" w:eastAsia="仿宋_GB2312" w:hAnsi="Times New Roman"/>
          <w:b/>
          <w:bCs/>
          <w:sz w:val="32"/>
          <w:szCs w:val="32"/>
        </w:rPr>
        <w:t>五要</w:t>
      </w:r>
      <w:r>
        <w:rPr>
          <w:rFonts w:ascii="Times New Roman" w:eastAsia="仿宋_GB2312" w:hAnsi="Times New Roman"/>
          <w:sz w:val="32"/>
          <w:szCs w:val="32"/>
        </w:rPr>
        <w:t>监督企业运输交付管理。应当</w:t>
      </w:r>
      <w:proofErr w:type="gramStart"/>
      <w:r>
        <w:rPr>
          <w:rFonts w:ascii="Times New Roman" w:eastAsia="仿宋_GB2312" w:hAnsi="Times New Roman"/>
          <w:sz w:val="32"/>
          <w:szCs w:val="32"/>
        </w:rPr>
        <w:t>督促供会企业</w:t>
      </w:r>
      <w:proofErr w:type="gramEnd"/>
      <w:r>
        <w:rPr>
          <w:rFonts w:ascii="Times New Roman" w:eastAsia="仿宋_GB2312" w:hAnsi="Times New Roman"/>
          <w:sz w:val="32"/>
          <w:szCs w:val="32"/>
        </w:rPr>
        <w:t>加强运输过程的安全防范，防止二次污染、人为破坏、非人为损坏等，运输车辆应当采用封闭式运输车辆，双锁加封签，有温度要求的食品应使用具备实时温度记录系统的冷链车辆运输。装车前，由监管人员和押运人员按照食品</w:t>
      </w:r>
      <w:r>
        <w:rPr>
          <w:rFonts w:hint="eastAsia"/>
          <w:sz w:val="32"/>
          <w:szCs w:val="32"/>
        </w:rPr>
        <w:t>专</w:t>
      </w:r>
      <w:proofErr w:type="gramStart"/>
      <w:r>
        <w:rPr>
          <w:rFonts w:ascii="Times New Roman" w:eastAsia="仿宋_GB2312" w:hAnsi="Times New Roman"/>
          <w:sz w:val="32"/>
          <w:szCs w:val="32"/>
        </w:rPr>
        <w:t>仓到仓</w:t>
      </w:r>
      <w:proofErr w:type="gramEnd"/>
      <w:r>
        <w:rPr>
          <w:rFonts w:ascii="Times New Roman" w:eastAsia="仿宋_GB2312" w:hAnsi="Times New Roman"/>
          <w:sz w:val="32"/>
          <w:szCs w:val="32"/>
        </w:rPr>
        <w:t>交接相关要求核验</w:t>
      </w:r>
      <w:r>
        <w:rPr>
          <w:rFonts w:ascii="Times New Roman" w:eastAsia="仿宋_GB2312" w:hAnsi="Times New Roman" w:hint="eastAsia"/>
          <w:sz w:val="32"/>
          <w:szCs w:val="32"/>
        </w:rPr>
        <w:t>“</w:t>
      </w:r>
      <w:r>
        <w:rPr>
          <w:rFonts w:ascii="Times New Roman" w:eastAsia="仿宋_GB2312" w:hAnsi="Times New Roman"/>
          <w:sz w:val="32"/>
          <w:szCs w:val="32"/>
        </w:rPr>
        <w:t>订货通知单、供会企业营业执照复印件、</w:t>
      </w:r>
      <w:r>
        <w:rPr>
          <w:rFonts w:ascii="Times New Roman" w:eastAsia="仿宋_GB2312" w:hAnsi="Times New Roman" w:hint="eastAsia"/>
          <w:sz w:val="32"/>
          <w:szCs w:val="32"/>
        </w:rPr>
        <w:t>食品</w:t>
      </w:r>
      <w:r>
        <w:rPr>
          <w:rFonts w:ascii="Times New Roman" w:eastAsia="仿宋_GB2312" w:hAnsi="Times New Roman"/>
          <w:sz w:val="32"/>
          <w:szCs w:val="32"/>
        </w:rPr>
        <w:t>生产企业许可证复印件、食材装车清单、产品出厂检验合格</w:t>
      </w:r>
      <w:r>
        <w:rPr>
          <w:rFonts w:ascii="Times New Roman" w:eastAsia="仿宋_GB2312" w:hAnsi="Times New Roman" w:hint="eastAsia"/>
          <w:sz w:val="32"/>
          <w:szCs w:val="32"/>
        </w:rPr>
        <w:t>报告、属地监管部门准出证明（原件）、随车人员信息证明（原件）”等随车交接材料</w:t>
      </w:r>
      <w:r>
        <w:rPr>
          <w:rFonts w:ascii="Times New Roman" w:eastAsia="仿宋_GB2312" w:hAnsi="Times New Roman"/>
          <w:sz w:val="32"/>
          <w:szCs w:val="32"/>
        </w:rPr>
        <w:t>，确认配送产品无误后，在监管人员和押运人员现场监督下装车、上锁、封签。送至专仓后，依照专</w:t>
      </w:r>
      <w:proofErr w:type="gramStart"/>
      <w:r>
        <w:rPr>
          <w:rFonts w:ascii="Times New Roman" w:eastAsia="仿宋_GB2312" w:hAnsi="Times New Roman"/>
          <w:sz w:val="32"/>
          <w:szCs w:val="32"/>
        </w:rPr>
        <w:t>仓规定</w:t>
      </w:r>
      <w:proofErr w:type="gramEnd"/>
      <w:r>
        <w:rPr>
          <w:rFonts w:ascii="Times New Roman" w:eastAsia="仿宋_GB2312" w:hAnsi="Times New Roman"/>
          <w:sz w:val="32"/>
          <w:szCs w:val="32"/>
        </w:rPr>
        <w:t>有序进行到仓交接。</w:t>
      </w:r>
    </w:p>
    <w:p w:rsidR="001B3D1D" w:rsidRDefault="001B3D1D" w:rsidP="001B3D1D">
      <w:pPr>
        <w:adjustRightInd w:val="0"/>
        <w:snapToGrid w:val="0"/>
        <w:spacing w:line="572" w:lineRule="exact"/>
        <w:ind w:firstLineChars="200" w:firstLine="640"/>
        <w:rPr>
          <w:rFonts w:ascii="Times New Roman" w:eastAsia="仿宋_GB2312" w:hAnsi="Times New Roman"/>
          <w:sz w:val="32"/>
          <w:szCs w:val="32"/>
        </w:rPr>
      </w:pPr>
      <w:r>
        <w:rPr>
          <w:rFonts w:ascii="Times New Roman" w:eastAsia="黑体" w:hAnsi="Times New Roman"/>
          <w:sz w:val="32"/>
          <w:szCs w:val="32"/>
        </w:rPr>
        <w:t>三、工作要求</w:t>
      </w:r>
    </w:p>
    <w:p w:rsidR="001B3D1D" w:rsidRDefault="001B3D1D" w:rsidP="001B3D1D">
      <w:pPr>
        <w:adjustRightInd w:val="0"/>
        <w:snapToGrid w:val="0"/>
        <w:spacing w:line="572" w:lineRule="exact"/>
        <w:ind w:firstLineChars="200" w:firstLine="640"/>
        <w:rPr>
          <w:rFonts w:ascii="Times New Roman" w:eastAsia="仿宋_GB2312" w:hAnsi="Times New Roman"/>
          <w:sz w:val="32"/>
          <w:szCs w:val="32"/>
        </w:rPr>
      </w:pPr>
      <w:r>
        <w:rPr>
          <w:rFonts w:ascii="Times New Roman" w:eastAsia="楷体_GB2312" w:hAnsi="Times New Roman"/>
          <w:color w:val="000000"/>
          <w:sz w:val="32"/>
          <w:szCs w:val="32"/>
        </w:rPr>
        <w:t>（一）强化组织领导。</w:t>
      </w:r>
      <w:r>
        <w:rPr>
          <w:rFonts w:ascii="Times New Roman" w:eastAsia="仿宋_GB2312" w:hAnsi="Times New Roman"/>
          <w:sz w:val="32"/>
          <w:szCs w:val="32"/>
        </w:rPr>
        <w:t>各</w:t>
      </w:r>
      <w:r>
        <w:rPr>
          <w:rFonts w:ascii="Times New Roman" w:eastAsia="仿宋_GB2312" w:hAnsi="Times New Roman" w:hint="eastAsia"/>
          <w:sz w:val="32"/>
          <w:szCs w:val="32"/>
        </w:rPr>
        <w:t>地</w:t>
      </w:r>
      <w:r>
        <w:rPr>
          <w:rFonts w:ascii="Times New Roman" w:eastAsia="仿宋_GB2312" w:hAnsi="Times New Roman"/>
          <w:sz w:val="32"/>
          <w:szCs w:val="32"/>
        </w:rPr>
        <w:t>要切实增强责任感，强化风险意识，提高政治站位，加强组织领导，确定专人监管。强化配合协作、常态信息、统筹推进工作落实。成立工作领导小组，</w:t>
      </w:r>
      <w:r>
        <w:rPr>
          <w:rFonts w:ascii="Times New Roman" w:eastAsia="仿宋_GB2312" w:hAnsi="Times New Roman"/>
          <w:sz w:val="32"/>
          <w:szCs w:val="32"/>
        </w:rPr>
        <w:lastRenderedPageBreak/>
        <w:t>确定专人监管。制定本辖区的</w:t>
      </w:r>
      <w:proofErr w:type="gramStart"/>
      <w:r>
        <w:rPr>
          <w:rFonts w:ascii="Times New Roman" w:eastAsia="仿宋_GB2312" w:hAnsi="Times New Roman"/>
          <w:sz w:val="32"/>
          <w:szCs w:val="32"/>
        </w:rPr>
        <w:t>供会食品</w:t>
      </w:r>
      <w:proofErr w:type="gramEnd"/>
      <w:r>
        <w:rPr>
          <w:rFonts w:ascii="Times New Roman" w:eastAsia="仿宋_GB2312" w:hAnsi="Times New Roman"/>
          <w:sz w:val="32"/>
          <w:szCs w:val="32"/>
        </w:rPr>
        <w:t>保障工作方案，明确监管重点内容，细化监管措施，确保保障工作落到实处。</w:t>
      </w:r>
    </w:p>
    <w:p w:rsidR="001B3D1D" w:rsidRDefault="001B3D1D" w:rsidP="001B3D1D">
      <w:pPr>
        <w:adjustRightInd w:val="0"/>
        <w:snapToGrid w:val="0"/>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（二）强化监管培训。</w:t>
      </w:r>
      <w:r>
        <w:rPr>
          <w:rFonts w:ascii="Times New Roman" w:eastAsia="仿宋_GB2312" w:hAnsi="Times New Roman"/>
          <w:sz w:val="32"/>
          <w:szCs w:val="32"/>
        </w:rPr>
        <w:t>各</w:t>
      </w:r>
      <w:r>
        <w:rPr>
          <w:rFonts w:ascii="Times New Roman" w:eastAsia="仿宋_GB2312" w:hAnsi="Times New Roman" w:hint="eastAsia"/>
          <w:sz w:val="32"/>
          <w:szCs w:val="32"/>
        </w:rPr>
        <w:t>地</w:t>
      </w:r>
      <w:r>
        <w:rPr>
          <w:rFonts w:ascii="Times New Roman" w:eastAsia="仿宋_GB2312" w:hAnsi="Times New Roman"/>
          <w:sz w:val="32"/>
          <w:szCs w:val="32"/>
        </w:rPr>
        <w:t>要加强</w:t>
      </w:r>
      <w:proofErr w:type="gramStart"/>
      <w:r>
        <w:rPr>
          <w:rFonts w:ascii="Times New Roman" w:eastAsia="仿宋_GB2312" w:hAnsi="Times New Roman"/>
          <w:sz w:val="32"/>
          <w:szCs w:val="32"/>
        </w:rPr>
        <w:t>对供会企业</w:t>
      </w:r>
      <w:proofErr w:type="gramEnd"/>
      <w:r>
        <w:rPr>
          <w:rFonts w:ascii="Times New Roman" w:eastAsia="仿宋_GB2312" w:hAnsi="Times New Roman"/>
          <w:sz w:val="32"/>
          <w:szCs w:val="32"/>
        </w:rPr>
        <w:t>的监管，认真</w:t>
      </w:r>
      <w:proofErr w:type="gramStart"/>
      <w:r>
        <w:rPr>
          <w:rFonts w:ascii="Times New Roman" w:eastAsia="仿宋_GB2312" w:hAnsi="Times New Roman"/>
          <w:sz w:val="32"/>
          <w:szCs w:val="32"/>
        </w:rPr>
        <w:t>做好供会企业</w:t>
      </w:r>
      <w:proofErr w:type="gramEnd"/>
      <w:r>
        <w:rPr>
          <w:rFonts w:ascii="Times New Roman" w:eastAsia="仿宋_GB2312" w:hAnsi="Times New Roman"/>
          <w:sz w:val="32"/>
          <w:szCs w:val="32"/>
        </w:rPr>
        <w:t>的信息核对、事前检查评估、事中现场监督，督促企业落实主体责任。要加强</w:t>
      </w:r>
      <w:proofErr w:type="gramStart"/>
      <w:r>
        <w:rPr>
          <w:rFonts w:ascii="Times New Roman" w:eastAsia="仿宋_GB2312" w:hAnsi="Times New Roman"/>
          <w:sz w:val="32"/>
          <w:szCs w:val="32"/>
        </w:rPr>
        <w:t>对供会企业</w:t>
      </w:r>
      <w:proofErr w:type="gramEnd"/>
      <w:r>
        <w:rPr>
          <w:rFonts w:ascii="Times New Roman" w:eastAsia="仿宋_GB2312" w:hAnsi="Times New Roman"/>
          <w:sz w:val="32"/>
          <w:szCs w:val="32"/>
        </w:rPr>
        <w:t>的培训，组织</w:t>
      </w:r>
      <w:r>
        <w:rPr>
          <w:rFonts w:ascii="Times New Roman" w:eastAsia="仿宋_GB2312" w:hAnsi="Times New Roman" w:hint="eastAsia"/>
          <w:sz w:val="32"/>
          <w:szCs w:val="32"/>
        </w:rPr>
        <w:t>开展</w:t>
      </w:r>
      <w:r>
        <w:rPr>
          <w:rFonts w:ascii="Times New Roman" w:eastAsia="仿宋_GB2312" w:hAnsi="Times New Roman"/>
          <w:sz w:val="32"/>
          <w:szCs w:val="32"/>
        </w:rPr>
        <w:t>专题业务培训与专项应急演练。</w:t>
      </w:r>
    </w:p>
    <w:p w:rsidR="001B3D1D" w:rsidRDefault="001B3D1D" w:rsidP="001B3D1D">
      <w:pPr>
        <w:adjustRightInd w:val="0"/>
        <w:snapToGrid w:val="0"/>
        <w:spacing w:line="56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（三）认真做好</w:t>
      </w:r>
      <w:proofErr w:type="gramStart"/>
      <w:r>
        <w:rPr>
          <w:rFonts w:ascii="Times New Roman" w:eastAsia="楷体_GB2312" w:hAnsi="Times New Roman"/>
          <w:sz w:val="32"/>
          <w:szCs w:val="32"/>
        </w:rPr>
        <w:t>供会食品</w:t>
      </w:r>
      <w:proofErr w:type="gramEnd"/>
      <w:r>
        <w:rPr>
          <w:rFonts w:ascii="Times New Roman" w:eastAsia="楷体_GB2312" w:hAnsi="Times New Roman"/>
          <w:sz w:val="32"/>
          <w:szCs w:val="32"/>
        </w:rPr>
        <w:t>监管资料存档。</w:t>
      </w:r>
      <w:r>
        <w:rPr>
          <w:rFonts w:ascii="Times New Roman" w:eastAsia="仿宋_GB2312" w:hAnsi="Times New Roman" w:hint="eastAsia"/>
          <w:sz w:val="32"/>
          <w:szCs w:val="32"/>
        </w:rPr>
        <w:t>企业完成食品供应任务后，</w:t>
      </w:r>
      <w:r>
        <w:rPr>
          <w:rFonts w:ascii="Times New Roman" w:eastAsia="仿宋_GB2312" w:hAnsi="Times New Roman"/>
          <w:sz w:val="32"/>
          <w:szCs w:val="32"/>
        </w:rPr>
        <w:t>各</w:t>
      </w:r>
      <w:r>
        <w:rPr>
          <w:rFonts w:ascii="Times New Roman" w:eastAsia="仿宋_GB2312" w:hAnsi="Times New Roman" w:hint="eastAsia"/>
          <w:sz w:val="32"/>
          <w:szCs w:val="32"/>
        </w:rPr>
        <w:t>地</w:t>
      </w:r>
      <w:r>
        <w:rPr>
          <w:rFonts w:ascii="Times New Roman" w:eastAsia="仿宋_GB2312" w:hAnsi="Times New Roman"/>
          <w:sz w:val="32"/>
          <w:szCs w:val="32"/>
        </w:rPr>
        <w:t>要及时对事前检查评估、事中现场监督等工作情况进行总结，汇总整理相关数据、文档、图片和视频等资料，按照</w:t>
      </w:r>
      <w:r>
        <w:rPr>
          <w:rFonts w:ascii="Times New Roman" w:eastAsia="仿宋_GB2312" w:hAnsi="Times New Roman" w:hint="eastAsia"/>
          <w:sz w:val="32"/>
          <w:szCs w:val="32"/>
        </w:rPr>
        <w:t>“</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企一档</w:t>
      </w:r>
      <w:r>
        <w:rPr>
          <w:rFonts w:ascii="Times New Roman" w:eastAsia="仿宋_GB2312" w:hAnsi="Times New Roman" w:hint="eastAsia"/>
          <w:sz w:val="32"/>
          <w:szCs w:val="32"/>
        </w:rPr>
        <w:t>”</w:t>
      </w:r>
      <w:r>
        <w:rPr>
          <w:rFonts w:ascii="Times New Roman" w:eastAsia="仿宋_GB2312" w:hAnsi="Times New Roman"/>
          <w:sz w:val="32"/>
          <w:szCs w:val="32"/>
        </w:rPr>
        <w:t>原则，妥善保存以备检查，以及为赛后总结提供资料。</w:t>
      </w:r>
    </w:p>
    <w:p w:rsidR="001B3D1D" w:rsidRDefault="001B3D1D" w:rsidP="001B3D1D">
      <w:pPr>
        <w:adjustRightInd w:val="0"/>
        <w:snapToGrid w:val="0"/>
        <w:spacing w:line="560" w:lineRule="exact"/>
        <w:ind w:firstLineChars="200" w:firstLine="640"/>
        <w:rPr>
          <w:rFonts w:ascii="Times New Roman" w:eastAsia="仿宋_GB2312" w:hAnsi="Times New Roman"/>
          <w:sz w:val="32"/>
          <w:szCs w:val="32"/>
        </w:rPr>
      </w:pPr>
      <w:r>
        <w:rPr>
          <w:rStyle w:val="NormalCharacter"/>
          <w:rFonts w:eastAsia="楷体_GB2312"/>
          <w:kern w:val="0"/>
          <w:sz w:val="32"/>
          <w:szCs w:val="32"/>
        </w:rPr>
        <w:t>（四）强化责任落实与信息管理。</w:t>
      </w:r>
      <w:r>
        <w:rPr>
          <w:rFonts w:ascii="Times New Roman" w:eastAsia="仿宋_GB2312" w:hAnsi="Times New Roman"/>
          <w:sz w:val="32"/>
          <w:szCs w:val="32"/>
        </w:rPr>
        <w:t>各</w:t>
      </w:r>
      <w:r>
        <w:rPr>
          <w:rFonts w:ascii="Times New Roman" w:eastAsia="仿宋_GB2312" w:hAnsi="Times New Roman" w:hint="eastAsia"/>
          <w:sz w:val="32"/>
          <w:szCs w:val="32"/>
        </w:rPr>
        <w:t>地</w:t>
      </w:r>
      <w:r>
        <w:rPr>
          <w:rFonts w:ascii="Times New Roman" w:eastAsia="仿宋_GB2312" w:hAnsi="Times New Roman"/>
          <w:sz w:val="32"/>
          <w:szCs w:val="32"/>
        </w:rPr>
        <w:t>要高度重视，明确工作责任，确保各项工作落实到位。</w:t>
      </w:r>
      <w:r>
        <w:rPr>
          <w:rFonts w:ascii="Times New Roman" w:eastAsia="仿宋_GB2312" w:hAnsi="Times New Roman" w:hint="eastAsia"/>
          <w:sz w:val="32"/>
          <w:szCs w:val="32"/>
        </w:rPr>
        <w:t>设定</w:t>
      </w:r>
      <w:r>
        <w:rPr>
          <w:rFonts w:ascii="Times New Roman" w:eastAsia="仿宋_GB2312" w:hAnsi="Times New Roman"/>
          <w:sz w:val="32"/>
          <w:szCs w:val="32"/>
        </w:rPr>
        <w:t>专人联络。加强与企业的联系沟通，掌握企业定单生产供应信息。要严明工作纪律，未经允许不得擅自对外发布</w:t>
      </w:r>
      <w:proofErr w:type="gramStart"/>
      <w:r>
        <w:rPr>
          <w:rFonts w:ascii="Times New Roman" w:eastAsia="仿宋_GB2312" w:hAnsi="Times New Roman" w:hint="eastAsia"/>
          <w:sz w:val="32"/>
          <w:szCs w:val="32"/>
        </w:rPr>
        <w:t>供会</w:t>
      </w:r>
      <w:r>
        <w:rPr>
          <w:rFonts w:ascii="Times New Roman" w:eastAsia="仿宋_GB2312" w:hAnsi="Times New Roman"/>
          <w:sz w:val="32"/>
          <w:szCs w:val="32"/>
        </w:rPr>
        <w:t>食品</w:t>
      </w:r>
      <w:proofErr w:type="gramEnd"/>
      <w:r>
        <w:rPr>
          <w:rFonts w:ascii="Times New Roman" w:eastAsia="仿宋_GB2312" w:hAnsi="Times New Roman"/>
          <w:sz w:val="32"/>
          <w:szCs w:val="32"/>
        </w:rPr>
        <w:t>安全保障工作相关信息，一旦发现疑似食品安全问题的，要第一时间按照</w:t>
      </w:r>
      <w:r>
        <w:rPr>
          <w:rFonts w:ascii="Times New Roman" w:eastAsia="仿宋_GB2312" w:hAnsi="Times New Roman" w:hint="eastAsia"/>
          <w:sz w:val="32"/>
          <w:szCs w:val="32"/>
        </w:rPr>
        <w:t>十五运会和残</w:t>
      </w:r>
      <w:proofErr w:type="gramStart"/>
      <w:r>
        <w:rPr>
          <w:rFonts w:ascii="Times New Roman" w:eastAsia="仿宋_GB2312" w:hAnsi="Times New Roman" w:hint="eastAsia"/>
          <w:sz w:val="32"/>
          <w:szCs w:val="32"/>
        </w:rPr>
        <w:t>特</w:t>
      </w:r>
      <w:proofErr w:type="gramEnd"/>
      <w:r>
        <w:rPr>
          <w:rFonts w:ascii="Times New Roman" w:eastAsia="仿宋_GB2312" w:hAnsi="Times New Roman" w:hint="eastAsia"/>
          <w:sz w:val="32"/>
          <w:szCs w:val="32"/>
        </w:rPr>
        <w:t>奥</w:t>
      </w:r>
      <w:proofErr w:type="gramStart"/>
      <w:r>
        <w:rPr>
          <w:rFonts w:ascii="Times New Roman" w:eastAsia="仿宋_GB2312" w:hAnsi="Times New Roman" w:hint="eastAsia"/>
          <w:sz w:val="32"/>
          <w:szCs w:val="32"/>
        </w:rPr>
        <w:t>会</w:t>
      </w:r>
      <w:r>
        <w:rPr>
          <w:rFonts w:ascii="Times New Roman" w:eastAsia="仿宋_GB2312" w:hAnsi="Times New Roman"/>
          <w:sz w:val="32"/>
          <w:szCs w:val="32"/>
        </w:rPr>
        <w:t>食品</w:t>
      </w:r>
      <w:proofErr w:type="gramEnd"/>
      <w:r>
        <w:rPr>
          <w:rFonts w:ascii="Times New Roman" w:eastAsia="仿宋_GB2312" w:hAnsi="Times New Roman"/>
          <w:sz w:val="32"/>
          <w:szCs w:val="32"/>
        </w:rPr>
        <w:t>安全应急预案有关规定进行报告，并立即采取措施，防止问题扩大，不得隐瞒、谎报、缓报，不得隐匿、伪造、毁灭有关证据。对工作落实不力、造成严重后果的，要严肃追究直接责任人员和相关领导干部责任。</w:t>
      </w:r>
    </w:p>
    <w:p w:rsidR="001B3D1D" w:rsidRDefault="001B3D1D" w:rsidP="001B3D1D">
      <w:pPr>
        <w:adjustRightInd w:val="0"/>
        <w:snapToGrid w:val="0"/>
        <w:spacing w:line="560" w:lineRule="exact"/>
        <w:ind w:firstLineChars="200" w:firstLine="640"/>
        <w:outlineLvl w:val="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十五运会和残</w:t>
      </w:r>
      <w:proofErr w:type="gramStart"/>
      <w:r>
        <w:rPr>
          <w:rFonts w:ascii="Times New Roman" w:eastAsia="仿宋_GB2312" w:hAnsi="Times New Roman" w:hint="eastAsia"/>
          <w:sz w:val="32"/>
          <w:szCs w:val="32"/>
        </w:rPr>
        <w:t>特</w:t>
      </w:r>
      <w:proofErr w:type="gramEnd"/>
      <w:r>
        <w:rPr>
          <w:rFonts w:ascii="Times New Roman" w:eastAsia="仿宋_GB2312" w:hAnsi="Times New Roman" w:hint="eastAsia"/>
          <w:sz w:val="32"/>
          <w:szCs w:val="32"/>
        </w:rPr>
        <w:t>奥会</w:t>
      </w:r>
      <w:r>
        <w:rPr>
          <w:rFonts w:ascii="Times New Roman" w:eastAsia="仿宋_GB2312" w:hAnsi="Times New Roman"/>
          <w:sz w:val="32"/>
          <w:szCs w:val="32"/>
        </w:rPr>
        <w:t>运动员食品供应生产企业事</w:t>
      </w:r>
    </w:p>
    <w:p w:rsidR="001B3D1D" w:rsidRDefault="001B3D1D" w:rsidP="001B3D1D">
      <w:pPr>
        <w:adjustRightInd w:val="0"/>
        <w:snapToGrid w:val="0"/>
        <w:spacing w:line="560" w:lineRule="exact"/>
        <w:ind w:firstLineChars="600" w:firstLine="1920"/>
        <w:outlineLvl w:val="0"/>
        <w:rPr>
          <w:rFonts w:ascii="Times New Roman" w:eastAsia="仿宋_GB2312" w:hAnsi="Times New Roman"/>
          <w:sz w:val="32"/>
          <w:szCs w:val="32"/>
        </w:rPr>
      </w:pPr>
      <w:r>
        <w:rPr>
          <w:rFonts w:ascii="Times New Roman" w:eastAsia="仿宋_GB2312" w:hAnsi="Times New Roman"/>
          <w:sz w:val="32"/>
          <w:szCs w:val="32"/>
        </w:rPr>
        <w:t>前检查评估表</w:t>
      </w:r>
    </w:p>
    <w:p w:rsidR="001B3D1D" w:rsidRDefault="001B3D1D" w:rsidP="001B3D1D">
      <w:pPr>
        <w:adjustRightInd w:val="0"/>
        <w:snapToGrid w:val="0"/>
        <w:spacing w:line="560" w:lineRule="exact"/>
        <w:ind w:left="1600"/>
        <w:outlineLvl w:val="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十五运会和残</w:t>
      </w:r>
      <w:proofErr w:type="gramStart"/>
      <w:r>
        <w:rPr>
          <w:rFonts w:ascii="Times New Roman" w:eastAsia="仿宋_GB2312" w:hAnsi="Times New Roman" w:hint="eastAsia"/>
          <w:sz w:val="32"/>
          <w:szCs w:val="32"/>
        </w:rPr>
        <w:t>特</w:t>
      </w:r>
      <w:proofErr w:type="gramEnd"/>
      <w:r>
        <w:rPr>
          <w:rFonts w:ascii="Times New Roman" w:eastAsia="仿宋_GB2312" w:hAnsi="Times New Roman" w:hint="eastAsia"/>
          <w:sz w:val="32"/>
          <w:szCs w:val="32"/>
        </w:rPr>
        <w:t>奥会</w:t>
      </w:r>
      <w:r>
        <w:rPr>
          <w:rFonts w:ascii="Times New Roman" w:eastAsia="仿宋_GB2312" w:hAnsi="Times New Roman"/>
          <w:sz w:val="32"/>
          <w:szCs w:val="32"/>
        </w:rPr>
        <w:t>运动员食品供应生产企业现</w:t>
      </w:r>
    </w:p>
    <w:p w:rsidR="001B3D1D" w:rsidRDefault="001B3D1D" w:rsidP="001B3D1D">
      <w:pPr>
        <w:adjustRightInd w:val="0"/>
        <w:snapToGrid w:val="0"/>
        <w:spacing w:line="560" w:lineRule="exact"/>
        <w:ind w:left="1600" w:firstLineChars="100" w:firstLine="320"/>
        <w:outlineLvl w:val="0"/>
        <w:rPr>
          <w:rFonts w:ascii="Times New Roman" w:eastAsia="仿宋_GB2312" w:hAnsi="Times New Roman"/>
          <w:sz w:val="32"/>
          <w:szCs w:val="32"/>
        </w:rPr>
      </w:pPr>
      <w:proofErr w:type="gramStart"/>
      <w:r>
        <w:rPr>
          <w:rFonts w:ascii="Times New Roman" w:eastAsia="仿宋_GB2312" w:hAnsi="Times New Roman"/>
          <w:sz w:val="32"/>
          <w:szCs w:val="32"/>
        </w:rPr>
        <w:t>场监督</w:t>
      </w:r>
      <w:proofErr w:type="gramEnd"/>
      <w:r>
        <w:rPr>
          <w:rFonts w:ascii="Times New Roman" w:eastAsia="仿宋_GB2312" w:hAnsi="Times New Roman"/>
          <w:sz w:val="32"/>
          <w:szCs w:val="32"/>
        </w:rPr>
        <w:t>记录表</w:t>
      </w:r>
    </w:p>
    <w:p w:rsidR="001B3D1D" w:rsidRDefault="001B3D1D" w:rsidP="001B3D1D">
      <w:pPr>
        <w:adjustRightInd w:val="0"/>
        <w:snapToGrid w:val="0"/>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附件1</w:t>
      </w:r>
    </w:p>
    <w:p w:rsidR="001B3D1D" w:rsidRDefault="001B3D1D" w:rsidP="001B3D1D">
      <w:pPr>
        <w:adjustRightInd w:val="0"/>
        <w:snapToGrid w:val="0"/>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十五运会和残</w:t>
      </w:r>
      <w:proofErr w:type="gramStart"/>
      <w:r>
        <w:rPr>
          <w:rFonts w:ascii="方正小标宋简体" w:eastAsia="方正小标宋简体" w:hAnsi="方正小标宋简体" w:cs="方正小标宋简体" w:hint="eastAsia"/>
          <w:color w:val="000000"/>
          <w:kern w:val="0"/>
          <w:sz w:val="44"/>
          <w:szCs w:val="44"/>
          <w:lang w:bidi="ar"/>
        </w:rPr>
        <w:t>特</w:t>
      </w:r>
      <w:proofErr w:type="gramEnd"/>
      <w:r>
        <w:rPr>
          <w:rFonts w:ascii="方正小标宋简体" w:eastAsia="方正小标宋简体" w:hAnsi="方正小标宋简体" w:cs="方正小标宋简体" w:hint="eastAsia"/>
          <w:color w:val="000000"/>
          <w:kern w:val="0"/>
          <w:sz w:val="44"/>
          <w:szCs w:val="44"/>
          <w:lang w:bidi="ar"/>
        </w:rPr>
        <w:t>奥会运动员食品供应生产</w:t>
      </w:r>
    </w:p>
    <w:p w:rsidR="001B3D1D" w:rsidRDefault="001B3D1D" w:rsidP="001B3D1D">
      <w:pPr>
        <w:adjustRightInd w:val="0"/>
        <w:snapToGrid w:val="0"/>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企业事前检查评估表</w:t>
      </w:r>
    </w:p>
    <w:p w:rsidR="001B3D1D" w:rsidRDefault="001B3D1D" w:rsidP="001B3D1D">
      <w:pPr>
        <w:spacing w:line="600" w:lineRule="exact"/>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 xml:space="preserve">企业名称：                         供应品种：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749"/>
        <w:gridCol w:w="597"/>
        <w:gridCol w:w="3336"/>
        <w:gridCol w:w="1394"/>
        <w:gridCol w:w="991"/>
      </w:tblGrid>
      <w:tr w:rsidR="001B3D1D" w:rsidTr="00063BB3">
        <w:trPr>
          <w:trHeight w:val="516"/>
          <w:tblHeader/>
        </w:trPr>
        <w:tc>
          <w:tcPr>
            <w:tcW w:w="1789" w:type="dxa"/>
            <w:shd w:val="clear" w:color="auto" w:fill="auto"/>
            <w:vAlign w:val="center"/>
          </w:tcPr>
          <w:p w:rsidR="001B3D1D" w:rsidRPr="0043315B" w:rsidRDefault="001B3D1D" w:rsidP="00063BB3">
            <w:pPr>
              <w:spacing w:line="360" w:lineRule="exact"/>
              <w:jc w:val="center"/>
              <w:rPr>
                <w:rFonts w:ascii="黑体" w:eastAsia="黑体" w:hAnsi="黑体" w:cs="黑体"/>
                <w:color w:val="000000"/>
                <w:kern w:val="0"/>
                <w:sz w:val="24"/>
                <w:lang w:bidi="ar"/>
              </w:rPr>
            </w:pPr>
            <w:r w:rsidRPr="0043315B">
              <w:rPr>
                <w:rFonts w:ascii="黑体" w:eastAsia="黑体" w:hAnsi="黑体" w:cs="黑体" w:hint="eastAsia"/>
                <w:color w:val="000000"/>
                <w:kern w:val="0"/>
                <w:sz w:val="24"/>
                <w:lang w:bidi="ar"/>
              </w:rPr>
              <w:t>检查项目</w:t>
            </w:r>
          </w:p>
        </w:tc>
        <w:tc>
          <w:tcPr>
            <w:tcW w:w="749" w:type="dxa"/>
            <w:shd w:val="clear" w:color="auto" w:fill="auto"/>
            <w:vAlign w:val="center"/>
          </w:tcPr>
          <w:p w:rsidR="001B3D1D" w:rsidRPr="0043315B" w:rsidRDefault="001B3D1D" w:rsidP="00063BB3">
            <w:pPr>
              <w:spacing w:line="360" w:lineRule="exact"/>
              <w:jc w:val="center"/>
              <w:rPr>
                <w:rFonts w:ascii="黑体" w:eastAsia="黑体" w:hAnsi="黑体" w:cs="黑体"/>
                <w:color w:val="000000"/>
                <w:kern w:val="0"/>
                <w:sz w:val="24"/>
                <w:lang w:bidi="ar"/>
              </w:rPr>
            </w:pPr>
            <w:r w:rsidRPr="0043315B">
              <w:rPr>
                <w:rFonts w:ascii="黑体" w:eastAsia="黑体" w:hAnsi="黑体" w:cs="黑体" w:hint="eastAsia"/>
                <w:color w:val="000000"/>
                <w:kern w:val="0"/>
                <w:sz w:val="24"/>
                <w:lang w:bidi="ar"/>
              </w:rPr>
              <w:t>项目</w:t>
            </w:r>
          </w:p>
        </w:tc>
        <w:tc>
          <w:tcPr>
            <w:tcW w:w="3933" w:type="dxa"/>
            <w:gridSpan w:val="2"/>
            <w:shd w:val="clear" w:color="auto" w:fill="auto"/>
            <w:vAlign w:val="center"/>
          </w:tcPr>
          <w:p w:rsidR="001B3D1D" w:rsidRPr="0043315B" w:rsidRDefault="001B3D1D" w:rsidP="00063BB3">
            <w:pPr>
              <w:spacing w:line="360" w:lineRule="exact"/>
              <w:jc w:val="center"/>
              <w:rPr>
                <w:rFonts w:ascii="黑体" w:eastAsia="黑体" w:hAnsi="黑体" w:cs="黑体"/>
                <w:color w:val="000000"/>
                <w:kern w:val="0"/>
                <w:sz w:val="24"/>
                <w:lang w:bidi="ar"/>
              </w:rPr>
            </w:pPr>
            <w:r w:rsidRPr="0043315B">
              <w:rPr>
                <w:rFonts w:ascii="黑体" w:eastAsia="黑体" w:hAnsi="黑体" w:cs="黑体" w:hint="eastAsia"/>
                <w:color w:val="000000"/>
                <w:kern w:val="0"/>
                <w:sz w:val="24"/>
                <w:lang w:bidi="ar"/>
              </w:rPr>
              <w:t>检查内容</w:t>
            </w:r>
          </w:p>
        </w:tc>
        <w:tc>
          <w:tcPr>
            <w:tcW w:w="1394" w:type="dxa"/>
            <w:shd w:val="clear" w:color="auto" w:fill="auto"/>
            <w:vAlign w:val="center"/>
          </w:tcPr>
          <w:p w:rsidR="001B3D1D" w:rsidRPr="0043315B" w:rsidRDefault="001B3D1D" w:rsidP="00063BB3">
            <w:pPr>
              <w:spacing w:line="360" w:lineRule="exact"/>
              <w:jc w:val="center"/>
              <w:rPr>
                <w:rFonts w:ascii="黑体" w:eastAsia="黑体" w:hAnsi="黑体" w:cs="黑体"/>
                <w:color w:val="000000"/>
                <w:kern w:val="0"/>
                <w:sz w:val="24"/>
                <w:lang w:bidi="ar"/>
              </w:rPr>
            </w:pPr>
            <w:r w:rsidRPr="0043315B">
              <w:rPr>
                <w:rFonts w:ascii="黑体" w:eastAsia="黑体" w:hAnsi="黑体" w:cs="黑体" w:hint="eastAsia"/>
                <w:color w:val="000000"/>
                <w:kern w:val="0"/>
                <w:sz w:val="24"/>
                <w:lang w:bidi="ar"/>
              </w:rPr>
              <w:t>评价</w:t>
            </w:r>
          </w:p>
        </w:tc>
        <w:tc>
          <w:tcPr>
            <w:tcW w:w="991" w:type="dxa"/>
            <w:shd w:val="clear" w:color="auto" w:fill="auto"/>
            <w:vAlign w:val="center"/>
          </w:tcPr>
          <w:p w:rsidR="001B3D1D" w:rsidRPr="0043315B" w:rsidRDefault="001B3D1D" w:rsidP="00063BB3">
            <w:pPr>
              <w:spacing w:line="360" w:lineRule="exact"/>
              <w:jc w:val="center"/>
              <w:rPr>
                <w:rFonts w:ascii="黑体" w:eastAsia="黑体" w:hAnsi="黑体" w:cs="黑体"/>
                <w:color w:val="000000"/>
                <w:kern w:val="0"/>
                <w:sz w:val="24"/>
                <w:lang w:bidi="ar"/>
              </w:rPr>
            </w:pPr>
            <w:r w:rsidRPr="0043315B">
              <w:rPr>
                <w:rFonts w:ascii="黑体" w:eastAsia="黑体" w:hAnsi="黑体" w:cs="黑体" w:hint="eastAsia"/>
                <w:color w:val="000000"/>
                <w:kern w:val="0"/>
                <w:sz w:val="24"/>
                <w:lang w:bidi="ar"/>
              </w:rPr>
              <w:t>备注</w:t>
            </w:r>
          </w:p>
        </w:tc>
      </w:tr>
      <w:tr w:rsidR="001B3D1D" w:rsidTr="00063BB3">
        <w:trPr>
          <w:trHeight w:val="200"/>
        </w:trPr>
        <w:tc>
          <w:tcPr>
            <w:tcW w:w="1789" w:type="dxa"/>
            <w:vMerge w:val="restart"/>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1.资质审查</w:t>
            </w: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1.1</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企业营业执照、食品生产许可证是否合法有效，许可类别是否与供应食品品种相匹配。</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1.2</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是否按规定配备与企业相适应的食品安全总监、食品安全员、食品检验人员及食品从业人员。</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1.3</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未发现近3年食品安全相关行政处罚案件。</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val="restart"/>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2.制度检查</w:t>
            </w: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2.1</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是否建立并有效运行原料进货查验、生产过程控制、产品出厂检验等食品生产过程管理制度。</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2.2</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是否有食品储存运输管理制度，储存运输能力是否满足供应需求。</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2.3</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是否结合企业实际建立食品安全风险管控清单，并建立实施食品安全“日管控、周排查、月调度”工作机制。</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90"/>
        </w:trPr>
        <w:tc>
          <w:tcPr>
            <w:tcW w:w="1789" w:type="dxa"/>
            <w:vMerge w:val="restart"/>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3.培训考核</w:t>
            </w: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3.1</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是否有食品安全管理人员培训考核记录，且在岗人员通过考核。</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3.2</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是否有食品检验人员培训考核记录，且在岗人员通过考核。</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9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3.3</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是否有从业人员健康检查记录、食品安全知识培训记录，且在岗人员通过考核。</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599"/>
        </w:trPr>
        <w:tc>
          <w:tcPr>
            <w:tcW w:w="1789" w:type="dxa"/>
            <w:vMerge w:val="restart"/>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lastRenderedPageBreak/>
              <w:t>4.原料审查</w:t>
            </w: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4.1</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roofErr w:type="gramStart"/>
            <w:r w:rsidRPr="0043315B">
              <w:rPr>
                <w:rFonts w:ascii="仿宋_GB2312" w:eastAsia="仿宋_GB2312" w:hAnsi="仿宋_GB2312" w:cs="仿宋_GB2312" w:hint="eastAsia"/>
                <w:color w:val="000000"/>
                <w:kern w:val="0"/>
                <w:sz w:val="28"/>
                <w:szCs w:val="28"/>
                <w:lang w:bidi="ar"/>
              </w:rPr>
              <w:t>对食材供应</w:t>
            </w:r>
            <w:proofErr w:type="gramEnd"/>
            <w:r w:rsidRPr="0043315B">
              <w:rPr>
                <w:rFonts w:ascii="仿宋_GB2312" w:eastAsia="仿宋_GB2312" w:hAnsi="仿宋_GB2312" w:cs="仿宋_GB2312" w:hint="eastAsia"/>
                <w:color w:val="000000"/>
                <w:kern w:val="0"/>
                <w:sz w:val="28"/>
                <w:szCs w:val="28"/>
                <w:lang w:bidi="ar"/>
              </w:rPr>
              <w:t>商进行食品安全评估，确保供应商合法合</w:t>
            </w:r>
            <w:proofErr w:type="gramStart"/>
            <w:r w:rsidRPr="0043315B">
              <w:rPr>
                <w:rFonts w:ascii="仿宋_GB2312" w:eastAsia="仿宋_GB2312" w:hAnsi="仿宋_GB2312" w:cs="仿宋_GB2312" w:hint="eastAsia"/>
                <w:color w:val="000000"/>
                <w:kern w:val="0"/>
                <w:sz w:val="28"/>
                <w:szCs w:val="28"/>
                <w:lang w:bidi="ar"/>
              </w:rPr>
              <w:t>规</w:t>
            </w:r>
            <w:proofErr w:type="gramEnd"/>
            <w:r w:rsidRPr="0043315B">
              <w:rPr>
                <w:rFonts w:ascii="仿宋_GB2312" w:eastAsia="仿宋_GB2312" w:hAnsi="仿宋_GB2312" w:cs="仿宋_GB2312" w:hint="eastAsia"/>
                <w:color w:val="000000"/>
                <w:kern w:val="0"/>
                <w:sz w:val="28"/>
                <w:szCs w:val="28"/>
                <w:lang w:bidi="ar"/>
              </w:rPr>
              <w:t>。</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4.2</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是否对采购的原辅料进行审核，并如实记录使用的食品原料、食品添加剂。</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4.3</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不得使用含食源性兴奋剂或不符合食品安全标准要求的食品原料及食品添加剂。</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val="restart"/>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5.人员排查</w:t>
            </w: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5.1</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是否对生产、品控、储存、运输等关键环节人员进行适当审查和背景调查。</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5.2</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是否按工序和权限不同，采取身份识别措施（如工服颜色、人员标识、门禁识别措施）。</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5.3</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是否建立人员临时调班和更换登记报告的限制措施。</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198"/>
        </w:trPr>
        <w:tc>
          <w:tcPr>
            <w:tcW w:w="1789" w:type="dxa"/>
            <w:vMerge w:val="restart"/>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6.安全评估</w:t>
            </w: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6.1</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sz w:val="28"/>
                <w:szCs w:val="28"/>
              </w:rPr>
              <w:t>是否对监督检查提出的食品安全整改意见限期进行整改</w:t>
            </w:r>
            <w:r w:rsidRPr="0043315B">
              <w:rPr>
                <w:rFonts w:ascii="仿宋_GB2312" w:eastAsia="仿宋_GB2312" w:hAnsi="仿宋_GB2312" w:cs="仿宋_GB2312" w:hint="eastAsia"/>
                <w:color w:val="000000"/>
                <w:kern w:val="0"/>
                <w:sz w:val="28"/>
                <w:szCs w:val="28"/>
                <w:lang w:bidi="ar"/>
              </w:rPr>
              <w:t>。</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198"/>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6.2</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sz w:val="28"/>
                <w:szCs w:val="28"/>
              </w:rPr>
            </w:pPr>
            <w:proofErr w:type="gramStart"/>
            <w:r w:rsidRPr="0043315B">
              <w:rPr>
                <w:rFonts w:ascii="仿宋_GB2312" w:eastAsia="仿宋_GB2312" w:hAnsi="仿宋_GB2312" w:cs="仿宋_GB2312" w:hint="eastAsia"/>
                <w:color w:val="000000"/>
                <w:kern w:val="0"/>
                <w:sz w:val="28"/>
                <w:szCs w:val="28"/>
                <w:lang w:bidi="ar"/>
              </w:rPr>
              <w:t>供会食品</w:t>
            </w:r>
            <w:proofErr w:type="gramEnd"/>
            <w:r w:rsidRPr="0043315B">
              <w:rPr>
                <w:rFonts w:ascii="仿宋_GB2312" w:eastAsia="仿宋_GB2312" w:hAnsi="仿宋_GB2312" w:cs="仿宋_GB2312" w:hint="eastAsia"/>
                <w:color w:val="000000"/>
                <w:kern w:val="0"/>
                <w:sz w:val="28"/>
                <w:szCs w:val="28"/>
                <w:lang w:bidi="ar"/>
              </w:rPr>
              <w:t>事前评估抽检结果是否合格（如抽检）。</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200"/>
        </w:trPr>
        <w:tc>
          <w:tcPr>
            <w:tcW w:w="1789" w:type="dxa"/>
            <w:vMerge/>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c>
          <w:tcPr>
            <w:tcW w:w="749" w:type="dxa"/>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6.3</w:t>
            </w:r>
          </w:p>
        </w:tc>
        <w:tc>
          <w:tcPr>
            <w:tcW w:w="3933" w:type="dxa"/>
            <w:gridSpan w:val="2"/>
            <w:shd w:val="clear" w:color="auto" w:fill="auto"/>
            <w:vAlign w:val="center"/>
          </w:tcPr>
          <w:p w:rsidR="001B3D1D" w:rsidRPr="0043315B" w:rsidRDefault="001B3D1D" w:rsidP="00063BB3">
            <w:pPr>
              <w:widowControl/>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sz w:val="28"/>
                <w:szCs w:val="28"/>
              </w:rPr>
              <w:t>是否具备十五运会和残</w:t>
            </w:r>
            <w:proofErr w:type="gramStart"/>
            <w:r w:rsidRPr="0043315B">
              <w:rPr>
                <w:rFonts w:ascii="仿宋_GB2312" w:eastAsia="仿宋_GB2312" w:hAnsi="仿宋_GB2312" w:cs="仿宋_GB2312" w:hint="eastAsia"/>
                <w:sz w:val="28"/>
                <w:szCs w:val="28"/>
              </w:rPr>
              <w:t>特</w:t>
            </w:r>
            <w:proofErr w:type="gramEnd"/>
            <w:r w:rsidRPr="0043315B">
              <w:rPr>
                <w:rFonts w:ascii="仿宋_GB2312" w:eastAsia="仿宋_GB2312" w:hAnsi="仿宋_GB2312" w:cs="仿宋_GB2312" w:hint="eastAsia"/>
                <w:sz w:val="28"/>
                <w:szCs w:val="28"/>
              </w:rPr>
              <w:t>奥会运动员食品供应条件与能力。</w:t>
            </w:r>
          </w:p>
        </w:tc>
        <w:tc>
          <w:tcPr>
            <w:tcW w:w="1394"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r w:rsidRPr="0043315B">
              <w:rPr>
                <w:rFonts w:ascii="仿宋_GB2312" w:eastAsia="仿宋_GB2312" w:hAnsi="仿宋_GB2312" w:cs="仿宋_GB2312" w:hint="eastAsia"/>
                <w:color w:val="000000"/>
                <w:kern w:val="0"/>
                <w:sz w:val="28"/>
                <w:szCs w:val="28"/>
                <w:lang w:bidi="ar"/>
              </w:rPr>
              <w:t>□是□否</w:t>
            </w:r>
          </w:p>
        </w:tc>
        <w:tc>
          <w:tcPr>
            <w:tcW w:w="991" w:type="dxa"/>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p>
        </w:tc>
      </w:tr>
      <w:tr w:rsidR="001B3D1D" w:rsidTr="00063BB3">
        <w:trPr>
          <w:trHeight w:val="1355"/>
        </w:trPr>
        <w:tc>
          <w:tcPr>
            <w:tcW w:w="3135" w:type="dxa"/>
            <w:gridSpan w:val="3"/>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r w:rsidRPr="0043315B">
              <w:rPr>
                <w:rFonts w:ascii="仿宋_GB2312" w:eastAsia="仿宋_GB2312" w:hAnsi="仿宋_GB2312" w:cs="仿宋_GB2312" w:hint="eastAsia"/>
                <w:color w:val="000000"/>
                <w:kern w:val="0"/>
                <w:sz w:val="28"/>
                <w:szCs w:val="28"/>
                <w:lang w:bidi="ar"/>
              </w:rPr>
              <w:t>检查发现问题及限期整改情况：</w:t>
            </w:r>
          </w:p>
        </w:tc>
        <w:tc>
          <w:tcPr>
            <w:tcW w:w="5721" w:type="dxa"/>
            <w:gridSpan w:val="3"/>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r>
      <w:tr w:rsidR="001B3D1D" w:rsidTr="00063BB3">
        <w:trPr>
          <w:trHeight w:val="1580"/>
        </w:trPr>
        <w:tc>
          <w:tcPr>
            <w:tcW w:w="3135" w:type="dxa"/>
            <w:gridSpan w:val="3"/>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企业意见及负责人签名并加盖公章：</w:t>
            </w:r>
          </w:p>
        </w:tc>
        <w:tc>
          <w:tcPr>
            <w:tcW w:w="5721" w:type="dxa"/>
            <w:gridSpan w:val="3"/>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tc>
      </w:tr>
      <w:tr w:rsidR="001B3D1D" w:rsidTr="00063BB3">
        <w:trPr>
          <w:trHeight w:val="1579"/>
        </w:trPr>
        <w:tc>
          <w:tcPr>
            <w:tcW w:w="3135" w:type="dxa"/>
            <w:gridSpan w:val="3"/>
            <w:shd w:val="clear" w:color="auto" w:fill="auto"/>
            <w:vAlign w:val="center"/>
          </w:tcPr>
          <w:p w:rsidR="001B3D1D" w:rsidRPr="0043315B" w:rsidRDefault="001B3D1D" w:rsidP="00063BB3">
            <w:pPr>
              <w:spacing w:line="360" w:lineRule="exact"/>
              <w:rPr>
                <w:rFonts w:ascii="仿宋_GB2312" w:eastAsia="仿宋_GB2312" w:hAnsi="仿宋_GB2312" w:cs="仿宋_GB2312"/>
                <w:sz w:val="28"/>
                <w:szCs w:val="28"/>
              </w:rPr>
            </w:pPr>
            <w:r w:rsidRPr="0043315B">
              <w:rPr>
                <w:rFonts w:ascii="仿宋_GB2312" w:eastAsia="仿宋_GB2312" w:hAnsi="仿宋_GB2312" w:cs="仿宋_GB2312" w:hint="eastAsia"/>
                <w:color w:val="000000"/>
                <w:kern w:val="0"/>
                <w:sz w:val="28"/>
                <w:szCs w:val="28"/>
                <w:lang w:bidi="ar"/>
              </w:rPr>
              <w:t>监督检查人员签名：</w:t>
            </w:r>
          </w:p>
        </w:tc>
        <w:tc>
          <w:tcPr>
            <w:tcW w:w="5721" w:type="dxa"/>
            <w:gridSpan w:val="3"/>
            <w:shd w:val="clear" w:color="auto" w:fill="auto"/>
            <w:vAlign w:val="center"/>
          </w:tcPr>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p w:rsidR="001B3D1D" w:rsidRPr="0043315B" w:rsidRDefault="001B3D1D" w:rsidP="00063BB3">
            <w:pPr>
              <w:spacing w:line="360" w:lineRule="exact"/>
              <w:rPr>
                <w:rFonts w:ascii="仿宋_GB2312" w:eastAsia="仿宋_GB2312" w:hAnsi="仿宋_GB2312" w:cs="仿宋_GB2312"/>
                <w:color w:val="000000"/>
                <w:kern w:val="0"/>
                <w:sz w:val="28"/>
                <w:szCs w:val="28"/>
                <w:lang w:bidi="ar"/>
              </w:rPr>
            </w:pPr>
          </w:p>
          <w:p w:rsidR="001B3D1D" w:rsidRPr="0043315B" w:rsidRDefault="001B3D1D" w:rsidP="00063BB3">
            <w:pPr>
              <w:spacing w:line="360" w:lineRule="exact"/>
              <w:ind w:firstLineChars="600" w:firstLine="1680"/>
              <w:rPr>
                <w:rFonts w:ascii="仿宋_GB2312" w:eastAsia="仿宋_GB2312" w:hAnsi="仿宋_GB2312" w:cs="仿宋_GB2312"/>
                <w:color w:val="000000"/>
                <w:kern w:val="0"/>
                <w:sz w:val="28"/>
                <w:szCs w:val="28"/>
                <w:lang w:bidi="ar"/>
              </w:rPr>
            </w:pPr>
            <w:r w:rsidRPr="0043315B">
              <w:rPr>
                <w:rFonts w:ascii="仿宋_GB2312" w:eastAsia="仿宋_GB2312" w:hAnsi="仿宋_GB2312" w:cs="仿宋_GB2312" w:hint="eastAsia"/>
                <w:color w:val="000000"/>
                <w:kern w:val="0"/>
                <w:sz w:val="28"/>
                <w:szCs w:val="28"/>
                <w:lang w:bidi="ar"/>
              </w:rPr>
              <w:t>检查日期：</w:t>
            </w:r>
          </w:p>
        </w:tc>
      </w:tr>
    </w:tbl>
    <w:p w:rsidR="001B3D1D" w:rsidRDefault="001B3D1D" w:rsidP="001B3D1D">
      <w:pPr>
        <w:pStyle w:val="3"/>
        <w:sectPr w:rsidR="001B3D1D">
          <w:footerReference w:type="default" r:id="rId7"/>
          <w:pgSz w:w="11906" w:h="16838"/>
          <w:pgMar w:top="1644" w:right="1644" w:bottom="1644" w:left="1644" w:header="851" w:footer="992" w:gutter="0"/>
          <w:cols w:space="720"/>
          <w:docGrid w:type="lines" w:linePitch="319"/>
        </w:sectPr>
      </w:pPr>
    </w:p>
    <w:p w:rsidR="00590A04" w:rsidRDefault="001B3D1D">
      <w:bookmarkStart w:id="2" w:name="_GoBack"/>
      <w:bookmarkEnd w:id="2"/>
    </w:p>
    <w:sectPr w:rsidR="00590A04" w:rsidSect="001B3D1D">
      <w:pgSz w:w="11906" w:h="16838"/>
      <w:pgMar w:top="1701" w:right="1361" w:bottom="1361"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028" w:rsidRDefault="001B3D1D">
    <w:pPr>
      <w:spacing w:line="209" w:lineRule="auto"/>
      <w:ind w:left="3896"/>
      <w:rPr>
        <w:rFonts w:ascii="宋体" w:hAnsi="宋体" w:cs="宋体"/>
        <w:sz w:val="18"/>
        <w:szCs w:val="18"/>
      </w:rPr>
    </w:pPr>
    <w:r>
      <w:rPr>
        <w:rFonts w:ascii="宋体" w:hAnsi="宋体" w:cs="宋体"/>
        <w:spacing w:val="-5"/>
        <w:sz w:val="18"/>
        <w:szCs w:val="18"/>
      </w:rPr>
      <w:t>第</w:t>
    </w:r>
    <w:r>
      <w:rPr>
        <w:rFonts w:ascii="宋体" w:hAnsi="宋体" w:cs="宋体"/>
        <w:spacing w:val="21"/>
        <w:sz w:val="18"/>
        <w:szCs w:val="18"/>
      </w:rPr>
      <w:t xml:space="preserve"> </w:t>
    </w:r>
    <w:r>
      <w:rPr>
        <w:rFonts w:ascii="Times New Roman" w:eastAsia="Times New Roman" w:hAnsi="Times New Roman"/>
        <w:spacing w:val="-5"/>
        <w:sz w:val="18"/>
        <w:szCs w:val="18"/>
      </w:rPr>
      <w:t>13</w:t>
    </w:r>
    <w:r>
      <w:rPr>
        <w:rFonts w:ascii="Times New Roman" w:eastAsia="Times New Roman" w:hAnsi="Times New Roman"/>
        <w:spacing w:val="6"/>
        <w:sz w:val="18"/>
        <w:szCs w:val="18"/>
      </w:rPr>
      <w:t xml:space="preserve">  </w:t>
    </w:r>
    <w:r>
      <w:rPr>
        <w:rFonts w:ascii="宋体" w:hAnsi="宋体" w:cs="宋体"/>
        <w:spacing w:val="-5"/>
        <w:sz w:val="18"/>
        <w:szCs w:val="18"/>
      </w:rPr>
      <w:t>页</w:t>
    </w:r>
    <w:r>
      <w:rPr>
        <w:rFonts w:ascii="宋体" w:hAnsi="宋体" w:cs="宋体"/>
        <w:spacing w:val="-5"/>
        <w:sz w:val="18"/>
        <w:szCs w:val="18"/>
      </w:rPr>
      <w:t xml:space="preserve"> </w:t>
    </w:r>
    <w:r>
      <w:rPr>
        <w:rFonts w:ascii="宋体" w:hAnsi="宋体" w:cs="宋体"/>
        <w:spacing w:val="-5"/>
        <w:sz w:val="18"/>
        <w:szCs w:val="18"/>
      </w:rPr>
      <w:t>共</w:t>
    </w:r>
    <w:r>
      <w:rPr>
        <w:rFonts w:ascii="宋体" w:hAnsi="宋体" w:cs="宋体"/>
        <w:spacing w:val="5"/>
        <w:sz w:val="18"/>
        <w:szCs w:val="18"/>
      </w:rPr>
      <w:t xml:space="preserve"> </w:t>
    </w:r>
    <w:r>
      <w:rPr>
        <w:rFonts w:ascii="Times New Roman" w:eastAsia="Times New Roman" w:hAnsi="Times New Roman"/>
        <w:spacing w:val="-5"/>
        <w:sz w:val="18"/>
        <w:szCs w:val="18"/>
      </w:rPr>
      <w:t>27</w:t>
    </w:r>
    <w:r>
      <w:rPr>
        <w:rFonts w:ascii="Times New Roman" w:eastAsia="Times New Roman" w:hAnsi="Times New Roman"/>
        <w:spacing w:val="4"/>
        <w:sz w:val="18"/>
        <w:szCs w:val="18"/>
      </w:rPr>
      <w:t xml:space="preserve">  </w:t>
    </w:r>
    <w:r>
      <w:rPr>
        <w:rFonts w:ascii="宋体" w:hAnsi="宋体" w:cs="宋体"/>
        <w:spacing w:val="-5"/>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028" w:rsidRDefault="001B3D1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5715" b="1079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230505"/>
                      </a:xfrm>
                      <a:prstGeom prst="rect">
                        <a:avLst/>
                      </a:prstGeom>
                      <a:noFill/>
                      <a:ln w="6350">
                        <a:noFill/>
                      </a:ln>
                    </wps:spPr>
                    <wps:txbx>
                      <w:txbxContent>
                        <w:p w:rsidR="00981028" w:rsidRDefault="001B3D1D">
                          <w:pPr>
                            <w:pStyle w:val="a4"/>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" filled="f" stroked="f" strokeweight=".5pt">
              <v:path arrowok="t"/>
              <v:textbox style="mso-fit-shape-to-text:t" inset="0,0,0,0">
                <w:txbxContent>
                  <w:p w:rsidR="00981028" w:rsidRDefault="001B3D1D">
                    <w:pPr>
                      <w:pStyle w:val="a4"/>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9EE5D3"/>
    <w:multiLevelType w:val="singleLevel"/>
    <w:tmpl w:val="A29EE5D3"/>
    <w:lvl w:ilvl="0">
      <w:start w:val="2"/>
      <w:numFmt w:val="chineseCounting"/>
      <w:suff w:val="nothing"/>
      <w:lvlText w:val="%1、"/>
      <w:lvlJc w:val="left"/>
      <w:rPr>
        <w:rFonts w:hint="eastAsia"/>
      </w:rPr>
    </w:lvl>
  </w:abstractNum>
  <w:abstractNum w:abstractNumId="1">
    <w:nsid w:val="36D3EBFA"/>
    <w:multiLevelType w:val="singleLevel"/>
    <w:tmpl w:val="36D3EBFA"/>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03F"/>
    <w:rsid w:val="001B3D1D"/>
    <w:rsid w:val="004B503F"/>
    <w:rsid w:val="005B4607"/>
    <w:rsid w:val="006C3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D1D"/>
    <w:pPr>
      <w:widowControl w:val="0"/>
      <w:jc w:val="both"/>
    </w:pPr>
    <w:rPr>
      <w:rFonts w:ascii="Calibri" w:eastAsia="宋体" w:hAnsi="Calibri" w:cs="Times New Roman"/>
      <w:szCs w:val="24"/>
    </w:rPr>
  </w:style>
  <w:style w:type="paragraph" w:styleId="3">
    <w:name w:val="heading 3"/>
    <w:basedOn w:val="a"/>
    <w:next w:val="a"/>
    <w:link w:val="3Char"/>
    <w:qFormat/>
    <w:rsid w:val="001B3D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B3D1D"/>
    <w:rPr>
      <w:rFonts w:ascii="Calibri" w:eastAsia="宋体" w:hAnsi="Calibri" w:cs="Times New Roman"/>
      <w:b/>
      <w:bCs/>
      <w:sz w:val="32"/>
      <w:szCs w:val="32"/>
    </w:rPr>
  </w:style>
  <w:style w:type="paragraph" w:styleId="a3">
    <w:name w:val="Body Text"/>
    <w:basedOn w:val="a"/>
    <w:next w:val="a"/>
    <w:link w:val="Char"/>
    <w:qFormat/>
    <w:rsid w:val="001B3D1D"/>
    <w:pPr>
      <w:spacing w:after="140" w:line="276" w:lineRule="auto"/>
    </w:pPr>
  </w:style>
  <w:style w:type="character" w:customStyle="1" w:styleId="Char">
    <w:name w:val="正文文本 Char"/>
    <w:basedOn w:val="a0"/>
    <w:link w:val="a3"/>
    <w:rsid w:val="001B3D1D"/>
    <w:rPr>
      <w:rFonts w:ascii="Calibri" w:eastAsia="宋体" w:hAnsi="Calibri" w:cs="Times New Roman"/>
      <w:szCs w:val="24"/>
    </w:rPr>
  </w:style>
  <w:style w:type="paragraph" w:styleId="a4">
    <w:name w:val="footer"/>
    <w:basedOn w:val="a"/>
    <w:link w:val="Char0"/>
    <w:qFormat/>
    <w:rsid w:val="001B3D1D"/>
    <w:pPr>
      <w:tabs>
        <w:tab w:val="center" w:pos="4153"/>
        <w:tab w:val="right" w:pos="8306"/>
      </w:tabs>
      <w:snapToGrid w:val="0"/>
      <w:jc w:val="left"/>
    </w:pPr>
    <w:rPr>
      <w:sz w:val="18"/>
    </w:rPr>
  </w:style>
  <w:style w:type="character" w:customStyle="1" w:styleId="Char0">
    <w:name w:val="页脚 Char"/>
    <w:basedOn w:val="a0"/>
    <w:link w:val="a4"/>
    <w:rsid w:val="001B3D1D"/>
    <w:rPr>
      <w:rFonts w:ascii="Calibri" w:eastAsia="宋体" w:hAnsi="Calibri" w:cs="Times New Roman"/>
      <w:sz w:val="18"/>
      <w:szCs w:val="24"/>
    </w:rPr>
  </w:style>
  <w:style w:type="paragraph" w:customStyle="1" w:styleId="1">
    <w:name w:val="纯文本1"/>
    <w:basedOn w:val="a"/>
    <w:qFormat/>
    <w:rsid w:val="001B3D1D"/>
    <w:rPr>
      <w:rFonts w:ascii="宋体" w:hAnsi="Courier New" w:cs="宋体"/>
      <w:szCs w:val="21"/>
    </w:rPr>
  </w:style>
  <w:style w:type="character" w:customStyle="1" w:styleId="NormalCharacter">
    <w:name w:val="NormalCharacter"/>
    <w:link w:val="UserStyle1"/>
    <w:qFormat/>
    <w:rsid w:val="001B3D1D"/>
    <w:rPr>
      <w:rFonts w:ascii="Times New Roman" w:eastAsia="仿宋" w:hAnsi="Times New Roman" w:cs="Times New Roman"/>
      <w:sz w:val="30"/>
      <w:szCs w:val="24"/>
    </w:rPr>
  </w:style>
  <w:style w:type="paragraph" w:customStyle="1" w:styleId="UserStyle1">
    <w:name w:val="UserStyle_1"/>
    <w:link w:val="NormalCharacter"/>
    <w:qFormat/>
    <w:rsid w:val="001B3D1D"/>
    <w:pPr>
      <w:spacing w:after="160" w:line="240" w:lineRule="exact"/>
      <w:textAlignment w:val="baseline"/>
    </w:pPr>
    <w:rPr>
      <w:rFonts w:ascii="Times New Roman" w:eastAsia="仿宋" w:hAnsi="Times New Roman" w:cs="Times New Roman"/>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D1D"/>
    <w:pPr>
      <w:widowControl w:val="0"/>
      <w:jc w:val="both"/>
    </w:pPr>
    <w:rPr>
      <w:rFonts w:ascii="Calibri" w:eastAsia="宋体" w:hAnsi="Calibri" w:cs="Times New Roman"/>
      <w:szCs w:val="24"/>
    </w:rPr>
  </w:style>
  <w:style w:type="paragraph" w:styleId="3">
    <w:name w:val="heading 3"/>
    <w:basedOn w:val="a"/>
    <w:next w:val="a"/>
    <w:link w:val="3Char"/>
    <w:qFormat/>
    <w:rsid w:val="001B3D1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1B3D1D"/>
    <w:rPr>
      <w:rFonts w:ascii="Calibri" w:eastAsia="宋体" w:hAnsi="Calibri" w:cs="Times New Roman"/>
      <w:b/>
      <w:bCs/>
      <w:sz w:val="32"/>
      <w:szCs w:val="32"/>
    </w:rPr>
  </w:style>
  <w:style w:type="paragraph" w:styleId="a3">
    <w:name w:val="Body Text"/>
    <w:basedOn w:val="a"/>
    <w:next w:val="a"/>
    <w:link w:val="Char"/>
    <w:qFormat/>
    <w:rsid w:val="001B3D1D"/>
    <w:pPr>
      <w:spacing w:after="140" w:line="276" w:lineRule="auto"/>
    </w:pPr>
  </w:style>
  <w:style w:type="character" w:customStyle="1" w:styleId="Char">
    <w:name w:val="正文文本 Char"/>
    <w:basedOn w:val="a0"/>
    <w:link w:val="a3"/>
    <w:rsid w:val="001B3D1D"/>
    <w:rPr>
      <w:rFonts w:ascii="Calibri" w:eastAsia="宋体" w:hAnsi="Calibri" w:cs="Times New Roman"/>
      <w:szCs w:val="24"/>
    </w:rPr>
  </w:style>
  <w:style w:type="paragraph" w:styleId="a4">
    <w:name w:val="footer"/>
    <w:basedOn w:val="a"/>
    <w:link w:val="Char0"/>
    <w:qFormat/>
    <w:rsid w:val="001B3D1D"/>
    <w:pPr>
      <w:tabs>
        <w:tab w:val="center" w:pos="4153"/>
        <w:tab w:val="right" w:pos="8306"/>
      </w:tabs>
      <w:snapToGrid w:val="0"/>
      <w:jc w:val="left"/>
    </w:pPr>
    <w:rPr>
      <w:sz w:val="18"/>
    </w:rPr>
  </w:style>
  <w:style w:type="character" w:customStyle="1" w:styleId="Char0">
    <w:name w:val="页脚 Char"/>
    <w:basedOn w:val="a0"/>
    <w:link w:val="a4"/>
    <w:rsid w:val="001B3D1D"/>
    <w:rPr>
      <w:rFonts w:ascii="Calibri" w:eastAsia="宋体" w:hAnsi="Calibri" w:cs="Times New Roman"/>
      <w:sz w:val="18"/>
      <w:szCs w:val="24"/>
    </w:rPr>
  </w:style>
  <w:style w:type="paragraph" w:customStyle="1" w:styleId="1">
    <w:name w:val="纯文本1"/>
    <w:basedOn w:val="a"/>
    <w:qFormat/>
    <w:rsid w:val="001B3D1D"/>
    <w:rPr>
      <w:rFonts w:ascii="宋体" w:hAnsi="Courier New" w:cs="宋体"/>
      <w:szCs w:val="21"/>
    </w:rPr>
  </w:style>
  <w:style w:type="character" w:customStyle="1" w:styleId="NormalCharacter">
    <w:name w:val="NormalCharacter"/>
    <w:link w:val="UserStyle1"/>
    <w:qFormat/>
    <w:rsid w:val="001B3D1D"/>
    <w:rPr>
      <w:rFonts w:ascii="Times New Roman" w:eastAsia="仿宋" w:hAnsi="Times New Roman" w:cs="Times New Roman"/>
      <w:sz w:val="30"/>
      <w:szCs w:val="24"/>
    </w:rPr>
  </w:style>
  <w:style w:type="paragraph" w:customStyle="1" w:styleId="UserStyle1">
    <w:name w:val="UserStyle_1"/>
    <w:link w:val="NormalCharacter"/>
    <w:qFormat/>
    <w:rsid w:val="001B3D1D"/>
    <w:pPr>
      <w:spacing w:after="160" w:line="240" w:lineRule="exact"/>
      <w:textAlignment w:val="baseline"/>
    </w:pPr>
    <w:rPr>
      <w:rFonts w:ascii="Times New Roman" w:eastAsia="仿宋"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773</Words>
  <Characters>4411</Characters>
  <Application>Microsoft Office Word</Application>
  <DocSecurity>0</DocSecurity>
  <Lines>36</Lines>
  <Paragraphs>10</Paragraphs>
  <ScaleCrop>false</ScaleCrop>
  <Company>Microsoft</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局机关收文员</dc:creator>
  <cp:keywords/>
  <dc:description/>
  <cp:lastModifiedBy>局机关收文员</cp:lastModifiedBy>
  <cp:revision>2</cp:revision>
  <dcterms:created xsi:type="dcterms:W3CDTF">2025-08-04T09:17:00Z</dcterms:created>
  <dcterms:modified xsi:type="dcterms:W3CDTF">2025-08-04T09:20:00Z</dcterms:modified>
</cp:coreProperties>
</file>