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黑体" w:hAnsi="黑体" w:eastAsia="黑体" w:cs="黑体"/>
          <w:bCs/>
          <w:kern w:val="44"/>
          <w:sz w:val="32"/>
          <w:szCs w:val="32"/>
          <w:lang w:eastAsia="zh-CN"/>
        </w:rPr>
      </w:pPr>
      <w:bookmarkStart w:id="0" w:name="OLE_LINK5"/>
      <w:r>
        <w:rPr>
          <w:rFonts w:hint="eastAsia" w:ascii="黑体" w:hAnsi="黑体" w:eastAsia="黑体" w:cs="黑体"/>
          <w:bCs/>
          <w:kern w:val="44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</w:rPr>
        <w:t>市区生活垃圾处理费征收管理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系统运维服务项目</w:t>
      </w:r>
      <w:r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评分</w:t>
      </w:r>
      <w:r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</w:rPr>
        <w:t>办法</w:t>
      </w:r>
    </w:p>
    <w:p>
      <w:pPr>
        <w:pStyle w:val="5"/>
        <w:widowControl/>
        <w:spacing w:beforeAutospacing="0" w:afterAutospacing="0" w:line="576" w:lineRule="exact"/>
        <w:jc w:val="center"/>
        <w:rPr>
          <w:rFonts w:ascii="方正小标宋简体" w:hAnsi="方正小标宋简体" w:eastAsia="方正小标宋简体" w:cs="方正小标宋简体"/>
          <w:bCs/>
          <w:kern w:val="44"/>
          <w:sz w:val="44"/>
          <w:szCs w:val="44"/>
        </w:rPr>
      </w:pPr>
    </w:p>
    <w:tbl>
      <w:tblPr>
        <w:tblStyle w:val="6"/>
        <w:tblW w:w="1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053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 w:cs="宋体"/>
                <w:b/>
                <w:sz w:val="28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评分项目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 w:cs="宋体"/>
                <w:b/>
                <w:sz w:val="28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分值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 w:cs="宋体"/>
                <w:b/>
                <w:sz w:val="28"/>
              </w:rPr>
            </w:pPr>
            <w:r>
              <w:rPr>
                <w:rFonts w:hint="eastAsia" w:ascii="宋体" w:hAnsi="宋体" w:cs="宋体"/>
                <w:b/>
                <w:sz w:val="28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</w:rPr>
            </w:pPr>
            <w:bookmarkStart w:id="1" w:name="_Hlk134286398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服务内容及方案</w:t>
            </w:r>
            <w:bookmarkEnd w:id="1"/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40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 xml:space="preserve">    横向对比报价单位的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响应方案，是否符合采购需求，内容是否全面、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思路是否清晰、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措施是否科学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。优36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40分，良31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35分，差26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30分，无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服务内容及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方案的不得分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</w:rPr>
              <w:t>专业能力及人员配备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10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480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持有系统集成工程以及相关技术服务的有效营业执照(人员证书等)，提供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5人以上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的技术支撑团队投入本项目，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满分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分（每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少1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人扣2分）。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</w:rPr>
              <w:t>/业绩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25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 xml:space="preserve">    有城市管理项目相关软件系统开发、运维经验或业绩</w:t>
            </w:r>
            <w:r>
              <w:rPr>
                <w:rFonts w:ascii="仿宋_GB2312" w:hAnsi="仿宋_GB2312" w:eastAsia="仿宋_GB2312" w:cs="仿宋_GB2312"/>
                <w:sz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每</w:t>
            </w:r>
            <w:r>
              <w:rPr>
                <w:rFonts w:ascii="仿宋_GB2312" w:hAnsi="仿宋_GB2312" w:eastAsia="仿宋_GB2312" w:cs="仿宋_GB2312"/>
                <w:sz w:val="28"/>
              </w:rPr>
              <w:t>提供一个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（提供合同复印件首页及盖章页）</w:t>
            </w:r>
            <w:r>
              <w:rPr>
                <w:rFonts w:ascii="仿宋_GB2312" w:hAnsi="仿宋_GB2312" w:eastAsia="仿宋_GB2312" w:cs="仿宋_GB2312"/>
                <w:sz w:val="28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5分</w:t>
            </w:r>
            <w:r>
              <w:rPr>
                <w:rFonts w:ascii="仿宋_GB2312" w:hAnsi="仿宋_GB2312" w:eastAsia="仿宋_GB2312" w:cs="仿宋_GB2312"/>
                <w:sz w:val="28"/>
              </w:rPr>
              <w:t>，满分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25分。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10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有城市垃圾处理费系统开发、运维工作经验或业绩的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（提供合同复印件首页及盖章页）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</w:rPr>
              <w:t>报价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15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本项目费用上限为人民币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3.3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万元。报价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按从低到高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的顺序进行排名，第一名得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15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分，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第二名得12分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>、第三名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得及以后名次9分。</w:t>
            </w:r>
          </w:p>
        </w:tc>
      </w:tr>
    </w:tbl>
    <w:p>
      <w:pPr>
        <w:spacing w:line="576" w:lineRule="exact"/>
        <w:jc w:val="both"/>
        <w:rPr>
          <w:rFonts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说明：1.评分：取各成员算术平均值为该服务</w:t>
      </w:r>
      <w:r>
        <w:rPr>
          <w:rFonts w:ascii="仿宋_GB2312" w:hAnsi="仿宋_GB2312" w:eastAsia="仿宋_GB2312" w:cs="仿宋_GB2312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评定得分；2.将综合得分从高到低排出名次，综合得分最高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4"/>
          <w:szCs w:val="24"/>
        </w:rPr>
        <w:t>的为第一候选服务单位，第二名为第二候选服务</w:t>
      </w:r>
      <w:r>
        <w:rPr>
          <w:rFonts w:ascii="仿宋_GB2312" w:hAnsi="仿宋_GB2312" w:eastAsia="仿宋_GB2312" w:cs="仿宋_GB2312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，以此类推；3.综合得分相同的，按投标报价由低到高顺序排出名次，报价最低的为第一候选供应商。</w:t>
      </w:r>
    </w:p>
    <w:bookmarkEnd w:id="0"/>
    <w:p>
      <w:pPr>
        <w:spacing w:line="380" w:lineRule="exact"/>
        <w:ind w:firstLine="640" w:firstLineChars="200"/>
        <w:rPr>
          <w:rFonts w:ascii="仿宋" w:hAnsi="仿宋" w:eastAsia="仿宋"/>
          <w:sz w:val="32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18"/>
    <w:rsid w:val="000737EB"/>
    <w:rsid w:val="000E3A57"/>
    <w:rsid w:val="00117BDB"/>
    <w:rsid w:val="001C6E3D"/>
    <w:rsid w:val="001E20F5"/>
    <w:rsid w:val="001F510B"/>
    <w:rsid w:val="00352946"/>
    <w:rsid w:val="003E31F0"/>
    <w:rsid w:val="00434E86"/>
    <w:rsid w:val="004C58F6"/>
    <w:rsid w:val="00536D70"/>
    <w:rsid w:val="007A6E21"/>
    <w:rsid w:val="007F2483"/>
    <w:rsid w:val="008256D0"/>
    <w:rsid w:val="00906900"/>
    <w:rsid w:val="00966FE5"/>
    <w:rsid w:val="009B5300"/>
    <w:rsid w:val="009E21A8"/>
    <w:rsid w:val="00A43A06"/>
    <w:rsid w:val="00B049A0"/>
    <w:rsid w:val="00B72BF9"/>
    <w:rsid w:val="00BB0994"/>
    <w:rsid w:val="00BB7D18"/>
    <w:rsid w:val="00C17A38"/>
    <w:rsid w:val="00C34D99"/>
    <w:rsid w:val="00C44D06"/>
    <w:rsid w:val="00CE7B03"/>
    <w:rsid w:val="00E26EDD"/>
    <w:rsid w:val="00E43041"/>
    <w:rsid w:val="00E54E8F"/>
    <w:rsid w:val="00ED5081"/>
    <w:rsid w:val="00F5368D"/>
    <w:rsid w:val="00F91FDB"/>
    <w:rsid w:val="00FB3857"/>
    <w:rsid w:val="00FF2464"/>
    <w:rsid w:val="67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1568</Characters>
  <Lines>13</Lines>
  <Paragraphs>3</Paragraphs>
  <TotalTime>57</TotalTime>
  <ScaleCrop>false</ScaleCrop>
  <LinksUpToDate>false</LinksUpToDate>
  <CharactersWithSpaces>1840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2025-06-27T15:27:00Z</dcterms:created>
  <dc:creator>杨振宇</dc:creator>
  <cp:lastModifiedBy>uos</cp:lastModifiedBy>
  <cp:lastPrinted>2025-07-16T09:07:00Z</cp:lastPrinted>
  <dcterms:modified xsi:type="dcterms:W3CDTF">2025-07-17T09:50:01Z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80E2719B653C5FB2C95678682C37F0BA_42</vt:lpwstr>
  </property>
</Properties>
</file>