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051C0" w14:textId="77777777" w:rsidR="000D4FF9" w:rsidRDefault="00183934">
      <w:pPr>
        <w:tabs>
          <w:tab w:val="left" w:pos="0"/>
        </w:tabs>
        <w:autoSpaceDE w:val="0"/>
        <w:autoSpaceDN w:val="0"/>
        <w:adjustRightInd w:val="0"/>
        <w:snapToGrid w:val="0"/>
        <w:spacing w:line="440" w:lineRule="exact"/>
        <w:jc w:val="center"/>
        <w:rPr>
          <w:rFonts w:ascii="仿宋" w:eastAsia="仿宋" w:hAnsi="仿宋" w:cs="宋体" w:hint="eastAsia"/>
          <w:b/>
          <w:sz w:val="36"/>
          <w:szCs w:val="24"/>
        </w:rPr>
      </w:pPr>
      <w:r w:rsidRPr="00A50B22">
        <w:rPr>
          <w:rFonts w:ascii="仿宋" w:eastAsia="仿宋" w:hAnsi="仿宋" w:cs="宋体" w:hint="eastAsia"/>
          <w:b/>
          <w:sz w:val="36"/>
          <w:szCs w:val="24"/>
        </w:rPr>
        <w:t>服务评分细则</w:t>
      </w:r>
    </w:p>
    <w:p w14:paraId="7DF24179" w14:textId="77777777" w:rsidR="00A50B22" w:rsidRPr="00A50B22" w:rsidRDefault="00A50B22">
      <w:pPr>
        <w:tabs>
          <w:tab w:val="left" w:pos="0"/>
        </w:tabs>
        <w:autoSpaceDE w:val="0"/>
        <w:autoSpaceDN w:val="0"/>
        <w:adjustRightInd w:val="0"/>
        <w:snapToGrid w:val="0"/>
        <w:spacing w:line="440" w:lineRule="exact"/>
        <w:jc w:val="center"/>
        <w:rPr>
          <w:rFonts w:ascii="宋体" w:hAnsi="宋体" w:cs="宋体"/>
          <w:sz w:val="28"/>
          <w:szCs w:val="21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984"/>
        <w:gridCol w:w="709"/>
        <w:gridCol w:w="9956"/>
      </w:tblGrid>
      <w:tr w:rsidR="000D4FF9" w14:paraId="628BA5C5" w14:textId="77777777">
        <w:trPr>
          <w:trHeight w:val="55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D337" w14:textId="77777777" w:rsidR="000D4FF9" w:rsidRDefault="00183934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序号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CF91" w14:textId="77777777" w:rsidR="000D4FF9" w:rsidRDefault="00183934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评分内容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2A82" w14:textId="77777777" w:rsidR="000D4FF9" w:rsidRDefault="00183934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分值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6FD5" w14:textId="77777777" w:rsidR="000D4FF9" w:rsidRDefault="00183934">
            <w:pPr>
              <w:spacing w:line="24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评分标准</w:t>
            </w:r>
          </w:p>
        </w:tc>
      </w:tr>
      <w:tr w:rsidR="000D4FF9" w14:paraId="6D7A643A" w14:textId="77777777">
        <w:trPr>
          <w:trHeight w:val="156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A7B1" w14:textId="14E5EFF7" w:rsidR="000D4FF9" w:rsidRDefault="00183934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  <w:r>
              <w:rPr>
                <w:rFonts w:ascii="仿宋_GB2312" w:eastAsia="仿宋_GB2312" w:hAnsi="仿宋"/>
                <w:szCs w:val="21"/>
              </w:rPr>
              <w:t>、报价部分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01BC" w14:textId="77777777" w:rsidR="000D4FF9" w:rsidRDefault="0018393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符合需求公告的价格要求且价格合理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392E" w14:textId="77777777" w:rsidR="000D4FF9" w:rsidRDefault="0018393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4DDE" w14:textId="02898957" w:rsidR="000D4FF9" w:rsidRDefault="00183934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按总价评。满足采购文件要求且价格扣除后的最低投标报价作为评标基准价，其价格分为满分（20分）。其他供应商的价格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分统一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按照下列公式计算：价格扣除后的投标报价得分=（评标基准价/价格扣除后的投标报价）×20［对符合规定的小型和微型企业（监狱企业、残疾人福利单位视同小型、微型企业）报价给予10%的价格扣除］。</w:t>
            </w:r>
          </w:p>
        </w:tc>
      </w:tr>
      <w:tr w:rsidR="000D4FF9" w14:paraId="1DF45BEA" w14:textId="77777777">
        <w:trPr>
          <w:trHeight w:val="851"/>
          <w:jc w:val="center"/>
        </w:trPr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B6732" w14:textId="716681A1" w:rsidR="000D4FF9" w:rsidRDefault="00183934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</w:t>
            </w:r>
            <w:r>
              <w:rPr>
                <w:rFonts w:ascii="仿宋_GB2312" w:eastAsia="仿宋_GB2312" w:hAnsi="仿宋"/>
                <w:szCs w:val="21"/>
              </w:rPr>
              <w:t>、</w:t>
            </w:r>
            <w:r>
              <w:rPr>
                <w:rFonts w:ascii="仿宋_GB2312" w:eastAsia="仿宋_GB2312" w:hAnsi="宋体" w:hint="eastAsia"/>
                <w:szCs w:val="21"/>
              </w:rPr>
              <w:t>商务部分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F380" w14:textId="77777777" w:rsidR="000D4FF9" w:rsidRDefault="0018393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具备相关服务经验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7C1E" w14:textId="0487F215" w:rsidR="000D4FF9" w:rsidRDefault="0018393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68F" w14:textId="6E5ECBF2" w:rsidR="000D4FF9" w:rsidRDefault="00183934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对比各投标人在投标文件提供的对该项目的服务水平，近两年是否具有同类/类似项目经验。每提供一项得10分，最多30分。</w:t>
            </w:r>
            <w:r>
              <w:rPr>
                <w:rFonts w:ascii="仿宋_GB2312" w:eastAsia="仿宋_GB2312" w:hAnsi="仿宋" w:cs="仿宋" w:hint="eastAsia"/>
                <w:szCs w:val="21"/>
              </w:rPr>
              <w:t>不满足或不提供者不得分。</w:t>
            </w:r>
          </w:p>
        </w:tc>
      </w:tr>
      <w:tr w:rsidR="000D4FF9" w14:paraId="5FCE4758" w14:textId="77777777">
        <w:trPr>
          <w:trHeight w:val="1254"/>
          <w:jc w:val="center"/>
        </w:trPr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0D5D4" w14:textId="77777777" w:rsidR="000D4FF9" w:rsidRDefault="000D4FF9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7A4E" w14:textId="77777777" w:rsidR="000D4FF9" w:rsidRDefault="0018393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服务方案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E70D" w14:textId="77777777" w:rsidR="000D4FF9" w:rsidRDefault="0018393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DF73" w14:textId="45C2E538" w:rsidR="000D4FF9" w:rsidRDefault="00183934">
            <w:pPr>
              <w:spacing w:line="240" w:lineRule="exac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根据需求公告的成品、设计排版、印刷、时限、质量要求等，提供服务方案，方案内容完整、重点突出、切实、可行，符合项目情况；有专业服务团队，提供相关的服务</w:t>
            </w:r>
            <w:r>
              <w:rPr>
                <w:rFonts w:ascii="仿宋_GB2312" w:eastAsia="仿宋_GB2312" w:hAnsi="仿宋" w:cs="仿宋" w:hint="eastAsia"/>
                <w:szCs w:val="21"/>
              </w:rPr>
              <w:t>质量保障承诺、保密承诺。</w:t>
            </w:r>
          </w:p>
          <w:p w14:paraId="67A86B26" w14:textId="77777777" w:rsidR="000D4FF9" w:rsidRDefault="00183934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综合评定依次得分：第1名得30分，第2名得20分，第3-N名得10分。；没有提供或不符合本项目需求的不得分。</w:t>
            </w:r>
          </w:p>
        </w:tc>
      </w:tr>
      <w:tr w:rsidR="000D4FF9" w14:paraId="23846633" w14:textId="77777777">
        <w:trPr>
          <w:trHeight w:val="1119"/>
          <w:jc w:val="center"/>
        </w:trPr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0F39" w14:textId="77777777" w:rsidR="000D4FF9" w:rsidRDefault="000D4FF9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FBC5" w14:textId="77777777" w:rsidR="000D4FF9" w:rsidRDefault="0018393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售后服务方案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E7E" w14:textId="77777777" w:rsidR="000D4FF9" w:rsidRDefault="0018393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8BEF" w14:textId="77777777" w:rsidR="000D4FF9" w:rsidRDefault="00183934">
            <w:pPr>
              <w:spacing w:line="240" w:lineRule="exac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售后服务方案，包括有针对性的售后服务计划、内容详尽的售后服务体系、售后服务保障措施、售后响应时间等。</w:t>
            </w:r>
          </w:p>
          <w:p w14:paraId="45E0075C" w14:textId="77777777" w:rsidR="000D4FF9" w:rsidRDefault="00183934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综合评定依次得分：第1名得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</w:rPr>
              <w:t>分，第2名得1</w:t>
            </w: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分，第3-N名得10分；没有提供或不符合本项目需求的不得分。</w:t>
            </w:r>
          </w:p>
        </w:tc>
      </w:tr>
      <w:tr w:rsidR="000D4FF9" w14:paraId="4A0D8B6D" w14:textId="77777777">
        <w:trPr>
          <w:trHeight w:val="565"/>
          <w:jc w:val="center"/>
        </w:trPr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6707" w14:textId="77777777" w:rsidR="000D4FF9" w:rsidRDefault="000D4FF9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49B8" w14:textId="77777777" w:rsidR="000D4FF9" w:rsidRDefault="000D4FF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F4FB" w14:textId="77777777" w:rsidR="000D4FF9" w:rsidRDefault="0018393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100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E0E1" w14:textId="77777777" w:rsidR="000D4FF9" w:rsidRDefault="000D4FF9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69659FB0" w14:textId="77777777" w:rsidR="000D4FF9" w:rsidRDefault="000D4FF9"/>
    <w:sectPr w:rsidR="000D4FF9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小芬">
    <w15:presenceInfo w15:providerId="None" w15:userId="黄小芬"/>
  </w15:person>
  <w15:person w15:author="赵春琼">
    <w15:presenceInfo w15:providerId="None" w15:userId="赵春琼"/>
  </w15:person>
  <w15:person w15:author="区小燕">
    <w15:presenceInfo w15:providerId="None" w15:userId="区小燕"/>
  </w15:person>
  <w15:person w15:author="余韵瑛">
    <w15:presenceInfo w15:providerId="None" w15:userId="余韵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:80/seeyon/officeservlet"/>
  </w:docVars>
  <w:rsids>
    <w:rsidRoot w:val="00BC18A5"/>
    <w:rsid w:val="000575D1"/>
    <w:rsid w:val="000D4FF9"/>
    <w:rsid w:val="0011758E"/>
    <w:rsid w:val="00183934"/>
    <w:rsid w:val="001900C8"/>
    <w:rsid w:val="00293F3D"/>
    <w:rsid w:val="00322602"/>
    <w:rsid w:val="003570C4"/>
    <w:rsid w:val="003C1EA2"/>
    <w:rsid w:val="006658FF"/>
    <w:rsid w:val="0070567B"/>
    <w:rsid w:val="0071116C"/>
    <w:rsid w:val="007A55C3"/>
    <w:rsid w:val="007D2052"/>
    <w:rsid w:val="009A493A"/>
    <w:rsid w:val="009C6128"/>
    <w:rsid w:val="00A462DB"/>
    <w:rsid w:val="00A50B22"/>
    <w:rsid w:val="00B47255"/>
    <w:rsid w:val="00BC18A5"/>
    <w:rsid w:val="00BE130B"/>
    <w:rsid w:val="00E04278"/>
    <w:rsid w:val="00E655F0"/>
    <w:rsid w:val="00E66A88"/>
    <w:rsid w:val="00E74D08"/>
    <w:rsid w:val="00E94B60"/>
    <w:rsid w:val="00F70DB0"/>
    <w:rsid w:val="4F6995E4"/>
    <w:rsid w:val="5FF4BFCB"/>
    <w:rsid w:val="68CC6268"/>
    <w:rsid w:val="74460BE9"/>
    <w:rsid w:val="7BFFF49F"/>
    <w:rsid w:val="7DE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2025年《江门交通执法》</dc:title>
  <dc:creator>区小燕</dc:creator>
  <cp:lastModifiedBy>林靖均</cp:lastModifiedBy>
  <cp:revision>3</cp:revision>
  <dcterms:created xsi:type="dcterms:W3CDTF">2025-07-23T08:19:00Z</dcterms:created>
  <dcterms:modified xsi:type="dcterms:W3CDTF">2025-07-23T08:20:00Z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eyJoZGlkIjoiODM3MTNkYTUyNTFlMjIxNzkxYjk3YTk3OTM3NzE4MGYiLCJ1c2VySWQiOiI0NTgzODA3MDYifQ==</vt:lpwstr>
  </property>
  <property fmtid="{D5CDD505-2E9C-101B-9397-08002B2CF9AE}" pid="4" name="ICV">
    <vt:lpwstr>A7E77A27ED0841AC98A5D96F34B1957A_13</vt:lpwstr>
  </property>
</Properties>
</file>