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</w:pPr>
      <w:r>
        <w:rPr>
          <w:rFonts w:hint="eastAsia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</w:rPr>
        <w:t>制造业单项冠军</w:t>
      </w:r>
      <w:r>
        <w:rPr>
          <w:rFonts w:hint="eastAsia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申请书</w:t>
      </w:r>
    </w:p>
    <w:p>
      <w:pPr>
        <w:snapToGrid w:val="0"/>
        <w:spacing w:beforeLines="0"/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8"/>
          <w:szCs w:val="48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年版）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 w:val="3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类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型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新申请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复核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间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广东省工业和信息化厅印制</w:t>
      </w:r>
    </w:p>
    <w:p>
      <w:pPr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填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说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一、本申请书为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申请复核的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（含示范企业和冠军产品）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二、推荐单位为申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请企业法人注册所在地市级工业和信息化主管部门，中央企业或省属企业。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应按照填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要求和实际情况，认真准确在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ttps://gdii.gd.gov.cn/szgx/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填写各个表项。如有虚假填报，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新申请企业将被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取消本次申请资格，且3年内不得申请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；复核企业将从公告名单中予以撤销。认定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单位将为企业做好资料保密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须根据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《广东省制造业单项冠军企业遴选管理办法》及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本通知列明的申请条件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和要求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进行填报并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上传相关说明或佐证材料。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完成填报、上传相关附件并提交后，通过系统打印申报书。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申报书及附件使用A4纸双面打印一份装订成册，加盖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公章与骑缝章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，地市工信部门需在纸质申报书上出具推荐意见。申报材料纸质件与扫描电子版（光盘）各一份，经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以地市为单位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统一报送至省工业和信息化厅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。申报书及附件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（需含盖章扫描版和可编辑版）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刻录在同一张光盘上。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default"/>
          <w:color w:val="auto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六、纸质材料请使用A4纸双面印刷，装订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整齐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，采用普通纸质材料作为封面。</w:t>
      </w:r>
    </w:p>
    <w:tbl>
      <w:tblPr>
        <w:tblStyle w:val="7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67"/>
        <w:gridCol w:w="255"/>
        <w:gridCol w:w="650"/>
        <w:gridCol w:w="6"/>
        <w:gridCol w:w="403"/>
        <w:gridCol w:w="53"/>
        <w:gridCol w:w="293"/>
        <w:gridCol w:w="1074"/>
        <w:gridCol w:w="271"/>
        <w:gridCol w:w="184"/>
        <w:gridCol w:w="157"/>
        <w:gridCol w:w="739"/>
        <w:gridCol w:w="16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3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册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间</w:t>
            </w:r>
          </w:p>
          <w:p>
            <w:pPr>
              <w:widowControl/>
              <w:jc w:val="distribute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（年份）</w:t>
            </w: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董事长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总经理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pacing w:val="-17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17"/>
                <w:szCs w:val="21"/>
                <w:highlight w:val="none"/>
              </w:rPr>
              <w:t>行政部门联系电话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pacing w:val="-17"/>
                <w:szCs w:val="20"/>
                <w:highlight w:val="none"/>
              </w:rPr>
              <w:footnoteReference w:id="0"/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 w:val="21"/>
                <w:szCs w:val="20"/>
                <w:highlight w:val="none"/>
              </w:rPr>
              <w:footnoteReference w:id="1"/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国家级或省级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制造业单项冠军及与本公司关系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□否</w:t>
            </w:r>
            <w:r>
              <w:rPr>
                <w:rFonts w:hint="eastAsia"/>
                <w:color w:val="auto"/>
              </w:rPr>
              <w:t xml:space="preserve">     □</w:t>
            </w:r>
            <w:r>
              <w:rPr>
                <w:rFonts w:hint="eastAsia"/>
                <w:color w:val="auto"/>
                <w:lang w:eastAsia="zh-CN"/>
              </w:rPr>
              <w:t>是，企业名称</w:t>
            </w:r>
            <w:r>
              <w:rPr>
                <w:rFonts w:hint="eastAsia"/>
                <w:color w:val="auto"/>
                <w:lang w:val="en-US" w:eastAsia="zh-CN"/>
              </w:rPr>
              <w:t xml:space="preserve">和产品名称：                       </w:t>
            </w:r>
          </w:p>
          <w:p>
            <w:pPr>
              <w:pStyle w:val="2"/>
              <w:spacing w:line="360" w:lineRule="exact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存在关系：</w:t>
            </w:r>
            <w:r>
              <w:rPr>
                <w:rFonts w:hint="eastAsia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（简要说明，50字以内）  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</w:t>
            </w:r>
          </w:p>
          <w:p>
            <w:pPr>
              <w:pStyle w:val="2"/>
              <w:spacing w:line="360" w:lineRule="exact"/>
              <w:rPr>
                <w:rFonts w:hint="default"/>
                <w:color w:val="auto"/>
                <w:u w:val="single"/>
                <w:lang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是否有效期内省级单项冠军企业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年份：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distribute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未上市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企业纳税增长率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highlight w:val="none"/>
                <w:lang w:eastAsia="zh-CN"/>
              </w:rPr>
              <w:t>企业拥有品牌个数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spacing w:val="-7"/>
                <w:highlight w:val="none"/>
                <w:lang w:eastAsia="zh-CN"/>
              </w:rPr>
              <w:t>品牌销售收入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全职员工数量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（缴纳社保）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723" w:type="dxa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研发人员数量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eastAsia="zh-CN"/>
              </w:rPr>
              <w:t>数量</w:t>
            </w:r>
          </w:p>
          <w:p>
            <w:pPr>
              <w:jc w:val="distribute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申请产品名称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申请产品类别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起始年份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  <w:lang w:val="en-US" w:eastAsia="zh-CN"/>
              </w:rPr>
              <w:t>年        累计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年</w:t>
            </w:r>
          </w:p>
          <w:p>
            <w:pPr>
              <w:pStyle w:val="2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（如起始时间与企业注册时间不一致，请附说明）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销售数量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（单位：）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0"/>
                <w:szCs w:val="21"/>
                <w:highlight w:val="none"/>
                <w:lang w:val="en-US" w:eastAsia="zh-CN"/>
              </w:rPr>
              <w:t>申请产品出口额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市场占有率说明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（1500字内）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企业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提供申请产品全球及国内市场占有率说明。包括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但不限于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：1.合理界定细分市场范围（即企业就该产品进行国内外竞争的市场范围）；2.测算细分市场规模（全球、国内）；3.分析本企业在细分市场的占有率及排名情况；4.简要说明与主要竞争对手的对比情况。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注：1.上述说明为必须内容，不鼓励由其他第三方出具证明材料，确有出具的，仅作补充参考；2.相关数据来源可包括市场研究报告、行业统计数据、行业龙头及企业内部销售报告等；3.应明确说明相关数据来源，确保数据准确性和可靠性，市场规模、市场占有率推导过程应符合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</w:t>
            </w:r>
          </w:p>
          <w:p>
            <w:pPr>
              <w:spacing w:line="280" w:lineRule="exact"/>
              <w:jc w:val="distribute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国家或地区权威机构认证情况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主要生产企业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（202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3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实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用新型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yellow"/>
                <w:lang w:eastAsia="zh-CN"/>
              </w:rPr>
            </w:pPr>
          </w:p>
        </w:tc>
        <w:tc>
          <w:tcPr>
            <w:tcW w:w="1367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观设计专利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拥有PCT专利数量：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牵头制定国际标准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代表性国际标准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yellow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头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代表性国家标准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行业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团体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技术创新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工程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技术研究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经省级政府部门认定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经市级政府部门认定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723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企业获得管理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体系认证情况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科技领军</w:t>
            </w:r>
          </w:p>
          <w:p>
            <w:pPr>
              <w:spacing w:line="320" w:lineRule="exact"/>
              <w:jc w:val="distribute"/>
              <w:rPr>
                <w:rFonts w:hint="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人才情况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院士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国家重大科学计划和科学工程的负责人、首席科学家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/>
                <w:color w:val="auto"/>
                <w:lang w:val="en-US" w:eastAsia="zh-CN"/>
              </w:rPr>
              <w:t>全国杰出专业技术人才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拥有国家或省级人才计划入选者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</w:p>
          <w:p>
            <w:pPr>
              <w:pStyle w:val="2"/>
              <w:ind w:firstLine="210" w:firstLineChars="1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 xml:space="preserve">无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国家级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省级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default"/>
                <w:color w:val="auto"/>
                <w:lang w:val="en-US" w:eastAsia="zh-CN"/>
              </w:rPr>
              <w:t>国家创新/创业/青年人才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国家企业家/技术/技能/工艺人才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/>
                <w:color w:val="auto"/>
                <w:lang w:val="en-US" w:eastAsia="zh-CN"/>
              </w:rPr>
              <w:t>省级创新/创业/青年人才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/>
                <w:color w:val="auto"/>
                <w:lang w:val="en-US" w:eastAsia="zh-CN"/>
              </w:rPr>
              <w:t>其他国家或省级高层次人才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default"/>
                <w:color w:val="auto"/>
                <w:lang w:val="en-US" w:eastAsia="zh-CN"/>
              </w:rPr>
              <w:t>具体为（50字以内）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是否参与校企合作人才培养建设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人才队伍建设总体情况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723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国际合作</w:t>
            </w:r>
            <w:r>
              <w:rPr>
                <w:rFonts w:hint="eastAsia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情况：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lang w:eastAsia="zh-CN"/>
              </w:rPr>
              <w:t>其他情况：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ind w:firstLine="240" w:firstLineChars="100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重点领域名称：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是否属于战略性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新兴产业领域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重点产品和服务：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exact"/>
        </w:trPr>
        <w:tc>
          <w:tcPr>
            <w:tcW w:w="1723" w:type="dxa"/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 □核心基础元器件   □基础软件和工业软件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723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723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获得相关部门认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定的奖项和荣誉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1.科技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1.1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进步奖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1.2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国家技术发明奖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2.质量品牌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2.1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中国工业大奖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大奖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2.2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中国质量奖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□大奖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2.3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中国优秀工业设计奖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金奖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银奖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铜奖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2.4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质量标杆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3.其他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获得相关部门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项目认定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eastAsia" w:eastAsia="黑体"/>
                <w:color w:val="auto"/>
                <w:lang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高新技术企业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技术创新示范企业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工业企业知识产权运用试点企业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智能制造试点示范企业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绿色工厂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/绿色供应链管理企业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《先进技术产品转化应用目录》入编企业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科技产业金融一体化专项试点</w:t>
            </w:r>
          </w:p>
          <w:p>
            <w:pPr>
              <w:pStyle w:val="2"/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首台（套）重大技术装备首批次新材料保险补偿政策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其他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（请说明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年是否承担过国家重大科技</w:t>
            </w:r>
          </w:p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创新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国家重大创新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平台建设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eastAsia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法定代表人（签名）：</w:t>
            </w: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（企业公章）：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信息化主管部门（中央</w:t>
            </w: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或省属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企业集团）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推荐意见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推荐意见</w:t>
            </w:r>
            <w:r>
              <w:rPr>
                <w:rFonts w:hint="default" w:ascii="FZShuSong-Z01" w:hAnsi="FZShuSong-Z01" w:eastAsia="FZShuSong-Z01" w:cs="FZShuSong-Z01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：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同意推荐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不同意推荐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推荐单位（公章）：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日 期：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exac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（5000字以内）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exact"/>
        </w:trPr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企业经营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承担国家重大项目情况，带动产业链上下游发展情况，其他特色及需要说明的情况。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5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附    件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包括并不限于以下材料： 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1.营业执照（副本）复印件；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2.近三年会计报表和审计报告复印件；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3.细分产品市场占有率的补充说明或佐证材料（如有）；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4.近3个年度的《研发费用加计扣除专项审计报告》或提供其他研发费用说明材料；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5.有效专利、核心自主知识产权目录（国际专利需附专利复印件、国家级专利提供与申报产品相关的5个以内的重要专利复印件，其余国内专利只提供目录）；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6.与所申报产品相关联的标准制定、科技奖项、质量认证及荣誉、品牌荣誉等相关材料及目录（国际或国家级奖项荣誉需提供复印件，其他级别及材料只提供目录）；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省级以上高层次人才佐证材料（如有）；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8.“信用广东平台”（https://credit.gd.gov.cn）查询下载的信用报告；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 企业认为需提供的其他材料。</w:t>
            </w: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GerNUXQAAAAAwEAAA8AAAAAAAAAAQAgAAAAOAAAAGRycy9kb3ducmV2&#10;LnhtbFBLAQIUABQAAAAIAIdO4kDOtKLPtQEAAE4DAAAOAAAAAAAAAAEAIAAAAD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pStyle w:val="6"/>
        <w:snapToGrid w:val="0"/>
        <w:rPr>
          <w:rFonts w:hint="eastAsia" w:eastAsia="宋体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t>政府事务部或总裁办联系电话</w:t>
      </w:r>
      <w:r>
        <w:rPr>
          <w:rFonts w:hint="eastAsia"/>
          <w:lang w:eastAsia="zh-CN"/>
        </w:rPr>
        <w:t>。</w:t>
      </w:r>
    </w:p>
  </w:footnote>
  <w:footnote w:id="1">
    <w:p>
      <w:pPr>
        <w:pStyle w:val="6"/>
      </w:pPr>
      <w:r>
        <w:rPr>
          <w:rFonts w:hint="eastAsia" w:cs="Times New Roman"/>
          <w:lang w:val="en-US" w:eastAsia="zh-CN"/>
        </w:rPr>
        <w:t>2.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6"/>
        <w:snapToGrid w:val="0"/>
        <w:rPr>
          <w:rFonts w:hint="eastAsia" w:eastAsia="宋体"/>
          <w:lang w:eastAsia="zh-CN"/>
        </w:rPr>
      </w:pPr>
      <w:r>
        <w:rPr>
          <w:rFonts w:hint="eastAsia"/>
          <w:vertAlign w:val="superscript"/>
          <w:lang w:val="en-US" w:eastAsia="zh-CN"/>
        </w:rPr>
        <w:t>3.</w:t>
      </w:r>
      <w:r>
        <w:rPr>
          <w:rFonts w:hint="eastAsia"/>
          <w:lang w:eastAsia="zh-CN"/>
        </w:rPr>
        <w:t>须填写产品在行业通</w:t>
      </w:r>
      <w:r>
        <w:rPr>
          <w:rFonts w:hint="eastAsia"/>
          <w:highlight w:val="none"/>
          <w:lang w:eastAsia="zh-CN"/>
        </w:rPr>
        <w:t>用的准确名称</w:t>
      </w:r>
      <w:r>
        <w:rPr>
          <w:rFonts w:hint="eastAsia"/>
          <w:highlight w:val="none"/>
          <w:lang w:val="en-US" w:eastAsia="zh-CN"/>
        </w:rPr>
        <w:t>，产品名称字数建议在15个以内</w:t>
      </w:r>
      <w:r>
        <w:rPr>
          <w:rFonts w:hint="eastAsia"/>
          <w:highlight w:val="none"/>
          <w:lang w:eastAsia="zh-CN"/>
        </w:rPr>
        <w:t>。</w:t>
      </w:r>
    </w:p>
  </w:footnote>
  <w:footnote w:id="3">
    <w:p>
      <w:pPr>
        <w:pStyle w:val="6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Fonts w:hint="eastAsia"/>
          <w:sz w:val="21"/>
          <w:szCs w:val="20"/>
          <w:vertAlign w:val="superscript"/>
          <w:lang w:val="en-US" w:eastAsia="zh-CN"/>
        </w:rPr>
        <w:t>4.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6"/>
        <w:snapToGrid w:val="0"/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新产品应在国家统计局《统计用产品分类目录》中无对应分类，且根据《制造业单项冠军企业认定管理办法》，截止上年末，新产品应达到5年及以上。</w:t>
      </w:r>
    </w:p>
  </w:footnote>
  <w:footnote w:id="5">
    <w:p>
      <w:pPr>
        <w:pStyle w:val="6"/>
        <w:snapToGrid w:val="0"/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6">
    <w:p>
      <w:pPr>
        <w:pStyle w:val="6"/>
        <w:snapToGrid w:val="0"/>
        <w:rPr>
          <w:rFonts w:hint="default" w:eastAsia="宋体"/>
          <w:lang w:val="en-US" w:eastAsia="zh-CN"/>
        </w:rPr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2UwNGMyNDE3NzM1MWY5MmNlZWU5YjE3MWRkODAifQ=="/>
  </w:docVars>
  <w:rsids>
    <w:rsidRoot w:val="75267616"/>
    <w:rsid w:val="02FBECC7"/>
    <w:rsid w:val="08FF7541"/>
    <w:rsid w:val="10FF0DE6"/>
    <w:rsid w:val="1B324BB2"/>
    <w:rsid w:val="1DBCE5DB"/>
    <w:rsid w:val="24E87A14"/>
    <w:rsid w:val="27F905AE"/>
    <w:rsid w:val="2A67566E"/>
    <w:rsid w:val="3D1F9F0A"/>
    <w:rsid w:val="3D7FC898"/>
    <w:rsid w:val="3DAB02D3"/>
    <w:rsid w:val="3DDF16F2"/>
    <w:rsid w:val="3F7C6F63"/>
    <w:rsid w:val="3FAED9D0"/>
    <w:rsid w:val="3FB94F9A"/>
    <w:rsid w:val="40FA572A"/>
    <w:rsid w:val="4ABA6AFB"/>
    <w:rsid w:val="4B2D69F9"/>
    <w:rsid w:val="4BF7E86D"/>
    <w:rsid w:val="537F355F"/>
    <w:rsid w:val="55951476"/>
    <w:rsid w:val="57605052"/>
    <w:rsid w:val="5DCB16E1"/>
    <w:rsid w:val="5DE83556"/>
    <w:rsid w:val="602D3744"/>
    <w:rsid w:val="62EFD125"/>
    <w:rsid w:val="63FFF9C5"/>
    <w:rsid w:val="645E2BB9"/>
    <w:rsid w:val="6BAFAAD2"/>
    <w:rsid w:val="6EF1CE3B"/>
    <w:rsid w:val="6F97A078"/>
    <w:rsid w:val="6FFEBA5A"/>
    <w:rsid w:val="72417502"/>
    <w:rsid w:val="7285312C"/>
    <w:rsid w:val="74EB4483"/>
    <w:rsid w:val="75267616"/>
    <w:rsid w:val="76F9776E"/>
    <w:rsid w:val="76FFB8F4"/>
    <w:rsid w:val="77D79ED4"/>
    <w:rsid w:val="77F3E74A"/>
    <w:rsid w:val="7BEF6CA7"/>
    <w:rsid w:val="7D7FC7EC"/>
    <w:rsid w:val="7D9B5A66"/>
    <w:rsid w:val="7DDD0E69"/>
    <w:rsid w:val="7DDF2E01"/>
    <w:rsid w:val="7DFF073B"/>
    <w:rsid w:val="7EF72469"/>
    <w:rsid w:val="7F7B1FD3"/>
    <w:rsid w:val="7FDB1C04"/>
    <w:rsid w:val="7FFEDD41"/>
    <w:rsid w:val="9BFC4FC8"/>
    <w:rsid w:val="A9E3A1E0"/>
    <w:rsid w:val="B6B6118C"/>
    <w:rsid w:val="B9AB4A09"/>
    <w:rsid w:val="BD1F4238"/>
    <w:rsid w:val="BFDD77A3"/>
    <w:rsid w:val="BFFE067B"/>
    <w:rsid w:val="D1FF31B9"/>
    <w:rsid w:val="D6F6C540"/>
    <w:rsid w:val="DFBF6AFE"/>
    <w:rsid w:val="DFBFDD5E"/>
    <w:rsid w:val="EB3652CB"/>
    <w:rsid w:val="EFEEFB5B"/>
    <w:rsid w:val="F3F297CA"/>
    <w:rsid w:val="F7BF623E"/>
    <w:rsid w:val="FC7636F6"/>
    <w:rsid w:val="FE3E50E7"/>
    <w:rsid w:val="FED7BAD5"/>
    <w:rsid w:val="FEFFD719"/>
    <w:rsid w:val="FEFFE43E"/>
    <w:rsid w:val="FF724782"/>
    <w:rsid w:val="FFFBFF15"/>
    <w:rsid w:val="FF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 w:cs="Verdana"/>
      <w:kern w:val="0"/>
      <w:sz w:val="21"/>
      <w:szCs w:val="20"/>
      <w:vertAlign w:val="superscript"/>
      <w:lang w:eastAsia="en-US"/>
    </w:rPr>
  </w:style>
  <w:style w:type="paragraph" w:customStyle="1" w:styleId="10">
    <w:name w:val="（一）标题"/>
    <w:basedOn w:val="1"/>
    <w:qFormat/>
    <w:uiPriority w:val="0"/>
    <w:pPr>
      <w:keepNext/>
      <w:keepLines/>
      <w:widowControl/>
      <w:spacing w:before="60" w:after="60"/>
      <w:ind w:firstLine="643" w:firstLineChars="200"/>
      <w:jc w:val="left"/>
      <w:outlineLvl w:val="1"/>
    </w:pPr>
    <w:rPr>
      <w:rFonts w:ascii="Times New Roman" w:hAnsi="Times New Roman" w:eastAsia="楷体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3560</Words>
  <Characters>3737</Characters>
  <Lines>0</Lines>
  <Paragraphs>0</Paragraphs>
  <TotalTime>50</TotalTime>
  <ScaleCrop>false</ScaleCrop>
  <LinksUpToDate>false</LinksUpToDate>
  <CharactersWithSpaces>6680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2024-08-03T23:20:00Z</dcterms:created>
  <dc:creator>赵倩</dc:creator>
  <cp:lastModifiedBy>greatwall</cp:lastModifiedBy>
  <cp:lastPrinted>2025-04-28T18:04:00Z</cp:lastPrinted>
  <dcterms:modified xsi:type="dcterms:W3CDTF">2025-07-11T11:19:35Z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2416289FF7734F9DA312C3336AA28298_13</vt:lpwstr>
  </property>
</Properties>
</file>