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附件6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职业技能等级认定工作总结编写要求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职业技能等级认定工作总结需包含但不限于以下三方面内容：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一、开展职业技能等级认定的基本情况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本段需包含机构名称、机构性质、机构备案号、备案有效期、在备案有效期内开展评价的总体情况四个部分。备案有效期内，如有新增职业工种、更改评价方式或者变更申报条件等情况，需在本段写明。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示例：本机构名称为XXXX集团，性质为企业，机构备案号为Y0001XXXXXXXX，备案有效期为2019年6月—2022年6月。在备案有效期内开展了30次评价工作，认定人数为2600人，获证人数为1800人，证书数据均可在“技能人才评价工作网”查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二、存在问题（困难）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本段主要描述机构开展职业技能等级认定工作存在的问题（困难）。如存在不可抗力无法开展本机构职业技能等级认定工作的，在本段说明。备案有效期内，如收到整改通知并进行了整改等情况，需在本段写明。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三、下阶段工作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计划下一个备案期（一般是三年），将从哪些方面拓展认定业务，完善认定制度规范，改进认定工作流程，写明下阶段认定组织工作推进计划。</w:t>
      </w:r>
    </w:p>
    <w:sectPr>
      <w:footerReference r:id="rId5" w:type="default"/>
      <w:pgSz w:w="11906" w:h="16838"/>
      <w:pgMar w:top="1701" w:right="1701" w:bottom="1701" w:left="1701" w:header="0" w:footer="1701" w:gutter="0"/>
      <w:pgNumType w:fmt="numberInDash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19AF1"/>
    <w:rsid w:val="257FADD6"/>
    <w:rsid w:val="25BF8482"/>
    <w:rsid w:val="2FBDD90A"/>
    <w:rsid w:val="3FBF1BE9"/>
    <w:rsid w:val="4EFD2827"/>
    <w:rsid w:val="5DF34DBD"/>
    <w:rsid w:val="5FBFBA21"/>
    <w:rsid w:val="5FF6CCEB"/>
    <w:rsid w:val="67319AF1"/>
    <w:rsid w:val="6FBBAD8D"/>
    <w:rsid w:val="7D570D42"/>
    <w:rsid w:val="7D7F087F"/>
    <w:rsid w:val="7EFF77ED"/>
    <w:rsid w:val="7FE6CE95"/>
    <w:rsid w:val="7FFF5321"/>
    <w:rsid w:val="90F390EB"/>
    <w:rsid w:val="9F6FA476"/>
    <w:rsid w:val="ADF7E1EA"/>
    <w:rsid w:val="BBF84484"/>
    <w:rsid w:val="BDFF49E0"/>
    <w:rsid w:val="BE7F8154"/>
    <w:rsid w:val="DFFD212A"/>
    <w:rsid w:val="F31E6F6E"/>
    <w:rsid w:val="F6F69B2E"/>
    <w:rsid w:val="F7BF43F2"/>
    <w:rsid w:val="FBEF7C5C"/>
    <w:rsid w:val="FDF0D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580" w:lineRule="exact"/>
      <w:jc w:val="both"/>
      <w:textAlignment w:val="auto"/>
    </w:pPr>
    <w:rPr>
      <w:rFonts w:ascii="Times New Roman" w:hAnsi="Times New Roman" w:eastAsia="方正仿宋_GBK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600" w:firstLineChars="200"/>
      <w:outlineLvl w:val="0"/>
    </w:pPr>
    <w:rPr>
      <w:rFonts w:ascii="方正黑体_GBK" w:hAnsi="方正黑体_GBK" w:eastAsia="方正黑体_GBK" w:cs="方正黑体_GBK"/>
    </w:rPr>
  </w:style>
  <w:style w:type="paragraph" w:styleId="3">
    <w:name w:val="heading 2"/>
    <w:basedOn w:val="1"/>
    <w:next w:val="1"/>
    <w:unhideWhenUsed/>
    <w:qFormat/>
    <w:uiPriority w:val="0"/>
    <w:pPr>
      <w:ind w:firstLine="600" w:firstLineChars="200"/>
      <w:outlineLvl w:val="1"/>
    </w:pPr>
    <w:rPr>
      <w:rFonts w:ascii="方正楷体_GBK" w:hAnsi="方正楷体_GBK" w:eastAsia="方正楷体_GBK" w:cs="方正楷体_GBK"/>
    </w:rPr>
  </w:style>
  <w:style w:type="paragraph" w:styleId="4">
    <w:name w:val="heading 3"/>
    <w:basedOn w:val="1"/>
    <w:next w:val="1"/>
    <w:unhideWhenUsed/>
    <w:qFormat/>
    <w:uiPriority w:val="0"/>
    <w:pPr>
      <w:ind w:firstLine="602" w:firstLineChars="200"/>
      <w:outlineLvl w:val="2"/>
    </w:pPr>
    <w:rPr>
      <w:b/>
      <w:bCs/>
    </w:rPr>
  </w:style>
  <w:style w:type="paragraph" w:styleId="5">
    <w:name w:val="heading 4"/>
    <w:basedOn w:val="1"/>
    <w:next w:val="1"/>
    <w:link w:val="10"/>
    <w:unhideWhenUsed/>
    <w:qFormat/>
    <w:uiPriority w:val="0"/>
    <w:pPr>
      <w:outlineLvl w:val="3"/>
    </w:pPr>
  </w:style>
  <w:style w:type="character" w:default="1" w:styleId="8">
    <w:name w:val="Default Paragraph Font"/>
    <w:qFormat/>
    <w:uiPriority w:val="0"/>
    <w:rPr>
      <w:rFonts w:ascii="Times New Roman" w:hAnsi="Times New Roman" w:eastAsia="方正仿宋_GBK" w:cs="Times New Roman"/>
      <w:kern w:val="2"/>
      <w:sz w:val="30"/>
      <w:szCs w:val="30"/>
      <w:lang w:val="en-US" w:eastAsia="zh-CN" w:bidi="ar-SA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公文标题"/>
    <w:basedOn w:val="1"/>
    <w:next w:val="1"/>
    <w:qFormat/>
    <w:uiPriority w:val="0"/>
    <w:pPr>
      <w:jc w:val="center"/>
    </w:pPr>
    <w:rPr>
      <w:rFonts w:ascii="方正大标宋_GBK" w:hAnsi="方正大标宋_GBK" w:eastAsia="方正大标宋_GBK" w:cs="方正大标宋_GBK"/>
      <w:sz w:val="42"/>
      <w:szCs w:val="42"/>
    </w:rPr>
  </w:style>
  <w:style w:type="character" w:customStyle="1" w:styleId="10">
    <w:name w:val="标题 4 Char"/>
    <w:link w:val="5"/>
    <w:qFormat/>
    <w:uiPriority w:val="0"/>
    <w:rPr>
      <w:rFonts w:ascii="Times New Roman" w:hAnsi="Times New Roman" w:eastAsia="方正仿宋_GBK" w:cs="Times New Roman"/>
      <w:kern w:val="2"/>
      <w:sz w:val="30"/>
      <w:szCs w:val="30"/>
      <w:lang w:val="en-US" w:eastAsia="zh-CN" w:bidi="ar-SA"/>
    </w:rPr>
  </w:style>
  <w:style w:type="paragraph" w:customStyle="1" w:styleId="11">
    <w:name w:val="表格标题行"/>
    <w:basedOn w:val="1"/>
    <w:next w:val="1"/>
    <w:qFormat/>
    <w:uiPriority w:val="0"/>
    <w:pPr>
      <w:spacing w:line="400" w:lineRule="exact"/>
      <w:jc w:val="center"/>
    </w:pPr>
    <w:rPr>
      <w:rFonts w:ascii="方正黑体_GBK" w:hAnsi="方正黑体_GBK" w:eastAsia="方正黑体_GBK" w:cs="方正黑体_GBK"/>
      <w:sz w:val="28"/>
      <w:szCs w:val="28"/>
    </w:rPr>
  </w:style>
  <w:style w:type="paragraph" w:customStyle="1" w:styleId="12">
    <w:name w:val="表格正文"/>
    <w:basedOn w:val="1"/>
    <w:qFormat/>
    <w:uiPriority w:val="0"/>
    <w:pPr>
      <w:spacing w:line="400" w:lineRule="exact"/>
      <w:jc w:val="center"/>
    </w:pPr>
    <w:rPr>
      <w:sz w:val="28"/>
      <w:szCs w:val="28"/>
    </w:rPr>
  </w:style>
  <w:style w:type="paragraph" w:customStyle="1" w:styleId="13">
    <w:name w:val="红字"/>
    <w:basedOn w:val="1"/>
    <w:next w:val="1"/>
    <w:link w:val="14"/>
    <w:qFormat/>
    <w:uiPriority w:val="0"/>
    <w:rPr>
      <w:color w:val="FF0000"/>
    </w:rPr>
  </w:style>
  <w:style w:type="character" w:customStyle="1" w:styleId="14">
    <w:name w:val="红字 Char"/>
    <w:link w:val="13"/>
    <w:qFormat/>
    <w:uiPriority w:val="0"/>
    <w:rPr>
      <w:rFonts w:eastAsia="方正仿宋_GBK"/>
      <w:color w:val="FF0000"/>
    </w:rPr>
  </w:style>
  <w:style w:type="paragraph" w:customStyle="1" w:styleId="15">
    <w:name w:val="黄底"/>
    <w:basedOn w:val="1"/>
    <w:next w:val="1"/>
    <w:link w:val="16"/>
    <w:qFormat/>
    <w:uiPriority w:val="0"/>
    <w:rPr>
      <w:highlight w:val="yellow"/>
    </w:rPr>
  </w:style>
  <w:style w:type="character" w:customStyle="1" w:styleId="16">
    <w:name w:val="黄底 Char"/>
    <w:link w:val="15"/>
    <w:qFormat/>
    <w:uiPriority w:val="0"/>
    <w:rPr>
      <w:rFonts w:eastAsia="方正仿宋_GBK"/>
      <w:highlight w:val="yello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2025-04-24T19:36:00Z</dcterms:created>
  <dc:creator>WPS_1501980824</dc:creator>
  <cp:lastModifiedBy>办公室2(发文)</cp:lastModifiedBy>
  <dcterms:modified xsi:type="dcterms:W3CDTF">2025-06-30T09:20:17Z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4470F443035F3373A6B10968FD377FFF_41</vt:lpwstr>
  </property>
</Properties>
</file>