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二氧化硫残留量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4）中规定，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/>
          <w:lang w:val="en-US" w:eastAsia="zh-CN"/>
        </w:rPr>
        <w:t>淀粉类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不得使用二氧化硫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/>
          <w:lang w:val="en-US" w:eastAsia="zh-CN"/>
        </w:rPr>
        <w:t>淀粉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类中检出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二氧化硫残留量的原因，可能是加工过程中，超范围使用亚硫酸盐等漂白剂，以达到漂白和防腐的作用，从而导致产品中二氧化硫残留不符合要求。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阴离子合成洗涤剂</w:t>
      </w:r>
      <w:r>
        <w:rPr>
          <w:rFonts w:hint="eastAsia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</w:rPr>
        <w:t>以十二烷基苯磺酸钠计</w:t>
      </w:r>
      <w:r>
        <w:rPr>
          <w:rFonts w:hint="eastAsia" w:eastAsia="黑体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可影响生活饮用水的质量，是饮用水质量检测的重要指标之一，也是消毒餐（饮）具质量评价的重要指标之一。如果饮用水生产过程或餐具清洗消毒过程中控制不当，会造成洗涤剂在水体或餐具上的残留过量，对人体健康产生不良影响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甜蜜素</w:t>
      </w:r>
      <w:r>
        <w:rPr>
          <w:rFonts w:hint="eastAsia" w:eastAsia="黑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以环己基氨基磺酸计</w:t>
      </w:r>
      <w:r>
        <w:rPr>
          <w:rFonts w:hint="eastAsia" w:eastAsia="黑体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甜蜜素是一种常用甜味剂，主要作用是提供甜味，其甜度是蔗糖的30～80倍，是食品生产中常用的添加剂。人体不吸收甜蜜素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，几乎全部原样从粪便排出。甜蜜素的使用应遵循《食品安全国家标准 食品添加剂使用标准》（GB 2760-2014）及《关于爱德万甜等6种食品添加剂新品种、食品添加剂环己基氨基磺酸钠（又名甜蜜素）等6种食品添加剂扩大用量和使用范围的公告2017年第 8 号》、《国家卫生健康委员会关于（±）-1-环己基乙醇等食品添加剂新品种的公告2018年第8号》的规定，我国食品标准中糕点甜蜜素最大允许限为1.6g/kg。自制的馒头、包子中检出甜蜜素的原因，可能是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为了降低成本，超限量使用甜蜜素。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地美硝唑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地美硝唑是硝基咪唑类抗菌药。具有抗菌谱广、内服易吸收快、组织分布广泛等优点。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  <w:t>目前，我国已批准使用的甲硝唑以预混剂和可溶性粉为主，用于猪和鸡，其中蛋鸡产蛋期禁用，休药期为猪3日、鸡3日。根据《食品安全国家标准 食品中兽药最大残留限量》（GB 31650-2019）规定，地美硝唑被列入允许作治疗用，但不得在动物性食品中检出的兽药。动物产品的地美硝唑残留，一般不会导致对人体的急性毒性作用；长期大量摄入地美硝唑残留超标的食品，可能在人体内蓄积，引起平衡失调以及肝功能损伤等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菌落总数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both"/>
        <w:textAlignment w:val="auto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六、沙门氏菌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沙门氏菌属肠杆菌科，为革兰氏阴性肠道杆菌，是一种常见的食源性致病菌。在冰箱中可生存3-4个月，在自然环境的粪便中可存活 1-2 个月。对热抵抗力不强，在60℃条件下15分钟可被杀死。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72" w:firstLineChars="200"/>
        <w:jc w:val="both"/>
        <w:textAlignment w:val="auto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沙门氏菌不合格原因可能有生产加工人员带菌造成污染，或者原料污染、生产过程卫生条件控制不当、杀菌不彻底、储运不当，或者生产过程中产品的交叉污染。对人的危害主要是引起食物中毒，临床上有发热、腹泻、腹痛等症状，中毒原因主要是摄入了被沙门氏菌污染的食品，常见以动物性食品为主，主要为畜肉类、禽肉、蛋类、奶类及其制品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多西环素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多西环素是半合成四环素类抗菌药物，别名强力霉素。具有抗菌谱广、长效、组织穿透力强、吸收快、体内分布广、生物利用度高等优点。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目前，我国已批准使用的多西环素以盐酸盐为主，主要有片剂、粉剂、颗粒剂、可溶性粉、注射液和子宫注入剂等剂型</w:t>
      </w:r>
      <w:r>
        <w:rPr>
          <w:rFonts w:hint="default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" w:eastAsia="zh-CN" w:bidi="ar-SA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" w:eastAsia="zh-CN" w:bidi="ar-SA"/>
        </w:rPr>
        <w:t>可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用于猪、驹、犊、羔、犬、猫、禽、鱼，其中蛋鸡产蛋期禁用，其他动物休药期因剂型和生产工艺不同有所差异。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动物产品的多西环素残留，一般不会导致对人体的急性毒性作用；长期大量摄入多西环素残留超标的食品，可能在人体内蓄积，引起胃肠道症状、皮疹、嗜睡、口腔炎症、肝肾受损等。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7"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磺胺类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总量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磺胺类药物是一类人工合成的抑菌药，其具有抗菌谱广、性质稳定、便于贮存、吸收迅速等优点。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  <w:t>动物性产品的磺胺类药物残留通常很低，一般不会导致对人体的急性毒性作用；长期大量摄入磺胺类药物残留不合格的食品，可能在人体内蓄积，不利健康，可引起过敏反应和耐药性菌株的产生，也可能导致泌尿系统和肝脏损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5447D6C"/>
    <w:rsid w:val="27286FB2"/>
    <w:rsid w:val="273E1B93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3F3FABD7"/>
    <w:rsid w:val="4C602FF9"/>
    <w:rsid w:val="5776DFC0"/>
    <w:rsid w:val="57EA0B70"/>
    <w:rsid w:val="5AFFD9EC"/>
    <w:rsid w:val="5D0D38B4"/>
    <w:rsid w:val="5F651110"/>
    <w:rsid w:val="61F7A8D5"/>
    <w:rsid w:val="693EBD90"/>
    <w:rsid w:val="6A3E4A3F"/>
    <w:rsid w:val="6A935BAC"/>
    <w:rsid w:val="6AFB6BDB"/>
    <w:rsid w:val="6AFC09F6"/>
    <w:rsid w:val="6E7E7BA3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BFF8FB5"/>
    <w:rsid w:val="7CFFD07B"/>
    <w:rsid w:val="7EA85EE9"/>
    <w:rsid w:val="7F7DD038"/>
    <w:rsid w:val="7FF70A37"/>
    <w:rsid w:val="7FFDF4F4"/>
    <w:rsid w:val="B72F6C99"/>
    <w:rsid w:val="BDF5C49A"/>
    <w:rsid w:val="BE7E1B89"/>
    <w:rsid w:val="C7DDA80B"/>
    <w:rsid w:val="D3BD6B84"/>
    <w:rsid w:val="D6FDBDEB"/>
    <w:rsid w:val="D7060AB4"/>
    <w:rsid w:val="DA6EB93A"/>
    <w:rsid w:val="DE4F6822"/>
    <w:rsid w:val="DF19ECC4"/>
    <w:rsid w:val="DF2B7089"/>
    <w:rsid w:val="DFC52617"/>
    <w:rsid w:val="DFFB7BAC"/>
    <w:rsid w:val="DFFB9CE6"/>
    <w:rsid w:val="E6573AB3"/>
    <w:rsid w:val="F5BBF95A"/>
    <w:rsid w:val="FCDF5597"/>
    <w:rsid w:val="FCF58EE6"/>
    <w:rsid w:val="FDBFFECB"/>
    <w:rsid w:val="FE7BDE2A"/>
    <w:rsid w:val="FEF69E22"/>
    <w:rsid w:val="FEF77459"/>
    <w:rsid w:val="FEFD7327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755</Characters>
  <Lines>6</Lines>
  <Paragraphs>1</Paragraphs>
  <TotalTime>3</TotalTime>
  <ScaleCrop>false</ScaleCrop>
  <LinksUpToDate>false</LinksUpToDate>
  <CharactersWithSpaces>886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2022-07-02T03:49:00Z</dcterms:created>
  <dc:creator>PC</dc:creator>
  <cp:lastModifiedBy>greatwall</cp:lastModifiedBy>
  <cp:lastPrinted>2022-07-02T02:45:00Z</cp:lastPrinted>
  <dcterms:modified xsi:type="dcterms:W3CDTF">2025-07-01T10:49:51Z</dcterms:modified>
  <dc:title>附件3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45E16B583B874A0BB5ADF66014262258</vt:lpwstr>
  </property>
</Properties>
</file>