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CC5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9" w:leftChars="-295" w:hanging="550" w:hangingChars="172"/>
        <w:jc w:val="left"/>
        <w:textAlignment w:val="center"/>
        <w:rPr>
          <w:rFonts w:hint="default" w:ascii="Times New Roman" w:hAnsi="Times New Roman" w:eastAsia="方正仿宋_GB2312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仿宋_GB2312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</w:p>
    <w:p w14:paraId="7399D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01" w:leftChars="-294" w:right="-733" w:rightChars="-349" w:hanging="16" w:firstLineChars="0"/>
        <w:jc w:val="center"/>
        <w:textAlignment w:val="center"/>
        <w:rPr>
          <w:rFonts w:hint="default" w:ascii="Times New Roman" w:hAnsi="Times New Roman" w:eastAsia="方正大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sz w:val="36"/>
          <w:szCs w:val="36"/>
        </w:rPr>
        <w:t>2025年度江门市第一批</w:t>
      </w:r>
      <w:bookmarkStart w:id="0" w:name="_GoBack"/>
      <w:bookmarkEnd w:id="0"/>
      <w:r>
        <w:rPr>
          <w:rFonts w:hint="default" w:ascii="Times New Roman" w:hAnsi="Times New Roman" w:eastAsia="方正大标宋_GBK" w:cs="Times New Roman"/>
          <w:b w:val="0"/>
          <w:bCs w:val="0"/>
          <w:sz w:val="36"/>
          <w:szCs w:val="36"/>
        </w:rPr>
        <w:t>市扶持科技发展资金项目明细表</w:t>
      </w:r>
      <w:r>
        <w:rPr>
          <w:rFonts w:hint="eastAsia" w:ascii="Times New Roman" w:hAnsi="Times New Roman" w:eastAsia="方正大标宋_GBK" w:cs="Times New Roman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大标宋_GBK" w:cs="Times New Roman"/>
          <w:b w:val="0"/>
          <w:bCs w:val="0"/>
          <w:sz w:val="36"/>
          <w:szCs w:val="36"/>
        </w:rPr>
        <w:t>（2024年度江门市科技金融扶持资金贷款贴息项目）</w:t>
      </w:r>
    </w:p>
    <w:tbl>
      <w:tblPr>
        <w:tblStyle w:val="2"/>
        <w:tblW w:w="97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515"/>
        <w:gridCol w:w="1820"/>
        <w:gridCol w:w="1757"/>
        <w:gridCol w:w="1883"/>
      </w:tblGrid>
      <w:tr w14:paraId="76DD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  <w:jc w:val="center"/>
        </w:trPr>
        <w:tc>
          <w:tcPr>
            <w:tcW w:w="762" w:type="dxa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15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8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546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1A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补助资金安排情况（万元）</w:t>
            </w:r>
          </w:p>
        </w:tc>
      </w:tr>
      <w:tr w14:paraId="4AC7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4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市本级资金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B32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210" w:leftChars="-100" w:right="-210" w:rightChars="-100"/>
              <w:jc w:val="center"/>
              <w:textAlignment w:val="center"/>
              <w:rPr>
                <w:rStyle w:val="6"/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  <w:lang w:val="en-US" w:eastAsia="zh-CN" w:bidi="ar"/>
              </w:rPr>
              <w:t>市、区</w:t>
            </w: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  <w:lang w:val="en-US" w:eastAsia="zh-CN" w:bidi="ar"/>
              </w:rPr>
              <w:t>)</w:t>
            </w:r>
          </w:p>
          <w:p w14:paraId="52E7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 w:bidi="ar"/>
              </w:rPr>
              <w:t>配套资金</w:t>
            </w:r>
          </w:p>
        </w:tc>
      </w:tr>
      <w:tr w14:paraId="46C7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77" w:type="dxa"/>
            <w:gridSpan w:val="2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8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合计（14家）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C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118.4707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37.32553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6238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81.14517</w:t>
            </w:r>
          </w:p>
        </w:tc>
      </w:tr>
      <w:tr w14:paraId="3F59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77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2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蓬江区小计（1家）</w:t>
            </w:r>
          </w:p>
        </w:tc>
        <w:tc>
          <w:tcPr>
            <w:tcW w:w="18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3.4805</w:t>
            </w:r>
          </w:p>
        </w:tc>
        <w:tc>
          <w:tcPr>
            <w:tcW w:w="175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1.04415</w:t>
            </w:r>
          </w:p>
        </w:tc>
        <w:tc>
          <w:tcPr>
            <w:tcW w:w="188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66EA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2.43635</w:t>
            </w:r>
          </w:p>
        </w:tc>
      </w:tr>
      <w:tr w14:paraId="2C37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广东友人红智慧科技有限公司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3.4805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3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1.04415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45B5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2.43635</w:t>
            </w:r>
          </w:p>
        </w:tc>
      </w:tr>
      <w:tr w14:paraId="25E1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77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E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江海区小计（10家）</w:t>
            </w:r>
          </w:p>
        </w:tc>
        <w:tc>
          <w:tcPr>
            <w:tcW w:w="18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94.9315</w:t>
            </w:r>
          </w:p>
        </w:tc>
        <w:tc>
          <w:tcPr>
            <w:tcW w:w="175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28.47945</w:t>
            </w:r>
          </w:p>
        </w:tc>
        <w:tc>
          <w:tcPr>
            <w:tcW w:w="188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2C43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66.45205</w:t>
            </w:r>
          </w:p>
        </w:tc>
      </w:tr>
      <w:tr w14:paraId="0385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广东万木新材料科技有限公司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0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3.5824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1.07472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16B0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2.50768</w:t>
            </w:r>
          </w:p>
        </w:tc>
      </w:tr>
      <w:tr w14:paraId="3D96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广东锦业华科技有限公司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1.6102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0.48306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345E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1.12714</w:t>
            </w:r>
          </w:p>
        </w:tc>
      </w:tr>
      <w:tr w14:paraId="1D04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F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广东南大机器人有限公司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1.4175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7A65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3.3075</w:t>
            </w:r>
          </w:p>
        </w:tc>
      </w:tr>
      <w:tr w14:paraId="10C3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广东聚科照明股份有限公司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12.5932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3.77796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28EC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8.81524</w:t>
            </w:r>
          </w:p>
        </w:tc>
      </w:tr>
      <w:tr w14:paraId="3042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A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江门全合精密电子有限公司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2.1087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0.63261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7FB59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1.47609</w:t>
            </w:r>
          </w:p>
        </w:tc>
      </w:tr>
      <w:tr w14:paraId="117C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广东艺光消防科技有限公司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0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7.0034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8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2.10102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6531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4.90238</w:t>
            </w:r>
          </w:p>
        </w:tc>
      </w:tr>
      <w:tr w14:paraId="2240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江门市艺光科技开发有限公司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1.1406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0.34218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18B3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0.79842</w:t>
            </w:r>
          </w:p>
        </w:tc>
      </w:tr>
      <w:tr w14:paraId="5E1E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江门市君盛实业有限公司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27.1663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8.14989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2768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19.01641</w:t>
            </w:r>
          </w:p>
        </w:tc>
      </w:tr>
      <w:tr w14:paraId="00F6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江门市阪桥电子材料有限公司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31.8992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9.56976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0909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22.32944</w:t>
            </w:r>
          </w:p>
        </w:tc>
      </w:tr>
      <w:tr w14:paraId="7EEE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江门华联工业有限公司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1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0.93075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2536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2.17175</w:t>
            </w:r>
          </w:p>
        </w:tc>
      </w:tr>
      <w:tr w14:paraId="0FED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77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新会区小计（1家）</w:t>
            </w:r>
          </w:p>
        </w:tc>
        <w:tc>
          <w:tcPr>
            <w:tcW w:w="18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1.1787</w:t>
            </w:r>
          </w:p>
        </w:tc>
        <w:tc>
          <w:tcPr>
            <w:tcW w:w="175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0.35361</w:t>
            </w:r>
          </w:p>
        </w:tc>
        <w:tc>
          <w:tcPr>
            <w:tcW w:w="188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52DE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0.82509</w:t>
            </w:r>
          </w:p>
        </w:tc>
      </w:tr>
      <w:tr w14:paraId="00BC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江门市恒健实业有限公司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1.1787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0.35361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6D1A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0.82509</w:t>
            </w:r>
          </w:p>
        </w:tc>
      </w:tr>
      <w:tr w14:paraId="2488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77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鹤山市小计（1家）</w:t>
            </w:r>
          </w:p>
        </w:tc>
        <w:tc>
          <w:tcPr>
            <w:tcW w:w="18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9.9584</w:t>
            </w:r>
          </w:p>
        </w:tc>
        <w:tc>
          <w:tcPr>
            <w:tcW w:w="175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2.98752</w:t>
            </w:r>
          </w:p>
        </w:tc>
        <w:tc>
          <w:tcPr>
            <w:tcW w:w="188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4652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6.97088</w:t>
            </w:r>
          </w:p>
        </w:tc>
      </w:tr>
      <w:tr w14:paraId="6FB2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鹤山市斯帝罗兰卫浴洁具有限公司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9.9584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2.98752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6E4C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6.97088</w:t>
            </w:r>
          </w:p>
        </w:tc>
      </w:tr>
      <w:tr w14:paraId="366A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77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 w:bidi="ar"/>
              </w:rPr>
              <w:t>开平市小计（1家）</w:t>
            </w:r>
            <w:r>
              <w:rPr>
                <w:rStyle w:val="5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8.9216</w:t>
            </w:r>
          </w:p>
        </w:tc>
        <w:tc>
          <w:tcPr>
            <w:tcW w:w="175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4.4608</w:t>
            </w:r>
          </w:p>
        </w:tc>
        <w:tc>
          <w:tcPr>
            <w:tcW w:w="188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275C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4.4608</w:t>
            </w:r>
          </w:p>
        </w:tc>
      </w:tr>
      <w:tr w14:paraId="3050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广东德康化工实业有限公司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8.9216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4.4608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52B1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4.4608</w:t>
            </w:r>
          </w:p>
        </w:tc>
      </w:tr>
    </w:tbl>
    <w:p w14:paraId="19033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74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AACB6485-70A4-4B49-A82C-FA3F0EB65589}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4901207-14C1-459F-A37A-1695C2029D9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1AC108F-3CEB-407D-95F4-EB2A7AC7273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33638F5-202D-4681-8A44-68C5F6E8B0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mIxMGI1MmQ1YjE5ZWJhYjE1YmJiNGJlOThhM2UifQ=="/>
  </w:docVars>
  <w:rsids>
    <w:rsidRoot w:val="6D9E56D0"/>
    <w:rsid w:val="066A3A7E"/>
    <w:rsid w:val="2BB45CC1"/>
    <w:rsid w:val="338C2F7E"/>
    <w:rsid w:val="382C1B0E"/>
    <w:rsid w:val="46DB752E"/>
    <w:rsid w:val="46FE358A"/>
    <w:rsid w:val="6D9E56D0"/>
    <w:rsid w:val="71110D9A"/>
    <w:rsid w:val="71E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736</Characters>
  <Lines>0</Lines>
  <Paragraphs>0</Paragraphs>
  <TotalTime>2</TotalTime>
  <ScaleCrop>false</ScaleCrop>
  <LinksUpToDate>false</LinksUpToDate>
  <CharactersWithSpaces>738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2025-06-01T08:31:00Z</dcterms:created>
  <dc:creator>吴知豪</dc:creator>
  <cp:lastModifiedBy>崔文娟</cp:lastModifiedBy>
  <dcterms:modified xsi:type="dcterms:W3CDTF">2025-06-30T03:03:29Z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1FB4E8B66B714AF693FB1F607EB2E33C_11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