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BC" w:rsidRDefault="008859F3">
      <w:pPr>
        <w:spacing w:beforeLines="100" w:before="312" w:afterLines="50" w:after="156" w:line="360" w:lineRule="auto"/>
        <w:jc w:val="center"/>
        <w:outlineLvl w:val="1"/>
        <w:rPr>
          <w:rFonts w:ascii="黑体" w:eastAsia="黑体" w:hAnsi="宋体"/>
          <w:sz w:val="32"/>
          <w:szCs w:val="32"/>
        </w:rPr>
      </w:pPr>
      <w:r>
        <w:rPr>
          <w:rFonts w:ascii="黑体" w:eastAsia="黑体" w:hAnsi="宋体" w:hint="eastAsia"/>
          <w:sz w:val="32"/>
          <w:szCs w:val="32"/>
        </w:rPr>
        <w:t>参选函（格式）</w:t>
      </w:r>
    </w:p>
    <w:p w:rsidR="00B231BC" w:rsidRDefault="00B231BC">
      <w:pPr>
        <w:spacing w:line="360" w:lineRule="auto"/>
        <w:rPr>
          <w:rFonts w:ascii="黑体" w:eastAsia="黑体" w:hAnsi="宋体"/>
          <w:szCs w:val="21"/>
        </w:rPr>
      </w:pPr>
    </w:p>
    <w:p w:rsidR="00B231BC" w:rsidRDefault="008859F3">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B231BC" w:rsidRDefault="008859F3">
      <w:pPr>
        <w:spacing w:line="360" w:lineRule="auto"/>
        <w:ind w:firstLineChars="200" w:firstLine="420"/>
        <w:rPr>
          <w:rFonts w:ascii="宋体" w:hAnsi="宋体"/>
          <w:szCs w:val="21"/>
        </w:rPr>
      </w:pPr>
      <w:r>
        <w:rPr>
          <w:rFonts w:ascii="宋体" w:hAnsi="宋体" w:hint="eastAsia"/>
          <w:szCs w:val="21"/>
        </w:rPr>
        <w:t>在充分研究</w:t>
      </w:r>
      <w:r w:rsidR="00FA7B0F" w:rsidRPr="00FA7B0F">
        <w:rPr>
          <w:rFonts w:hint="eastAsia"/>
          <w:u w:val="single"/>
        </w:rPr>
        <w:t>江门市中心医院内科楼</w:t>
      </w:r>
      <w:r w:rsidR="00FA7B0F" w:rsidRPr="00FA7B0F">
        <w:rPr>
          <w:rFonts w:hint="eastAsia"/>
          <w:u w:val="single"/>
        </w:rPr>
        <w:t>8</w:t>
      </w:r>
      <w:r w:rsidR="00FA7B0F" w:rsidRPr="00FA7B0F">
        <w:rPr>
          <w:rFonts w:hint="eastAsia"/>
          <w:u w:val="single"/>
        </w:rPr>
        <w:t>楼心血管内科翻新改造项目</w:t>
      </w:r>
      <w:r>
        <w:rPr>
          <w:rFonts w:ascii="宋体" w:hAnsi="宋体" w:hint="eastAsia"/>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rsidR="00B231BC" w:rsidRDefault="008859F3">
      <w:pPr>
        <w:spacing w:line="360" w:lineRule="auto"/>
        <w:ind w:firstLineChars="500" w:firstLine="1050"/>
        <w:rPr>
          <w:rFonts w:ascii="宋体" w:hAnsi="宋体"/>
          <w:szCs w:val="21"/>
        </w:rPr>
      </w:pPr>
      <w:r>
        <w:rPr>
          <w:rFonts w:ascii="宋体" w:hAnsi="宋体" w:hint="eastAsia"/>
          <w:szCs w:val="21"/>
        </w:rPr>
        <w:t>人民币（大写）：</w:t>
      </w:r>
      <w:r w:rsidR="00FA7B0F">
        <w:rPr>
          <w:rFonts w:ascii="宋体" w:hAnsi="宋体" w:hint="eastAsia"/>
          <w:szCs w:val="21"/>
          <w:u w:val="single"/>
        </w:rPr>
        <w:t>贰</w:t>
      </w:r>
      <w:r>
        <w:rPr>
          <w:rFonts w:ascii="宋体" w:hAnsi="宋体" w:hint="eastAsia"/>
          <w:szCs w:val="21"/>
          <w:u w:val="single"/>
        </w:rPr>
        <w:t>万</w:t>
      </w:r>
      <w:r w:rsidR="00FA7B0F">
        <w:rPr>
          <w:rFonts w:ascii="宋体" w:hAnsi="宋体" w:hint="eastAsia"/>
          <w:szCs w:val="21"/>
          <w:u w:val="single"/>
        </w:rPr>
        <w:t>肆</w:t>
      </w:r>
      <w:r>
        <w:rPr>
          <w:rFonts w:ascii="宋体" w:hAnsi="宋体" w:hint="eastAsia"/>
          <w:szCs w:val="21"/>
          <w:u w:val="single"/>
        </w:rPr>
        <w:t>仟</w:t>
      </w:r>
      <w:r w:rsidR="00FA7B0F">
        <w:rPr>
          <w:rFonts w:ascii="宋体" w:hAnsi="宋体" w:hint="eastAsia"/>
          <w:szCs w:val="21"/>
          <w:u w:val="single"/>
        </w:rPr>
        <w:t>贰</w:t>
      </w:r>
      <w:r w:rsidR="00FA7B0F">
        <w:rPr>
          <w:rFonts w:ascii="宋体" w:hAnsi="宋体" w:hint="eastAsia"/>
          <w:szCs w:val="21"/>
          <w:u w:val="single"/>
        </w:rPr>
        <w:t>佰伍拾贰元叁</w:t>
      </w:r>
      <w:r>
        <w:rPr>
          <w:rFonts w:ascii="宋体" w:hAnsi="宋体" w:hint="eastAsia"/>
          <w:szCs w:val="21"/>
          <w:u w:val="single"/>
        </w:rPr>
        <w:t>角</w:t>
      </w:r>
      <w:r w:rsidR="00FA7B0F">
        <w:rPr>
          <w:rFonts w:ascii="宋体" w:hAnsi="宋体" w:hint="eastAsia"/>
          <w:szCs w:val="21"/>
          <w:u w:val="single"/>
        </w:rPr>
        <w:t>伍</w:t>
      </w:r>
      <w:bookmarkStart w:id="0" w:name="_GoBack"/>
      <w:bookmarkEnd w:id="0"/>
      <w:r>
        <w:rPr>
          <w:rFonts w:ascii="宋体" w:hAnsi="宋体" w:hint="eastAsia"/>
          <w:szCs w:val="21"/>
          <w:u w:val="single"/>
        </w:rPr>
        <w:t>分</w:t>
      </w:r>
    </w:p>
    <w:p w:rsidR="00B231BC" w:rsidRDefault="008859F3">
      <w:pPr>
        <w:spacing w:line="360" w:lineRule="auto"/>
        <w:ind w:firstLineChars="500" w:firstLine="1050"/>
        <w:rPr>
          <w:rFonts w:ascii="宋体" w:hAnsi="宋体"/>
          <w:szCs w:val="21"/>
        </w:rPr>
      </w:pPr>
      <w:r>
        <w:rPr>
          <w:rFonts w:ascii="宋体" w:hAnsi="宋体" w:hint="eastAsia"/>
          <w:szCs w:val="21"/>
        </w:rPr>
        <w:t>RMB￥：</w:t>
      </w:r>
      <w:r w:rsidR="00FA7B0F" w:rsidRPr="00FA7B0F">
        <w:t>24252.35</w:t>
      </w:r>
      <w:r>
        <w:rPr>
          <w:rFonts w:ascii="宋体" w:hAnsi="宋体" w:hint="eastAsia"/>
          <w:szCs w:val="21"/>
        </w:rPr>
        <w:t>元</w:t>
      </w:r>
    </w:p>
    <w:p w:rsidR="00B231BC" w:rsidRDefault="008859F3">
      <w:pPr>
        <w:spacing w:line="360" w:lineRule="auto"/>
        <w:rPr>
          <w:rFonts w:ascii="宋体" w:hAnsi="宋体"/>
          <w:szCs w:val="21"/>
        </w:rPr>
      </w:pPr>
      <w:r>
        <w:rPr>
          <w:rFonts w:ascii="宋体" w:hAnsi="宋体" w:hint="eastAsia"/>
          <w:szCs w:val="21"/>
        </w:rPr>
        <w:t>为参选报价，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率计取招标代理费收费基准价，乘以（1-20%）再乘以（1-20%）计算，累计进行结算，结算金额不超过概算批复对应金额。</w:t>
      </w:r>
    </w:p>
    <w:p w:rsidR="00B231BC" w:rsidRDefault="008859F3">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如果我方中选，我方同意本参选函在采购公告规定的提交参选函截止时间后，在采购公告规定的有效期期满前对我方具有约束力，且随时准备接受你方发出的中选通知书。</w:t>
      </w:r>
    </w:p>
    <w:p w:rsidR="00B231BC" w:rsidRDefault="008859F3">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p>
    <w:p w:rsidR="00B231BC" w:rsidRDefault="00B231BC">
      <w:pPr>
        <w:spacing w:line="360" w:lineRule="auto"/>
        <w:ind w:firstLineChars="200" w:firstLine="420"/>
        <w:rPr>
          <w:rFonts w:ascii="宋体" w:hAnsi="宋体"/>
          <w:szCs w:val="21"/>
        </w:rPr>
      </w:pPr>
    </w:p>
    <w:p w:rsidR="00B231BC" w:rsidRDefault="008859F3">
      <w:pPr>
        <w:spacing w:line="360" w:lineRule="auto"/>
        <w:ind w:firstLineChars="1500" w:firstLine="3150"/>
        <w:rPr>
          <w:rFonts w:ascii="宋体" w:hAnsi="宋体"/>
          <w:szCs w:val="21"/>
        </w:rPr>
      </w:pPr>
      <w:r>
        <w:rPr>
          <w:rFonts w:ascii="宋体" w:hAnsi="宋体" w:hint="eastAsia"/>
          <w:szCs w:val="21"/>
        </w:rPr>
        <w:t>参选人（盖公章）：</w:t>
      </w:r>
    </w:p>
    <w:p w:rsidR="00B231BC" w:rsidRDefault="008859F3">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B231BC" w:rsidRDefault="008859F3">
      <w:pPr>
        <w:spacing w:line="360" w:lineRule="auto"/>
        <w:ind w:firstLineChars="200" w:firstLine="420"/>
        <w:jc w:val="right"/>
        <w:rPr>
          <w:rFonts w:ascii="宋体" w:hAnsi="宋体"/>
          <w:szCs w:val="21"/>
        </w:rPr>
      </w:pPr>
      <w:r>
        <w:rPr>
          <w:rFonts w:ascii="宋体" w:hAnsi="宋体" w:hint="eastAsia"/>
          <w:szCs w:val="21"/>
        </w:rPr>
        <w:t>日期：         年      月      日</w:t>
      </w:r>
    </w:p>
    <w:p w:rsidR="00B231BC" w:rsidRDefault="00B231BC"/>
    <w:sectPr w:rsidR="00B23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124C16"/>
    <w:rsid w:val="0015633E"/>
    <w:rsid w:val="0026122A"/>
    <w:rsid w:val="002E663B"/>
    <w:rsid w:val="00434B48"/>
    <w:rsid w:val="00605109"/>
    <w:rsid w:val="006313AB"/>
    <w:rsid w:val="0072128E"/>
    <w:rsid w:val="00734CE3"/>
    <w:rsid w:val="00761736"/>
    <w:rsid w:val="007711FB"/>
    <w:rsid w:val="007A6958"/>
    <w:rsid w:val="007F6278"/>
    <w:rsid w:val="00810E8B"/>
    <w:rsid w:val="00814603"/>
    <w:rsid w:val="008859F3"/>
    <w:rsid w:val="009867A4"/>
    <w:rsid w:val="009B7824"/>
    <w:rsid w:val="00A05D51"/>
    <w:rsid w:val="00AD2A20"/>
    <w:rsid w:val="00B12F85"/>
    <w:rsid w:val="00B231BC"/>
    <w:rsid w:val="00BF2C07"/>
    <w:rsid w:val="00C71BB6"/>
    <w:rsid w:val="00CD7E17"/>
    <w:rsid w:val="00D943DA"/>
    <w:rsid w:val="00D945BD"/>
    <w:rsid w:val="00DD781D"/>
    <w:rsid w:val="00EB2A09"/>
    <w:rsid w:val="00EE1E0F"/>
    <w:rsid w:val="00FA7B0F"/>
    <w:rsid w:val="600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林江盛</dc:creator>
  <cp:lastModifiedBy>焦丽</cp:lastModifiedBy>
  <cp:revision>6</cp:revision>
  <dcterms:created xsi:type="dcterms:W3CDTF">2024-04-16T01:53:00Z</dcterms:created>
  <dcterms:modified xsi:type="dcterms:W3CDTF">2025-05-26T08:31:00Z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