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7FCF">
      <w:pPr>
        <w:widowControl/>
        <w:ind w:left="5040" w:hanging="5040" w:hangingChars="18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p w14:paraId="3D4D31C2">
      <w:pPr>
        <w:widowControl/>
        <w:ind w:left="5040" w:hanging="5040" w:hangingChars="18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506093</w:t>
      </w:r>
    </w:p>
    <w:p w14:paraId="02843256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0D53E24E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5E324118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201BD617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4B314860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6BC507C8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 w14:paraId="3AD7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20B0AD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</w:tcPr>
          <w:p w14:paraId="10459143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</w:tcPr>
          <w:p w14:paraId="49F94E39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</w:tcPr>
          <w:p w14:paraId="7F838B1C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（元/吨）</w:t>
            </w:r>
          </w:p>
        </w:tc>
      </w:tr>
      <w:tr w14:paraId="64F5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817" w:type="dxa"/>
            <w:vAlign w:val="center"/>
          </w:tcPr>
          <w:p w14:paraId="0F495BB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vAlign w:val="center"/>
          </w:tcPr>
          <w:p w14:paraId="313E14E2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钢筋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含税）</w:t>
            </w:r>
          </w:p>
        </w:tc>
        <w:tc>
          <w:tcPr>
            <w:tcW w:w="851" w:type="dxa"/>
            <w:vAlign w:val="center"/>
          </w:tcPr>
          <w:p w14:paraId="76E36077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93" w:type="dxa"/>
            <w:vAlign w:val="center"/>
          </w:tcPr>
          <w:p w14:paraId="0A3BCD51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075F162F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6EA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817" w:type="dxa"/>
            <w:shd w:val="clear" w:color="auto" w:fill="FFFFFF"/>
            <w:vAlign w:val="center"/>
          </w:tcPr>
          <w:p w14:paraId="6E80092C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000A5844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钢筋弯折等的加工费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96384F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_GB2312" w:hAnsi="宋体_GB2312" w:eastAsia="宋体_GB2312" w:cs="宋体_GB2312"/>
                <w:i w:val="0"/>
                <w:iCs w:val="0"/>
                <w:caps w:val="0"/>
                <w:color w:val="666666"/>
                <w:spacing w:val="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893" w:type="dxa"/>
          </w:tcPr>
          <w:p w14:paraId="2DD9254E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2B24524A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62BF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817" w:type="dxa"/>
            <w:shd w:val="clear" w:color="auto" w:fill="FFFFFF"/>
            <w:vAlign w:val="center"/>
          </w:tcPr>
          <w:p w14:paraId="2B8082F9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61" w:type="dxa"/>
            <w:shd w:val="clear" w:color="auto" w:fill="FFFFFF"/>
            <w:vAlign w:val="center"/>
          </w:tcPr>
          <w:p w14:paraId="1260D033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钢筋运输费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42BBFD9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93" w:type="dxa"/>
          </w:tcPr>
          <w:p w14:paraId="3E706EC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A3F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8522" w:type="dxa"/>
            <w:gridSpan w:val="4"/>
          </w:tcPr>
          <w:p w14:paraId="5C1B5B4C">
            <w:pPr>
              <w:spacing w:line="360" w:lineRule="auto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备注：本次报价含税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、含加工费，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eastAsia="zh-CN"/>
              </w:rPr>
              <w:t>含运输费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送货点在鹤山市境内。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预计采购数量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60吨，按实际供货数量结算，材料经采购方送检不符合建筑材料相关规范或设计要求者不予支付。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钢筋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单价不超同类商品江门市场信息价。</w:t>
            </w:r>
          </w:p>
        </w:tc>
      </w:tr>
    </w:tbl>
    <w:p w14:paraId="4DE26419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A5B6658"/>
    <w:rsid w:val="0A99714F"/>
    <w:rsid w:val="0B77131D"/>
    <w:rsid w:val="0C532029"/>
    <w:rsid w:val="107A449C"/>
    <w:rsid w:val="11904C05"/>
    <w:rsid w:val="140B63D3"/>
    <w:rsid w:val="15F0514C"/>
    <w:rsid w:val="1A7B38C8"/>
    <w:rsid w:val="20EC2798"/>
    <w:rsid w:val="23E15600"/>
    <w:rsid w:val="2F5B49B0"/>
    <w:rsid w:val="351A0346"/>
    <w:rsid w:val="401A641D"/>
    <w:rsid w:val="42E078CB"/>
    <w:rsid w:val="4516725A"/>
    <w:rsid w:val="4D0C40CE"/>
    <w:rsid w:val="4FCC74FC"/>
    <w:rsid w:val="5298442D"/>
    <w:rsid w:val="56D21606"/>
    <w:rsid w:val="59FE6D52"/>
    <w:rsid w:val="5B495134"/>
    <w:rsid w:val="65604CEA"/>
    <w:rsid w:val="68A1569B"/>
    <w:rsid w:val="6B2929A3"/>
    <w:rsid w:val="711A5167"/>
    <w:rsid w:val="755F455E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1</Pages>
  <Words>192</Words>
  <Characters>202</Characters>
  <Lines>6</Lines>
  <Paragraphs>1</Paragraphs>
  <TotalTime>2</TotalTime>
  <ScaleCrop>false</ScaleCrop>
  <LinksUpToDate>false</LinksUpToDate>
  <CharactersWithSpaces>307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2025-06-09T01:30:24Z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063A7CDCCF8248AC8F27D497838AA514_13</vt:lpwstr>
  </property>
  <property fmtid="{D5CDD505-2E9C-101B-9397-08002B2CF9AE}" pid="4" name="KSOTemplateDocerSaveRecord">
    <vt:lpwstr>eyJoZGlkIjoiYzcyMjUyY2NlNzhkOTA2NjdhMDZhMmIwZDhkNzJhNGMiLCJ1c2VySWQiOiIyNTc5MjkyMTUifQ==</vt:lpwstr>
  </property>
</Properties>
</file>