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237" w:rsidRDefault="005E21B1">
      <w:pPr>
        <w:spacing w:line="600" w:lineRule="exact"/>
        <w:rPr>
          <w:sz w:val="32"/>
          <w:szCs w:val="32"/>
        </w:rPr>
      </w:pPr>
      <w:r>
        <w:rPr>
          <w:sz w:val="32"/>
          <w:szCs w:val="32"/>
        </w:rPr>
        <w:t>附件</w:t>
      </w:r>
      <w:r>
        <w:rPr>
          <w:rFonts w:hint="eastAsia"/>
          <w:sz w:val="32"/>
          <w:szCs w:val="32"/>
        </w:rPr>
        <w:t>3</w:t>
      </w:r>
      <w:r>
        <w:rPr>
          <w:sz w:val="32"/>
          <w:szCs w:val="32"/>
        </w:rPr>
        <w:t xml:space="preserve"> </w:t>
      </w:r>
    </w:p>
    <w:p w:rsidR="008C4237" w:rsidRDefault="008C4237">
      <w:pPr>
        <w:spacing w:line="480" w:lineRule="exact"/>
        <w:jc w:val="center"/>
        <w:rPr>
          <w:rFonts w:ascii="宋体" w:eastAsia="宋体" w:hAnsi="宋体" w:cs="宋体"/>
          <w:b/>
          <w:color w:val="000000" w:themeColor="text1"/>
          <w:sz w:val="44"/>
          <w:szCs w:val="44"/>
          <w:shd w:val="clear" w:color="auto" w:fill="FFFFFF"/>
        </w:rPr>
      </w:pPr>
    </w:p>
    <w:p w:rsidR="008C4237" w:rsidRDefault="005E21B1">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江门市市场监督管理局</w:t>
      </w:r>
      <w:r>
        <w:rPr>
          <w:rFonts w:ascii="宋体" w:eastAsia="宋体" w:hAnsi="宋体" w:cs="宋体" w:hint="eastAsia"/>
          <w:b/>
          <w:color w:val="000000" w:themeColor="text1"/>
          <w:sz w:val="44"/>
          <w:szCs w:val="44"/>
          <w:shd w:val="clear" w:color="auto" w:fill="FFFFFF"/>
        </w:rPr>
        <w:t>2025</w:t>
      </w:r>
      <w:r>
        <w:rPr>
          <w:rFonts w:ascii="宋体" w:eastAsia="宋体" w:hAnsi="宋体" w:cs="宋体" w:hint="eastAsia"/>
          <w:b/>
          <w:color w:val="000000" w:themeColor="text1"/>
          <w:sz w:val="44"/>
          <w:szCs w:val="44"/>
          <w:shd w:val="clear" w:color="auto" w:fill="FFFFFF"/>
        </w:rPr>
        <w:t>年</w:t>
      </w:r>
    </w:p>
    <w:p w:rsidR="008C4237" w:rsidRDefault="005E21B1">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特殊食品科普宣传项目合同（模板）</w:t>
      </w:r>
    </w:p>
    <w:p w:rsidR="008C4237" w:rsidRDefault="008C4237">
      <w:pPr>
        <w:spacing w:line="480" w:lineRule="exact"/>
        <w:jc w:val="center"/>
        <w:rPr>
          <w:rFonts w:ascii="宋体" w:eastAsia="宋体" w:hAnsi="宋体" w:cs="宋体"/>
          <w:b/>
          <w:color w:val="000000" w:themeColor="text1"/>
          <w:sz w:val="32"/>
          <w:szCs w:val="32"/>
          <w:shd w:val="clear" w:color="auto" w:fill="FFFFFF"/>
        </w:rPr>
      </w:pPr>
    </w:p>
    <w:p w:rsidR="008C4237" w:rsidRDefault="005E21B1">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8C4237" w:rsidRDefault="005E21B1">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江门市东华二路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p>
    <w:p w:rsidR="008C4237" w:rsidRDefault="005E21B1">
      <w:pPr>
        <w:spacing w:line="480" w:lineRule="exact"/>
        <w:rPr>
          <w:rFonts w:ascii="仿宋" w:eastAsia="仿宋" w:hAnsi="仿宋" w:cs="仿宋"/>
          <w:sz w:val="28"/>
          <w:szCs w:val="28"/>
        </w:rPr>
      </w:pPr>
      <w:r>
        <w:rPr>
          <w:rFonts w:ascii="仿宋" w:eastAsia="仿宋" w:hAnsi="仿宋" w:cs="仿宋" w:hint="eastAsia"/>
          <w:sz w:val="28"/>
          <w:szCs w:val="28"/>
        </w:rPr>
        <w:t>联系人：张妙瑜</w:t>
      </w:r>
    </w:p>
    <w:p w:rsidR="008C4237" w:rsidRDefault="005E21B1">
      <w:pPr>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 xml:space="preserve">  0750-</w:t>
      </w:r>
      <w:r>
        <w:rPr>
          <w:rFonts w:ascii="仿宋" w:eastAsia="仿宋" w:hAnsi="仿宋" w:cs="仿宋"/>
          <w:sz w:val="28"/>
          <w:szCs w:val="28"/>
        </w:rPr>
        <w:t>3168709</w:t>
      </w:r>
    </w:p>
    <w:p w:rsidR="008C4237" w:rsidRDefault="005E21B1">
      <w:pPr>
        <w:spacing w:line="480" w:lineRule="exact"/>
        <w:rPr>
          <w:rFonts w:ascii="仿宋" w:eastAsia="仿宋" w:hAnsi="仿宋" w:cs="仿宋"/>
          <w:sz w:val="28"/>
          <w:szCs w:val="28"/>
        </w:rPr>
      </w:pPr>
      <w:r>
        <w:rPr>
          <w:rFonts w:ascii="仿宋" w:eastAsia="仿宋" w:hAnsi="仿宋" w:cs="仿宋" w:hint="eastAsia"/>
          <w:sz w:val="28"/>
          <w:szCs w:val="28"/>
        </w:rPr>
        <w:t>乙方：</w:t>
      </w:r>
      <w:r>
        <w:rPr>
          <w:rFonts w:ascii="仿宋" w:eastAsia="仿宋" w:hAnsi="仿宋" w:cs="仿宋" w:hint="eastAsia"/>
          <w:sz w:val="28"/>
          <w:szCs w:val="28"/>
        </w:rPr>
        <w:t xml:space="preserve"> </w:t>
      </w:r>
    </w:p>
    <w:p w:rsidR="008C4237" w:rsidRDefault="005E21B1">
      <w:pPr>
        <w:spacing w:line="480" w:lineRule="exact"/>
        <w:rPr>
          <w:rFonts w:ascii="仿宋" w:eastAsia="仿宋" w:hAnsi="仿宋" w:cs="仿宋"/>
          <w:sz w:val="28"/>
          <w:szCs w:val="28"/>
        </w:rPr>
      </w:pPr>
      <w:r>
        <w:rPr>
          <w:rFonts w:ascii="仿宋" w:eastAsia="仿宋" w:hAnsi="仿宋" w:cs="仿宋" w:hint="eastAsia"/>
          <w:sz w:val="28"/>
          <w:szCs w:val="28"/>
        </w:rPr>
        <w:t>地址：</w:t>
      </w:r>
      <w:r>
        <w:rPr>
          <w:rFonts w:ascii="仿宋" w:eastAsia="仿宋" w:hAnsi="仿宋" w:cs="仿宋" w:hint="eastAsia"/>
          <w:sz w:val="28"/>
          <w:szCs w:val="28"/>
        </w:rPr>
        <w:t xml:space="preserve"> </w:t>
      </w:r>
    </w:p>
    <w:p w:rsidR="008C4237" w:rsidRDefault="005E21B1">
      <w:pPr>
        <w:spacing w:line="480" w:lineRule="exact"/>
        <w:rPr>
          <w:rFonts w:ascii="仿宋" w:eastAsia="仿宋" w:hAnsi="仿宋" w:cs="仿宋"/>
          <w:sz w:val="28"/>
          <w:szCs w:val="28"/>
        </w:rPr>
      </w:pPr>
      <w:r>
        <w:rPr>
          <w:rFonts w:ascii="仿宋" w:eastAsia="仿宋" w:hAnsi="仿宋" w:cs="仿宋" w:hint="eastAsia"/>
          <w:sz w:val="28"/>
          <w:szCs w:val="28"/>
        </w:rPr>
        <w:t>联系人：</w:t>
      </w:r>
    </w:p>
    <w:p w:rsidR="008C4237" w:rsidRDefault="005E21B1">
      <w:pPr>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 xml:space="preserve"> </w:t>
      </w:r>
    </w:p>
    <w:p w:rsidR="008C4237" w:rsidRDefault="008C4237">
      <w:pPr>
        <w:spacing w:line="480" w:lineRule="exact"/>
        <w:rPr>
          <w:rFonts w:ascii="仿宋" w:eastAsia="仿宋" w:hAnsi="仿宋" w:cs="仿宋"/>
          <w:color w:val="666666"/>
          <w:sz w:val="28"/>
          <w:szCs w:val="28"/>
          <w:shd w:val="clear" w:color="auto" w:fill="FFFFFF"/>
        </w:rPr>
      </w:pPr>
    </w:p>
    <w:p w:rsidR="008C4237" w:rsidRDefault="005E21B1" w:rsidP="002417AF">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bookmarkStart w:id="0" w:name="OLE_LINK1"/>
      <w:bookmarkStart w:id="1" w:name="OLE_LINK2"/>
      <w:r>
        <w:rPr>
          <w:rFonts w:ascii="仿宋" w:eastAsia="仿宋" w:hAnsi="仿宋" w:cs="仿宋" w:hint="eastAsia"/>
          <w:sz w:val="28"/>
          <w:szCs w:val="28"/>
        </w:rPr>
        <w:t>江门市市场监督管理局</w:t>
      </w:r>
      <w:bookmarkStart w:id="2" w:name="OLE_LINK4"/>
      <w:bookmarkStart w:id="3" w:name="OLE_LINK3"/>
      <w:bookmarkEnd w:id="0"/>
      <w:bookmarkEnd w:id="1"/>
      <w:r>
        <w:rPr>
          <w:rFonts w:ascii="仿宋" w:eastAsia="仿宋" w:hAnsi="仿宋" w:cs="仿宋" w:hint="eastAsia"/>
          <w:sz w:val="28"/>
          <w:szCs w:val="28"/>
        </w:rPr>
        <w:t>2025</w:t>
      </w:r>
      <w:r>
        <w:rPr>
          <w:rFonts w:ascii="仿宋" w:eastAsia="仿宋" w:hAnsi="仿宋" w:cs="仿宋" w:hint="eastAsia"/>
          <w:sz w:val="28"/>
          <w:szCs w:val="28"/>
        </w:rPr>
        <w:t>年特殊食品科普宣传项目</w:t>
      </w:r>
      <w:bookmarkEnd w:id="2"/>
      <w:bookmarkEnd w:id="3"/>
      <w:r>
        <w:rPr>
          <w:rFonts w:ascii="仿宋" w:eastAsia="仿宋" w:hAnsi="仿宋" w:cs="仿宋" w:hint="eastAsia"/>
          <w:sz w:val="28"/>
          <w:szCs w:val="28"/>
        </w:rPr>
        <w:t>”（项目编号：</w:t>
      </w:r>
      <w:r>
        <w:rPr>
          <w:rFonts w:ascii="仿宋" w:eastAsia="仿宋" w:hAnsi="仿宋" w:cs="仿宋" w:hint="eastAsia"/>
          <w:sz w:val="28"/>
          <w:szCs w:val="28"/>
        </w:rPr>
        <w:t>2025023</w:t>
      </w:r>
      <w:r>
        <w:rPr>
          <w:rFonts w:ascii="仿宋" w:eastAsia="仿宋" w:hAnsi="仿宋" w:cs="仿宋" w:hint="eastAsia"/>
          <w:sz w:val="28"/>
          <w:szCs w:val="28"/>
        </w:rPr>
        <w:t>）（以下简称项目）的采购公告、项目采购结果公告的要求，按照《中华人民共和国民法典》《中华人民共和国政府采购法》等相关法律法规的规定，经双方协商，本着平等、自愿、公平和诚实信用的原则，一致同意签订本合同如下</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8C4237" w:rsidRDefault="005E21B1">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8C4237" w:rsidRDefault="005E21B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甲方委托乙方就江门市市场监督管理局</w:t>
      </w:r>
      <w:r>
        <w:rPr>
          <w:rFonts w:ascii="仿宋" w:eastAsia="仿宋" w:hAnsi="仿宋" w:cs="仿宋" w:hint="eastAsia"/>
          <w:sz w:val="28"/>
          <w:szCs w:val="28"/>
        </w:rPr>
        <w:t>2025</w:t>
      </w:r>
      <w:r>
        <w:rPr>
          <w:rFonts w:ascii="仿宋" w:eastAsia="仿宋" w:hAnsi="仿宋" w:cs="仿宋" w:hint="eastAsia"/>
          <w:sz w:val="28"/>
          <w:szCs w:val="28"/>
        </w:rPr>
        <w:t>年特殊食品科普宣传项目提供技术服务工作，按甲方要求及标准（详见附件：采购公告）在约定期限内，向甲方提供服务，并提交相关工作成果：</w:t>
      </w:r>
    </w:p>
    <w:p w:rsidR="008C4237" w:rsidRDefault="005E21B1">
      <w:pPr>
        <w:widowControl/>
        <w:tabs>
          <w:tab w:val="center" w:pos="4153"/>
        </w:tabs>
        <w:spacing w:line="500" w:lineRule="exact"/>
        <w:ind w:firstLineChars="200" w:firstLine="560"/>
        <w:jc w:val="left"/>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在三区四市的七个科普宣传阵地，邀请食品专家对群众关心的特殊食品知识进行科普，组织开展</w:t>
      </w:r>
      <w:r>
        <w:rPr>
          <w:rFonts w:ascii="仿宋" w:eastAsia="仿宋" w:hAnsi="仿宋" w:cs="仿宋" w:hint="eastAsia"/>
          <w:sz w:val="28"/>
          <w:szCs w:val="28"/>
        </w:rPr>
        <w:t>7</w:t>
      </w:r>
      <w:r>
        <w:rPr>
          <w:rFonts w:ascii="仿宋" w:eastAsia="仿宋" w:hAnsi="仿宋" w:cs="仿宋" w:hint="eastAsia"/>
          <w:sz w:val="28"/>
          <w:szCs w:val="28"/>
        </w:rPr>
        <w:t>场特殊食品知识讲座。</w:t>
      </w:r>
    </w:p>
    <w:p w:rsidR="008C4237" w:rsidRDefault="005E21B1">
      <w:pPr>
        <w:widowControl/>
        <w:tabs>
          <w:tab w:val="center" w:pos="4153"/>
        </w:tabs>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特殊食品科普</w:t>
      </w:r>
      <w:r>
        <w:rPr>
          <w:rFonts w:ascii="仿宋" w:eastAsia="仿宋" w:hAnsi="仿宋" w:cs="仿宋" w:hint="eastAsia"/>
          <w:sz w:val="28"/>
          <w:szCs w:val="28"/>
        </w:rPr>
        <w:t>MG</w:t>
      </w:r>
      <w:r>
        <w:rPr>
          <w:rFonts w:ascii="仿宋" w:eastAsia="仿宋" w:hAnsi="仿宋" w:cs="仿宋" w:hint="eastAsia"/>
          <w:sz w:val="28"/>
          <w:szCs w:val="28"/>
        </w:rPr>
        <w:t>视频</w:t>
      </w:r>
      <w:r>
        <w:rPr>
          <w:rFonts w:ascii="仿宋" w:eastAsia="仿宋" w:hAnsi="仿宋" w:cs="仿宋" w:hint="eastAsia"/>
          <w:sz w:val="28"/>
          <w:szCs w:val="28"/>
        </w:rPr>
        <w:t>1</w:t>
      </w:r>
      <w:r>
        <w:rPr>
          <w:rFonts w:ascii="仿宋" w:eastAsia="仿宋" w:hAnsi="仿宋" w:cs="仿宋" w:hint="eastAsia"/>
          <w:sz w:val="28"/>
          <w:szCs w:val="28"/>
        </w:rPr>
        <w:t>期。制成片规格，时长不少于</w:t>
      </w:r>
      <w:r>
        <w:rPr>
          <w:rFonts w:ascii="仿宋" w:eastAsia="仿宋" w:hAnsi="仿宋" w:cs="仿宋" w:hint="eastAsia"/>
          <w:sz w:val="28"/>
          <w:szCs w:val="28"/>
        </w:rPr>
        <w:t>1</w:t>
      </w:r>
      <w:r>
        <w:rPr>
          <w:rFonts w:ascii="仿宋" w:eastAsia="仿宋" w:hAnsi="仿宋" w:cs="仿宋" w:hint="eastAsia"/>
          <w:sz w:val="28"/>
          <w:szCs w:val="28"/>
        </w:rPr>
        <w:t>分钟。</w:t>
      </w:r>
    </w:p>
    <w:p w:rsidR="008C4237" w:rsidRDefault="005E21B1">
      <w:pPr>
        <w:widowControl/>
        <w:tabs>
          <w:tab w:val="center" w:pos="4153"/>
        </w:tabs>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3.</w:t>
      </w:r>
      <w:r>
        <w:rPr>
          <w:rFonts w:ascii="仿宋" w:eastAsia="仿宋" w:hAnsi="仿宋" w:cs="仿宋" w:hint="eastAsia"/>
          <w:sz w:val="28"/>
          <w:szCs w:val="28"/>
        </w:rPr>
        <w:t>特殊食品科普创作大赛</w:t>
      </w:r>
      <w:r>
        <w:rPr>
          <w:rFonts w:ascii="仿宋" w:eastAsia="仿宋" w:hAnsi="仿宋" w:cs="仿宋" w:hint="eastAsia"/>
          <w:sz w:val="28"/>
          <w:szCs w:val="28"/>
        </w:rPr>
        <w:t>1</w:t>
      </w:r>
      <w:r>
        <w:rPr>
          <w:rFonts w:ascii="仿宋" w:eastAsia="仿宋" w:hAnsi="仿宋" w:cs="仿宋" w:hint="eastAsia"/>
          <w:sz w:val="28"/>
          <w:szCs w:val="28"/>
        </w:rPr>
        <w:t>期。线上报名，邀请三区四市相关人员参加，活动前期完成特殊食品科普创作大赛活动预告，活动结束颁奖仪式。</w:t>
      </w:r>
    </w:p>
    <w:p w:rsidR="008C4237" w:rsidRDefault="005E21B1">
      <w:pPr>
        <w:widowControl/>
        <w:tabs>
          <w:tab w:val="center" w:pos="4153"/>
        </w:tabs>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媒体宣传。活动结束在市级纸质媒体（不少于</w:t>
      </w:r>
      <w:r>
        <w:rPr>
          <w:rFonts w:ascii="仿宋" w:eastAsia="仿宋" w:hAnsi="仿宋" w:cs="仿宋" w:hint="eastAsia"/>
          <w:sz w:val="28"/>
          <w:szCs w:val="28"/>
        </w:rPr>
        <w:t>600</w:t>
      </w:r>
      <w:r>
        <w:rPr>
          <w:rFonts w:ascii="仿宋" w:eastAsia="仿宋" w:hAnsi="仿宋" w:cs="仿宋" w:hint="eastAsia"/>
          <w:sz w:val="28"/>
          <w:szCs w:val="28"/>
        </w:rPr>
        <w:t>字）以及市级以上主流新媒体报道活动新闻各</w:t>
      </w:r>
      <w:r>
        <w:rPr>
          <w:rFonts w:ascii="仿宋" w:eastAsia="仿宋" w:hAnsi="仿宋" w:cs="仿宋" w:hint="eastAsia"/>
          <w:sz w:val="28"/>
          <w:szCs w:val="28"/>
        </w:rPr>
        <w:t>1</w:t>
      </w:r>
      <w:r>
        <w:rPr>
          <w:rFonts w:ascii="仿宋" w:eastAsia="仿宋" w:hAnsi="仿宋" w:cs="仿宋" w:hint="eastAsia"/>
          <w:sz w:val="28"/>
          <w:szCs w:val="28"/>
        </w:rPr>
        <w:t>期。</w:t>
      </w:r>
    </w:p>
    <w:p w:rsidR="008C4237" w:rsidRDefault="005E21B1">
      <w:pPr>
        <w:spacing w:line="48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合同期限、项目费用及支付方式</w:t>
      </w:r>
    </w:p>
    <w:p w:rsidR="008C4237" w:rsidRDefault="005E21B1">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乙方向甲方提供服务的合同</w:t>
      </w:r>
      <w:r>
        <w:rPr>
          <w:rFonts w:ascii="仿宋" w:eastAsia="仿宋" w:hAnsi="仿宋" w:cs="仿宋" w:hint="eastAsia"/>
          <w:sz w:val="28"/>
          <w:szCs w:val="28"/>
        </w:rPr>
        <w:t>期限自合同签订生效之日起至双方权利义务履行完毕之日止。</w:t>
      </w:r>
    </w:p>
    <w:p w:rsidR="008C4237" w:rsidRDefault="005E21B1">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乙方向甲方提供服务可获得的项目技术服务总费用（即项目总费用、含税价）为人民币</w:t>
      </w:r>
      <w:proofErr w:type="gramStart"/>
      <w:r>
        <w:rPr>
          <w:rFonts w:ascii="仿宋" w:eastAsia="仿宋" w:hAnsi="仿宋" w:cs="仿宋" w:hint="eastAsia"/>
          <w:sz w:val="28"/>
          <w:szCs w:val="28"/>
        </w:rPr>
        <w:t>肆万</w:t>
      </w:r>
      <w:proofErr w:type="gramEnd"/>
      <w:r>
        <w:rPr>
          <w:rFonts w:ascii="仿宋" w:eastAsia="仿宋" w:hAnsi="仿宋" w:cs="仿宋" w:hint="eastAsia"/>
          <w:sz w:val="28"/>
          <w:szCs w:val="28"/>
        </w:rPr>
        <w:t>元整（￥</w:t>
      </w:r>
      <w:r>
        <w:rPr>
          <w:rFonts w:ascii="仿宋" w:eastAsia="仿宋" w:hAnsi="仿宋" w:cs="仿宋" w:hint="eastAsia"/>
          <w:sz w:val="28"/>
          <w:szCs w:val="28"/>
        </w:rPr>
        <w:t>40,000</w:t>
      </w:r>
      <w:r>
        <w:rPr>
          <w:rFonts w:ascii="仿宋" w:eastAsia="仿宋" w:hAnsi="仿宋" w:cs="仿宋" w:hint="eastAsia"/>
          <w:sz w:val="28"/>
          <w:szCs w:val="28"/>
        </w:rPr>
        <w:t>元）。</w:t>
      </w:r>
    </w:p>
    <w:p w:rsidR="008C4237" w:rsidRDefault="005E21B1">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8C4237" w:rsidRDefault="005E21B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双方签署合同后，甲方分两期支付相应的款项给乙方：</w:t>
      </w:r>
    </w:p>
    <w:p w:rsidR="008C4237" w:rsidRDefault="005E21B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、第一期：甲、乙双方签订本合同后，甲方收到乙方开具的相对应金额发票之日起</w:t>
      </w:r>
      <w:r>
        <w:rPr>
          <w:rFonts w:ascii="仿宋" w:eastAsia="仿宋" w:hAnsi="仿宋" w:cs="仿宋" w:hint="eastAsia"/>
          <w:sz w:val="28"/>
          <w:szCs w:val="28"/>
        </w:rPr>
        <w:t>30</w:t>
      </w:r>
      <w:r>
        <w:rPr>
          <w:rFonts w:ascii="仿宋" w:eastAsia="仿宋" w:hAnsi="仿宋" w:cs="仿宋" w:hint="eastAsia"/>
          <w:sz w:val="28"/>
          <w:szCs w:val="28"/>
        </w:rPr>
        <w:t>个工作日内，向乙方支付项目总费用的</w:t>
      </w:r>
      <w:r>
        <w:rPr>
          <w:rFonts w:ascii="仿宋" w:eastAsia="仿宋" w:hAnsi="仿宋" w:cs="仿宋" w:hint="eastAsia"/>
          <w:sz w:val="28"/>
          <w:szCs w:val="28"/>
        </w:rPr>
        <w:t>50%</w:t>
      </w:r>
      <w:r>
        <w:rPr>
          <w:rFonts w:ascii="仿宋" w:eastAsia="仿宋" w:hAnsi="仿宋" w:cs="仿宋" w:hint="eastAsia"/>
          <w:sz w:val="28"/>
          <w:szCs w:val="28"/>
        </w:rPr>
        <w:t>，即</w:t>
      </w:r>
      <w:r>
        <w:rPr>
          <w:rFonts w:ascii="仿宋" w:eastAsia="仿宋" w:hAnsi="仿宋" w:cs="仿宋" w:hint="eastAsia"/>
          <w:sz w:val="28"/>
          <w:szCs w:val="28"/>
          <w:u w:val="single"/>
        </w:rPr>
        <w:t>人民币</w:t>
      </w:r>
      <w:bookmarkStart w:id="4" w:name="OLE_LINK5"/>
      <w:bookmarkStart w:id="5" w:name="OLE_LINK6"/>
      <w:r>
        <w:rPr>
          <w:rFonts w:ascii="仿宋" w:eastAsia="仿宋" w:hAnsi="仿宋" w:cs="仿宋" w:hint="eastAsia"/>
          <w:sz w:val="28"/>
          <w:szCs w:val="28"/>
          <w:u w:val="single"/>
        </w:rPr>
        <w:t>贰</w:t>
      </w:r>
      <w:bookmarkEnd w:id="4"/>
      <w:bookmarkEnd w:id="5"/>
      <w:r>
        <w:rPr>
          <w:rFonts w:ascii="仿宋" w:eastAsia="仿宋" w:hAnsi="仿宋" w:cs="仿宋" w:hint="eastAsia"/>
          <w:sz w:val="28"/>
          <w:szCs w:val="28"/>
          <w:u w:val="single"/>
        </w:rPr>
        <w:t>万元整（</w:t>
      </w:r>
      <w:r>
        <w:rPr>
          <w:rFonts w:ascii="仿宋" w:eastAsia="仿宋" w:hAnsi="仿宋" w:cs="仿宋" w:hint="eastAsia"/>
          <w:sz w:val="28"/>
          <w:szCs w:val="28"/>
        </w:rPr>
        <w:t>￥</w:t>
      </w:r>
      <w:r>
        <w:rPr>
          <w:rFonts w:ascii="仿宋" w:eastAsia="仿宋" w:hAnsi="仿宋" w:cs="仿宋" w:hint="eastAsia"/>
          <w:bCs/>
          <w:sz w:val="28"/>
          <w:szCs w:val="28"/>
          <w:u w:val="single"/>
        </w:rPr>
        <w:t>20,000.00</w:t>
      </w:r>
      <w:r>
        <w:rPr>
          <w:rFonts w:ascii="仿宋" w:eastAsia="仿宋" w:hAnsi="仿宋" w:cs="仿宋" w:hint="eastAsia"/>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rPr>
        <w:t>；</w:t>
      </w:r>
    </w:p>
    <w:p w:rsidR="008C4237" w:rsidRDefault="005E21B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、第二期：待项目完成超</w:t>
      </w:r>
      <w:r>
        <w:rPr>
          <w:rFonts w:ascii="仿宋" w:eastAsia="仿宋" w:hAnsi="仿宋" w:cs="仿宋" w:hint="eastAsia"/>
          <w:sz w:val="28"/>
          <w:szCs w:val="28"/>
        </w:rPr>
        <w:t>50%</w:t>
      </w:r>
      <w:r>
        <w:rPr>
          <w:rFonts w:ascii="仿宋" w:eastAsia="仿宋" w:hAnsi="仿宋" w:cs="仿宋" w:hint="eastAsia"/>
          <w:sz w:val="28"/>
          <w:szCs w:val="28"/>
        </w:rPr>
        <w:t>之后，甲方再次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w:t>
      </w:r>
      <w:r>
        <w:rPr>
          <w:rFonts w:ascii="仿宋" w:eastAsia="仿宋" w:hAnsi="仿宋" w:cs="仿宋" w:hint="eastAsia"/>
          <w:sz w:val="28"/>
          <w:szCs w:val="28"/>
        </w:rPr>
        <w:t>30</w:t>
      </w:r>
      <w:r>
        <w:rPr>
          <w:rFonts w:ascii="仿宋" w:eastAsia="仿宋" w:hAnsi="仿宋" w:cs="仿宋" w:hint="eastAsia"/>
          <w:sz w:val="28"/>
          <w:szCs w:val="28"/>
        </w:rPr>
        <w:t>个工作日内支付剩余项目费用给乙方</w:t>
      </w:r>
      <w:r>
        <w:rPr>
          <w:rFonts w:ascii="仿宋" w:eastAsia="仿宋" w:hAnsi="仿宋" w:cs="仿宋" w:hint="eastAsia"/>
          <w:sz w:val="28"/>
          <w:szCs w:val="28"/>
        </w:rPr>
        <w:t>，即</w:t>
      </w:r>
      <w:r>
        <w:rPr>
          <w:rFonts w:ascii="仿宋" w:eastAsia="仿宋" w:hAnsi="仿宋" w:cs="仿宋" w:hint="eastAsia"/>
          <w:sz w:val="28"/>
          <w:szCs w:val="28"/>
          <w:u w:val="single"/>
        </w:rPr>
        <w:t>人民币贰万元整（</w:t>
      </w:r>
      <w:r>
        <w:rPr>
          <w:rFonts w:ascii="仿宋" w:eastAsia="仿宋" w:hAnsi="仿宋" w:cs="仿宋" w:hint="eastAsia"/>
          <w:sz w:val="28"/>
          <w:szCs w:val="28"/>
        </w:rPr>
        <w:t>￥</w:t>
      </w:r>
      <w:r>
        <w:rPr>
          <w:rFonts w:ascii="仿宋" w:eastAsia="仿宋" w:hAnsi="仿宋" w:cs="仿宋" w:hint="eastAsia"/>
          <w:bCs/>
          <w:sz w:val="28"/>
          <w:szCs w:val="28"/>
          <w:u w:val="single"/>
        </w:rPr>
        <w:t>20,000.00</w:t>
      </w:r>
      <w:r>
        <w:rPr>
          <w:rFonts w:ascii="仿宋" w:eastAsia="仿宋" w:hAnsi="仿宋" w:cs="仿宋" w:hint="eastAsia"/>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rPr>
        <w:t>。</w:t>
      </w:r>
    </w:p>
    <w:p w:rsidR="008C4237" w:rsidRDefault="005E21B1">
      <w:pPr>
        <w:numPr>
          <w:ilvl w:val="255"/>
          <w:numId w:val="0"/>
        </w:numPr>
        <w:spacing w:line="480" w:lineRule="exact"/>
        <w:ind w:firstLineChars="200" w:firstLine="560"/>
        <w:rPr>
          <w:rFonts w:ascii="仿宋" w:eastAsia="仿宋" w:hAnsi="仿宋" w:cs="仿宋"/>
          <w:sz w:val="28"/>
          <w:szCs w:val="28"/>
        </w:rPr>
      </w:pPr>
      <w:r>
        <w:rPr>
          <w:rFonts w:ascii="仿宋" w:eastAsia="仿宋" w:hAnsi="仿宋" w:cs="宋体" w:hint="eastAsia"/>
          <w:color w:val="000000"/>
          <w:kern w:val="0"/>
          <w:sz w:val="28"/>
          <w:szCs w:val="28"/>
        </w:rPr>
        <w:t>3</w:t>
      </w:r>
      <w:r>
        <w:rPr>
          <w:rFonts w:ascii="仿宋" w:eastAsia="仿宋" w:hAnsi="仿宋" w:cs="宋体" w:hint="eastAsia"/>
          <w:color w:val="000000"/>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乙方对上述操作没有异议。如因财政资金的下达、拨付问题导致付款延迟的，</w:t>
      </w:r>
      <w:proofErr w:type="gramStart"/>
      <w:r>
        <w:rPr>
          <w:rFonts w:ascii="仿宋" w:eastAsia="仿宋" w:hAnsi="仿宋" w:cs="宋体" w:hint="eastAsia"/>
          <w:color w:val="000000"/>
          <w:kern w:val="0"/>
          <w:sz w:val="28"/>
          <w:szCs w:val="28"/>
        </w:rPr>
        <w:t>不</w:t>
      </w:r>
      <w:proofErr w:type="gramEnd"/>
      <w:r>
        <w:rPr>
          <w:rFonts w:ascii="仿宋" w:eastAsia="仿宋" w:hAnsi="仿宋" w:cs="宋体" w:hint="eastAsia"/>
          <w:color w:val="000000"/>
          <w:kern w:val="0"/>
          <w:sz w:val="28"/>
          <w:szCs w:val="28"/>
        </w:rPr>
        <w:t>视为甲方违约，乙方不能据此追究甲方逾期付款的违约责任。</w:t>
      </w:r>
      <w:bookmarkStart w:id="6" w:name="_GoBack"/>
      <w:bookmarkEnd w:id="6"/>
    </w:p>
    <w:p w:rsidR="008C4237" w:rsidRDefault="005E21B1">
      <w:pPr>
        <w:spacing w:line="480" w:lineRule="exac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r>
        <w:rPr>
          <w:rFonts w:ascii="仿宋" w:eastAsia="仿宋" w:hAnsi="仿宋" w:cs="宋体" w:hint="eastAsia"/>
          <w:color w:val="000000"/>
          <w:kern w:val="0"/>
          <w:sz w:val="28"/>
          <w:szCs w:val="28"/>
        </w:rPr>
        <w:t>、甲方支付以乙方无违约为前提，若乙方违约，甲方有权在应付款中做相应扣除。</w:t>
      </w:r>
    </w:p>
    <w:p w:rsidR="008C4237" w:rsidRDefault="005E21B1">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8C4237" w:rsidRDefault="005E21B1">
      <w:pPr>
        <w:spacing w:line="480" w:lineRule="exac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开户名：</w:t>
      </w:r>
      <w:r>
        <w:rPr>
          <w:rFonts w:ascii="仿宋" w:eastAsia="仿宋" w:hAnsi="仿宋" w:cs="宋体"/>
          <w:color w:val="000000"/>
          <w:kern w:val="0"/>
          <w:sz w:val="28"/>
          <w:szCs w:val="28"/>
        </w:rPr>
        <w:t xml:space="preserve">                        </w:t>
      </w:r>
    </w:p>
    <w:p w:rsidR="008C4237" w:rsidRDefault="005E21B1">
      <w:pPr>
        <w:spacing w:line="480" w:lineRule="exac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开户行：</w:t>
      </w:r>
      <w:r>
        <w:rPr>
          <w:rFonts w:ascii="仿宋" w:eastAsia="仿宋" w:hAnsi="仿宋" w:cs="宋体"/>
          <w:color w:val="000000"/>
          <w:kern w:val="0"/>
          <w:sz w:val="28"/>
          <w:szCs w:val="28"/>
        </w:rPr>
        <w:t xml:space="preserve">                        </w:t>
      </w:r>
    </w:p>
    <w:p w:rsidR="008C4237" w:rsidRDefault="005E21B1">
      <w:pPr>
        <w:spacing w:line="480" w:lineRule="exact"/>
        <w:ind w:firstLineChars="200" w:firstLine="560"/>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账</w:t>
      </w:r>
      <w:proofErr w:type="gramEnd"/>
      <w:r>
        <w:rPr>
          <w:rFonts w:ascii="仿宋" w:eastAsia="仿宋" w:hAnsi="仿宋" w:cs="宋体"/>
          <w:color w:val="000000"/>
          <w:kern w:val="0"/>
          <w:sz w:val="28"/>
          <w:szCs w:val="28"/>
        </w:rPr>
        <w:t xml:space="preserve">  </w:t>
      </w:r>
      <w:r>
        <w:rPr>
          <w:rFonts w:ascii="仿宋" w:eastAsia="仿宋" w:hAnsi="仿宋" w:cs="宋体"/>
          <w:color w:val="000000"/>
          <w:kern w:val="0"/>
          <w:sz w:val="28"/>
          <w:szCs w:val="28"/>
        </w:rPr>
        <w:t>号：</w:t>
      </w:r>
      <w:r>
        <w:rPr>
          <w:rFonts w:ascii="仿宋" w:eastAsia="仿宋" w:hAnsi="仿宋" w:cs="宋体"/>
          <w:color w:val="000000"/>
          <w:kern w:val="0"/>
          <w:sz w:val="28"/>
          <w:szCs w:val="28"/>
        </w:rPr>
        <w:t xml:space="preserve">                        </w:t>
      </w:r>
    </w:p>
    <w:p w:rsidR="008C4237" w:rsidRDefault="005E21B1">
      <w:pPr>
        <w:pStyle w:val="aa"/>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8C4237" w:rsidRDefault="005E21B1">
      <w:pPr>
        <w:pStyle w:val="aa"/>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8C4237" w:rsidRDefault="005E21B1">
      <w:pPr>
        <w:pStyle w:val="aa"/>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8C4237" w:rsidRDefault="005E21B1">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8C4237" w:rsidRDefault="005E21B1">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验收时间：乙方完成视频脚本撰写后应提交甲方审核验收，甲方应在收到脚本之日起</w:t>
      </w:r>
      <w:r>
        <w:rPr>
          <w:rFonts w:ascii="仿宋" w:eastAsia="仿宋" w:hAnsi="仿宋" w:cs="仿宋" w:hint="eastAsia"/>
          <w:sz w:val="28"/>
          <w:szCs w:val="28"/>
        </w:rPr>
        <w:t>3</w:t>
      </w:r>
      <w:r>
        <w:rPr>
          <w:rFonts w:ascii="仿宋" w:eastAsia="仿宋" w:hAnsi="仿宋" w:cs="仿宋" w:hint="eastAsia"/>
          <w:sz w:val="28"/>
          <w:szCs w:val="28"/>
        </w:rPr>
        <w:t>个工作日内完成审核，经甲方审核通过后方可制作视频；若甲方认为不合格的，应明确告知乙方具体的修改要求，乙方应当根据甲方的要求及时修改，并再次提交甲方验收。</w:t>
      </w:r>
    </w:p>
    <w:p w:rsidR="008C4237" w:rsidRDefault="005E21B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本项目结束之日起</w:t>
      </w:r>
      <w:r>
        <w:rPr>
          <w:rFonts w:ascii="仿宋" w:eastAsia="仿宋" w:hAnsi="仿宋" w:cs="仿宋" w:hint="eastAsia"/>
          <w:sz w:val="28"/>
          <w:szCs w:val="28"/>
        </w:rPr>
        <w:t>15</w:t>
      </w:r>
      <w:r>
        <w:rPr>
          <w:rFonts w:ascii="仿宋" w:eastAsia="仿宋" w:hAnsi="仿宋" w:cs="仿宋" w:hint="eastAsia"/>
          <w:sz w:val="28"/>
          <w:szCs w:val="28"/>
        </w:rPr>
        <w:t>个工作日内，乙方应按采购公告、《</w:t>
      </w:r>
      <w:r>
        <w:rPr>
          <w:rFonts w:ascii="仿宋" w:eastAsia="仿宋" w:hAnsi="仿宋" w:cs="仿宋" w:hint="eastAsia"/>
          <w:sz w:val="28"/>
          <w:szCs w:val="28"/>
        </w:rPr>
        <w:t>1.</w:t>
      </w:r>
      <w:r>
        <w:rPr>
          <w:rFonts w:ascii="仿宋" w:eastAsia="仿宋" w:hAnsi="仿宋" w:cs="仿宋" w:hint="eastAsia"/>
          <w:sz w:val="28"/>
          <w:szCs w:val="28"/>
        </w:rPr>
        <w:t>江门市市场监督管理局</w:t>
      </w:r>
      <w:r>
        <w:rPr>
          <w:rFonts w:ascii="仿宋" w:eastAsia="仿宋" w:hAnsi="仿宋" w:cs="仿宋" w:hint="eastAsia"/>
          <w:sz w:val="28"/>
          <w:szCs w:val="28"/>
        </w:rPr>
        <w:t>2025</w:t>
      </w:r>
      <w:r>
        <w:rPr>
          <w:rFonts w:ascii="仿宋" w:eastAsia="仿宋" w:hAnsi="仿宋" w:cs="仿宋" w:hint="eastAsia"/>
          <w:sz w:val="28"/>
          <w:szCs w:val="28"/>
        </w:rPr>
        <w:t>年特殊食品科普宣传项目</w:t>
      </w:r>
      <w:r>
        <w:rPr>
          <w:rFonts w:ascii="仿宋" w:eastAsia="仿宋" w:hAnsi="仿宋" w:cs="仿宋" w:hint="eastAsia"/>
          <w:sz w:val="28"/>
          <w:szCs w:val="28"/>
          <w:lang w:bidi="ar"/>
        </w:rPr>
        <w:t>工作实施方案</w:t>
      </w:r>
      <w:r>
        <w:rPr>
          <w:rFonts w:ascii="仿宋" w:eastAsia="仿宋" w:hAnsi="仿宋" w:cs="仿宋" w:hint="eastAsia"/>
          <w:sz w:val="28"/>
          <w:szCs w:val="28"/>
        </w:rPr>
        <w:t>》、甲方要求提交项目相关的文件、资料等成果性资料给甲方进行验收，甲方在收到乙方提交的上述成果性资料之日起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w:t>
      </w:r>
      <w:r>
        <w:rPr>
          <w:rFonts w:ascii="仿宋" w:eastAsia="仿宋" w:hAnsi="仿宋" w:cs="仿宋" w:hint="eastAsia"/>
          <w:sz w:val="28"/>
          <w:szCs w:val="28"/>
        </w:rPr>
        <w:t>述期限内完成验收的，由此产生的费用、损失由乙方自行承担；</w:t>
      </w:r>
      <w:proofErr w:type="gramStart"/>
      <w:r>
        <w:rPr>
          <w:rFonts w:ascii="仿宋" w:eastAsia="仿宋" w:hAnsi="仿宋" w:cs="仿宋" w:hint="eastAsia"/>
          <w:sz w:val="28"/>
          <w:szCs w:val="28"/>
        </w:rPr>
        <w:t>若损失</w:t>
      </w:r>
      <w:proofErr w:type="gramEnd"/>
      <w:r>
        <w:rPr>
          <w:rFonts w:ascii="仿宋" w:eastAsia="仿宋" w:hAnsi="仿宋" w:cs="仿宋" w:hint="eastAsia"/>
          <w:sz w:val="28"/>
          <w:szCs w:val="28"/>
        </w:rPr>
        <w:t>难以计算的，则以本合同项下的费用作为损失计算依据。</w:t>
      </w:r>
    </w:p>
    <w:p w:rsidR="008C4237" w:rsidRDefault="005E21B1">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行业规范或标准以及招标公告、本合同约定的技术、服务标准进行验收。</w:t>
      </w:r>
    </w:p>
    <w:p w:rsidR="008C4237" w:rsidRDefault="005E21B1">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p>
    <w:p w:rsidR="008C4237" w:rsidRDefault="005E21B1">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sz w:val="28"/>
          <w:szCs w:val="28"/>
        </w:rPr>
        <w:t>若经甲方再次验收未通过的，且甲方已经支付项目费用的，甲方有权在乙方已收取款项中扣减掉</w:t>
      </w:r>
      <w:r>
        <w:rPr>
          <w:rFonts w:ascii="仿宋" w:eastAsia="仿宋" w:hAnsi="仿宋" w:cs="仿宋"/>
          <w:sz w:val="28"/>
          <w:szCs w:val="28"/>
        </w:rPr>
        <w:t>“</w:t>
      </w:r>
      <w:r>
        <w:rPr>
          <w:rFonts w:ascii="仿宋" w:eastAsia="仿宋" w:hAnsi="仿宋" w:cs="仿宋"/>
          <w:sz w:val="28"/>
          <w:szCs w:val="28"/>
        </w:rPr>
        <w:t>甲方认为乙方提供符合要求的服务费用</w:t>
      </w:r>
      <w:r>
        <w:rPr>
          <w:rFonts w:ascii="仿宋" w:eastAsia="仿宋" w:hAnsi="仿宋" w:cs="仿宋"/>
          <w:sz w:val="28"/>
          <w:szCs w:val="28"/>
        </w:rPr>
        <w:t>”</w:t>
      </w:r>
      <w:r>
        <w:rPr>
          <w:rFonts w:ascii="仿宋" w:eastAsia="仿宋" w:hAnsi="仿宋" w:cs="仿宋"/>
          <w:sz w:val="28"/>
          <w:szCs w:val="28"/>
        </w:rPr>
        <w:t>后要求乙方将剩余金额退回给甲方（乙方已经开具发票所产生的税费损失由乙方自行承担，也即不能要求甲方予以承担）</w:t>
      </w:r>
      <w:r>
        <w:rPr>
          <w:rFonts w:ascii="仿宋" w:eastAsia="仿宋" w:hAnsi="仿宋" w:cs="仿宋" w:hint="eastAsia"/>
          <w:bCs/>
          <w:sz w:val="28"/>
          <w:szCs w:val="28"/>
        </w:rPr>
        <w:t>。</w:t>
      </w:r>
    </w:p>
    <w:p w:rsidR="008C4237" w:rsidRDefault="005E21B1">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8C4237" w:rsidRDefault="005E21B1">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8C4237" w:rsidRDefault="005E21B1">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项目实施期间，甲方有权向乙方提出建议或具体要求；</w:t>
      </w:r>
    </w:p>
    <w:p w:rsidR="008C4237" w:rsidRDefault="005E21B1">
      <w:pPr>
        <w:numPr>
          <w:ilvl w:val="0"/>
          <w:numId w:val="3"/>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8C4237" w:rsidRDefault="005E21B1">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8C4237" w:rsidRDefault="005E21B1">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8C4237" w:rsidRDefault="005E21B1">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8C4237" w:rsidRDefault="005E21B1">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8C4237" w:rsidRDefault="005E21B1">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ascii="仿宋" w:eastAsia="仿宋" w:hAnsi="仿宋" w:cs="仿宋" w:hint="eastAsia"/>
          <w:sz w:val="28"/>
          <w:szCs w:val="28"/>
        </w:rPr>
        <w:t>。</w:t>
      </w:r>
    </w:p>
    <w:p w:rsidR="008C4237" w:rsidRDefault="005E21B1">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项目在本合同履行过程中，非因乙方原因有可能致使合同履行失败或者部分失败的，乙方应在知晓该等事项之日起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个工作日内通知甲方，同时采取措施减少损失。</w:t>
      </w:r>
    </w:p>
    <w:p w:rsidR="008C4237" w:rsidRDefault="005E21B1">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因乙方原因致使合同全部或者部分不能履行的，乙方承担合同不能履行的全部风险及责任，甲方不予支付未履行部分的合同价款给乙方</w:t>
      </w:r>
      <w:r>
        <w:rPr>
          <w:rFonts w:ascii="仿宋" w:eastAsia="仿宋" w:hAnsi="仿宋" w:cs="仿宋" w:hint="eastAsia"/>
          <w:sz w:val="28"/>
          <w:szCs w:val="28"/>
        </w:rPr>
        <w:t>。</w:t>
      </w:r>
    </w:p>
    <w:p w:rsidR="008C4237" w:rsidRDefault="005E21B1">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w:t>
      </w:r>
      <w:r>
        <w:rPr>
          <w:rFonts w:ascii="仿宋" w:eastAsia="仿宋" w:hAnsi="仿宋" w:cs="仿宋" w:hint="eastAsia"/>
          <w:sz w:val="28"/>
          <w:szCs w:val="28"/>
        </w:rPr>
        <w:t>、调查费、差旅费等）。</w:t>
      </w:r>
    </w:p>
    <w:p w:rsidR="008C4237" w:rsidRDefault="005E21B1">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8C4237" w:rsidRDefault="005E21B1">
      <w:pPr>
        <w:spacing w:line="480" w:lineRule="exact"/>
        <w:rPr>
          <w:rFonts w:ascii="仿宋" w:eastAsia="仿宋" w:hAnsi="仿宋" w:cs="仿宋"/>
          <w:b/>
          <w:bCs/>
          <w:sz w:val="28"/>
          <w:szCs w:val="28"/>
        </w:rPr>
      </w:pPr>
      <w:r>
        <w:rPr>
          <w:rFonts w:ascii="仿宋" w:eastAsia="仿宋" w:hAnsi="仿宋" w:cs="仿宋" w:hint="eastAsia"/>
          <w:b/>
          <w:bCs/>
          <w:sz w:val="28"/>
          <w:szCs w:val="28"/>
        </w:rPr>
        <w:lastRenderedPageBreak/>
        <w:t>第六条</w:t>
      </w:r>
      <w:r>
        <w:rPr>
          <w:rFonts w:ascii="仿宋" w:eastAsia="仿宋" w:hAnsi="仿宋" w:cs="仿宋" w:hint="eastAsia"/>
          <w:b/>
          <w:bCs/>
          <w:sz w:val="28"/>
          <w:szCs w:val="28"/>
        </w:rPr>
        <w:t xml:space="preserve">  </w:t>
      </w:r>
      <w:r>
        <w:rPr>
          <w:rFonts w:ascii="仿宋" w:eastAsia="仿宋" w:hAnsi="仿宋" w:cs="仿宋" w:hint="eastAsia"/>
          <w:b/>
          <w:bCs/>
          <w:sz w:val="28"/>
          <w:szCs w:val="28"/>
        </w:rPr>
        <w:t>保密条款</w:t>
      </w:r>
    </w:p>
    <w:p w:rsidR="008C4237" w:rsidRDefault="005E21B1">
      <w:pPr>
        <w:spacing w:line="480" w:lineRule="exact"/>
        <w:ind w:firstLineChars="200" w:firstLine="560"/>
        <w:outlineLvl w:val="0"/>
        <w:rPr>
          <w:rFonts w:ascii="仿宋" w:eastAsia="仿宋" w:hAnsi="仿宋" w:cs="仿宋"/>
          <w:sz w:val="28"/>
          <w:szCs w:val="28"/>
        </w:rPr>
      </w:pPr>
      <w:r>
        <w:rPr>
          <w:rFonts w:ascii="仿宋_GB2312" w:hAnsi="仿宋_GB2312" w:cs="仿宋_GB2312" w:hint="eastAsia"/>
          <w:color w:val="000000"/>
          <w:sz w:val="28"/>
          <w:szCs w:val="28"/>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w:t>
      </w:r>
      <w:r>
        <w:rPr>
          <w:rFonts w:ascii="仿宋_GB2312" w:hAnsi="仿宋_GB2312" w:cs="仿宋_GB2312" w:hint="eastAsia"/>
          <w:color w:val="000000"/>
          <w:sz w:val="28"/>
          <w:szCs w:val="28"/>
        </w:rPr>
        <w:t>资料，并对已知的数据、资料保密，不得泄露，否则，应当依法承担相应的法律责任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w:t>
      </w:r>
    </w:p>
    <w:p w:rsidR="008C4237" w:rsidRDefault="005E21B1">
      <w:pPr>
        <w:spacing w:line="48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8C4237" w:rsidRDefault="005E21B1">
      <w:pPr>
        <w:numPr>
          <w:ilvl w:val="0"/>
          <w:numId w:val="5"/>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8C4237" w:rsidRDefault="005E21B1">
      <w:pPr>
        <w:numPr>
          <w:ilvl w:val="0"/>
          <w:numId w:val="5"/>
        </w:numPr>
        <w:spacing w:line="480" w:lineRule="exact"/>
        <w:rPr>
          <w:rFonts w:ascii="仿宋" w:eastAsia="仿宋" w:hAnsi="仿宋" w:cs="仿宋"/>
          <w:sz w:val="28"/>
          <w:szCs w:val="28"/>
        </w:rPr>
      </w:pPr>
      <w:r>
        <w:rPr>
          <w:rFonts w:ascii="仿宋" w:eastAsia="仿宋" w:hAnsi="仿宋" w:cs="仿宋" w:hint="eastAsia"/>
          <w:sz w:val="28"/>
          <w:szCs w:val="28"/>
        </w:rPr>
        <w:t>受到</w:t>
      </w:r>
      <w:r>
        <w:rPr>
          <w:rFonts w:ascii="仿宋" w:eastAsia="仿宋" w:hAnsi="仿宋" w:cs="仿宋" w:hint="eastAsia"/>
          <w:sz w:val="28"/>
          <w:szCs w:val="28"/>
        </w:rPr>
        <w:t>不可抗力影响的一方，应尽可能地采取合理的行为和适当的措施减轻不可抗力对本合同的履行所造成的影响。没有采取适当措施致使损失扩大的，该方不得就扩大损失的部分要求免责或赔偿。</w:t>
      </w:r>
    </w:p>
    <w:p w:rsidR="008C4237" w:rsidRDefault="005E21B1">
      <w:pPr>
        <w:numPr>
          <w:ilvl w:val="0"/>
          <w:numId w:val="5"/>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hint="eastAsia"/>
          <w:sz w:val="28"/>
          <w:szCs w:val="28"/>
        </w:rPr>
        <w:t>30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8C4237" w:rsidRDefault="005E21B1">
      <w:p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8C4237" w:rsidRDefault="005E21B1">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8C4237" w:rsidRDefault="005E21B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8C4237" w:rsidRDefault="005E21B1">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8C4237" w:rsidRDefault="005E21B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1.</w:t>
      </w:r>
      <w:r>
        <w:rPr>
          <w:rFonts w:ascii="仿宋" w:eastAsia="仿宋" w:hAnsi="仿宋" w:cs="仿宋" w:hint="eastAsia"/>
          <w:sz w:val="28"/>
          <w:szCs w:val="28"/>
        </w:rPr>
        <w:t>乙方未按照合同约定及时提交项目成果性文件或逾期完成项目工作的，从逾期之日起，甲方有权要求乙方按本项目服务总费用的日千分之一向甲方支付违约金直到乙方提交或者完成之日止。</w:t>
      </w:r>
    </w:p>
    <w:p w:rsidR="008C4237" w:rsidRDefault="005E21B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w:t>
      </w:r>
      <w:r>
        <w:rPr>
          <w:rFonts w:ascii="仿宋" w:eastAsia="仿宋" w:hAnsi="仿宋" w:cs="仿宋" w:hint="eastAsia"/>
          <w:sz w:val="28"/>
          <w:szCs w:val="28"/>
        </w:rPr>
        <w:t>务费用”后要求乙方在合同解除之日起三个工作日内将已收取款项剩余部分金额给甲方（乙方已经开具发票所产生的税费损失由乙方自行承担），也有权要求乙方支付本项目总费用</w:t>
      </w:r>
      <w:r>
        <w:rPr>
          <w:rFonts w:ascii="仿宋" w:eastAsia="仿宋" w:hAnsi="仿宋" w:cs="仿宋" w:hint="eastAsia"/>
          <w:sz w:val="28"/>
          <w:szCs w:val="28"/>
        </w:rPr>
        <w:t>20</w:t>
      </w:r>
      <w:r>
        <w:rPr>
          <w:rFonts w:ascii="仿宋" w:eastAsia="仿宋" w:hAnsi="仿宋" w:cs="仿宋" w:hint="eastAsia"/>
          <w:sz w:val="28"/>
          <w:szCs w:val="28"/>
        </w:rPr>
        <w:t>％的违约金给甲方：</w:t>
      </w:r>
    </w:p>
    <w:p w:rsidR="008C4237" w:rsidRDefault="005E21B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）乙方逾期提交项目成果性文件或者逾期完成项目工作超过</w:t>
      </w:r>
      <w:r>
        <w:rPr>
          <w:rFonts w:ascii="仿宋" w:eastAsia="仿宋" w:hAnsi="仿宋" w:cs="仿宋" w:hint="eastAsia"/>
          <w:sz w:val="28"/>
          <w:szCs w:val="28"/>
        </w:rPr>
        <w:t>15</w:t>
      </w:r>
      <w:r>
        <w:rPr>
          <w:rFonts w:ascii="仿宋" w:eastAsia="仿宋" w:hAnsi="仿宋" w:cs="仿宋" w:hint="eastAsia"/>
          <w:sz w:val="28"/>
          <w:szCs w:val="28"/>
        </w:rPr>
        <w:t>日以上的；</w:t>
      </w:r>
    </w:p>
    <w:p w:rsidR="008C4237" w:rsidRDefault="005E21B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点的情形）或提供的服务质量不符合本合同约定以及相关法律法规规定的；</w:t>
      </w:r>
    </w:p>
    <w:p w:rsidR="008C4237" w:rsidRDefault="005E21B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）未经甲方同意，乙方将本合同项目部分或全部技术服务工作转让第三人负责的。</w:t>
      </w:r>
    </w:p>
    <w:p w:rsidR="008C4237" w:rsidRDefault="005E21B1">
      <w:pPr>
        <w:spacing w:line="48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双方确定，出现下列情形，致使本合同的履行成为不必要或不</w:t>
      </w:r>
      <w:r>
        <w:rPr>
          <w:rFonts w:ascii="仿宋" w:eastAsia="仿宋" w:hAnsi="仿宋" w:cs="仿宋" w:hint="eastAsia"/>
          <w:b/>
          <w:bCs/>
          <w:sz w:val="28"/>
          <w:szCs w:val="28"/>
        </w:rPr>
        <w:t>能的，可以解除本合同：</w:t>
      </w:r>
    </w:p>
    <w:p w:rsidR="008C4237" w:rsidRDefault="005E21B1">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8C4237" w:rsidRDefault="005E21B1">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8C4237" w:rsidRDefault="005E21B1">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8C4237" w:rsidRDefault="005E21B1">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8C4237" w:rsidRDefault="005E21B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8C4237" w:rsidRDefault="005E21B1">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8C4237" w:rsidRDefault="005E21B1">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8C4237" w:rsidRDefault="005E21B1">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lang w:bidi="ar"/>
        </w:rPr>
        <w:lastRenderedPageBreak/>
        <w:t>甲、乙双方在本合同履行过程中提供给对方的任一地址（包括但不限于注册经营地址、身份证户籍地址、</w:t>
      </w:r>
      <w:r>
        <w:rPr>
          <w:rFonts w:ascii="仿宋" w:eastAsia="仿宋" w:hAnsi="仿宋" w:cs="仿宋" w:hint="eastAsia"/>
          <w:sz w:val="28"/>
          <w:szCs w:val="28"/>
          <w:lang w:bidi="ar"/>
        </w:rPr>
        <w:t>实际经营地址、居住地址等）和联系方式（包括但不限于甲、乙双方指定的联系人手机号码、微信号、电子邮件等）为合同对方或者司法机关等文件有效的送达地址，文件一经到达或退回或拒收即视为送达。一方如有变更，应在变更前</w:t>
      </w:r>
      <w:r>
        <w:rPr>
          <w:rFonts w:ascii="仿宋" w:eastAsia="仿宋" w:hAnsi="仿宋" w:cs="仿宋" w:hint="eastAsia"/>
          <w:sz w:val="28"/>
          <w:szCs w:val="28"/>
          <w:lang w:bidi="ar"/>
        </w:rPr>
        <w:t>3</w:t>
      </w:r>
      <w:r>
        <w:rPr>
          <w:rFonts w:ascii="仿宋" w:eastAsia="仿宋" w:hAnsi="仿宋" w:cs="仿宋" w:hint="eastAsia"/>
          <w:sz w:val="28"/>
          <w:szCs w:val="28"/>
          <w:lang w:bidi="ar"/>
        </w:rPr>
        <w:t>个工作日内通知对方，否则，视为未变更</w:t>
      </w:r>
      <w:r>
        <w:rPr>
          <w:rFonts w:ascii="仿宋" w:eastAsia="仿宋" w:hAnsi="仿宋" w:cs="仿宋" w:hint="eastAsia"/>
          <w:sz w:val="28"/>
          <w:szCs w:val="28"/>
        </w:rPr>
        <w:t>。</w:t>
      </w:r>
    </w:p>
    <w:p w:rsidR="008C4237" w:rsidRDefault="005E21B1">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本合同一式肆份，自甲、乙双方授权代表签字和盖章后生效。甲方执叁份、乙方执壹份，具有同等法律效力。</w:t>
      </w:r>
    </w:p>
    <w:p w:rsidR="008C4237" w:rsidRDefault="005E21B1">
      <w:pPr>
        <w:pStyle w:val="2"/>
        <w:numPr>
          <w:ilvl w:val="0"/>
          <w:numId w:val="8"/>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8C4237" w:rsidRDefault="005E21B1">
      <w:pPr>
        <w:pStyle w:val="2"/>
        <w:numPr>
          <w:ilvl w:val="0"/>
          <w:numId w:val="9"/>
        </w:numPr>
        <w:ind w:firstLine="608"/>
        <w:rPr>
          <w:rFonts w:ascii="仿宋" w:eastAsia="仿宋" w:hAnsi="仿宋" w:cs="仿宋"/>
          <w:szCs w:val="28"/>
        </w:rPr>
      </w:pPr>
      <w:bookmarkStart w:id="7" w:name="OLE_LINK31"/>
      <w:r>
        <w:rPr>
          <w:rFonts w:ascii="仿宋" w:eastAsia="仿宋" w:hAnsi="仿宋" w:cs="仿宋" w:hint="eastAsia"/>
          <w:szCs w:val="28"/>
        </w:rPr>
        <w:t>江门市市场监督管理局</w:t>
      </w:r>
      <w:r>
        <w:rPr>
          <w:rFonts w:ascii="仿宋" w:eastAsia="仿宋" w:hAnsi="仿宋" w:cs="仿宋" w:hint="eastAsia"/>
          <w:szCs w:val="28"/>
        </w:rPr>
        <w:t>2025</w:t>
      </w:r>
      <w:r>
        <w:rPr>
          <w:rFonts w:ascii="仿宋" w:eastAsia="仿宋" w:hAnsi="仿宋" w:cs="仿宋" w:hint="eastAsia"/>
          <w:szCs w:val="28"/>
        </w:rPr>
        <w:t>年特殊食品科普宣传</w:t>
      </w:r>
      <w:bookmarkEnd w:id="7"/>
      <w:r>
        <w:rPr>
          <w:rFonts w:ascii="仿宋" w:eastAsia="仿宋" w:hAnsi="仿宋" w:cs="仿宋" w:hint="eastAsia"/>
          <w:szCs w:val="28"/>
        </w:rPr>
        <w:t>项目采购公告；</w:t>
      </w:r>
    </w:p>
    <w:p w:rsidR="008C4237" w:rsidRDefault="005E21B1">
      <w:pPr>
        <w:pStyle w:val="2"/>
        <w:numPr>
          <w:ilvl w:val="0"/>
          <w:numId w:val="9"/>
        </w:numPr>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8C4237" w:rsidRDefault="005E21B1">
      <w:pPr>
        <w:pStyle w:val="2"/>
        <w:numPr>
          <w:ilvl w:val="255"/>
          <w:numId w:val="0"/>
        </w:numPr>
        <w:ind w:leftChars="200" w:left="600"/>
        <w:rPr>
          <w:rFonts w:ascii="仿宋" w:eastAsia="仿宋" w:hAnsi="仿宋" w:cs="仿宋"/>
          <w:szCs w:val="28"/>
        </w:rPr>
      </w:pPr>
      <w:r>
        <w:rPr>
          <w:rFonts w:ascii="仿宋" w:eastAsia="仿宋" w:hAnsi="仿宋" w:cs="仿宋" w:hint="eastAsia"/>
          <w:szCs w:val="28"/>
        </w:rPr>
        <w:t>3.</w:t>
      </w:r>
      <w:r>
        <w:rPr>
          <w:rFonts w:ascii="仿宋" w:eastAsia="仿宋" w:hAnsi="仿宋" w:cs="仿宋" w:hint="eastAsia"/>
          <w:szCs w:val="28"/>
        </w:rPr>
        <w:t>其他附件及补充合同等资料。</w:t>
      </w:r>
    </w:p>
    <w:p w:rsidR="008C4237" w:rsidRDefault="005E21B1">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8C4237" w:rsidRDefault="008C4237">
      <w:pPr>
        <w:spacing w:line="480" w:lineRule="exact"/>
        <w:rPr>
          <w:rFonts w:ascii="仿宋" w:eastAsia="仿宋" w:hAnsi="仿宋" w:cs="仿宋"/>
          <w:sz w:val="28"/>
          <w:szCs w:val="28"/>
        </w:rPr>
      </w:pPr>
    </w:p>
    <w:p w:rsidR="008C4237" w:rsidRDefault="008C4237">
      <w:pPr>
        <w:pStyle w:val="2"/>
        <w:ind w:firstLine="608"/>
        <w:rPr>
          <w:rFonts w:ascii="仿宋" w:eastAsia="仿宋" w:hAnsi="仿宋" w:cs="仿宋"/>
          <w:szCs w:val="28"/>
        </w:rPr>
      </w:pPr>
    </w:p>
    <w:p w:rsidR="008C4237" w:rsidRDefault="005E21B1">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8C4237" w:rsidRDefault="005E21B1">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8C4237" w:rsidRDefault="005E21B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8C4237" w:rsidRDefault="005E21B1">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8C4237" w:rsidRDefault="005E21B1">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8C4237" w:rsidRDefault="005E21B1">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8C4237" w:rsidRDefault="005E21B1">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8C4237" w:rsidRDefault="005E21B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8C4237" w:rsidRDefault="005E21B1">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sectPr w:rsidR="008C423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1B1" w:rsidRDefault="005E21B1">
      <w:r>
        <w:separator/>
      </w:r>
    </w:p>
  </w:endnote>
  <w:endnote w:type="continuationSeparator" w:id="0">
    <w:p w:rsidR="005E21B1" w:rsidRDefault="005E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MS Sans Serif">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237" w:rsidRDefault="005E21B1">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C4237" w:rsidRDefault="005E21B1">
                          <w:pPr>
                            <w:pStyle w:val="a8"/>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417AF">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2417AF">
                            <w:rPr>
                              <w:noProof/>
                            </w:rPr>
                            <w:t>7</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C4237" w:rsidRDefault="005E21B1">
                    <w:pPr>
                      <w:pStyle w:val="a8"/>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417AF">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2417AF">
                      <w:rPr>
                        <w:noProof/>
                      </w:rPr>
                      <w:t>7</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1B1" w:rsidRDefault="005E21B1">
      <w:r>
        <w:separator/>
      </w:r>
    </w:p>
  </w:footnote>
  <w:footnote w:type="continuationSeparator" w:id="0">
    <w:p w:rsidR="005E21B1" w:rsidRDefault="005E2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AFBD408F"/>
    <w:rsid w:val="B57DD0A3"/>
    <w:rsid w:val="BD6F2FD0"/>
    <w:rsid w:val="BF3119E2"/>
    <w:rsid w:val="CFFF0E90"/>
    <w:rsid w:val="D0FF76BD"/>
    <w:rsid w:val="D3FB82B1"/>
    <w:rsid w:val="D6E3F6FE"/>
    <w:rsid w:val="D7D566C1"/>
    <w:rsid w:val="D8FBAC00"/>
    <w:rsid w:val="DBA70116"/>
    <w:rsid w:val="E6F576C6"/>
    <w:rsid w:val="EBFEEDE8"/>
    <w:rsid w:val="EDFFF93D"/>
    <w:rsid w:val="EEBEA368"/>
    <w:rsid w:val="F137789C"/>
    <w:rsid w:val="F69E4C3F"/>
    <w:rsid w:val="F6DA9943"/>
    <w:rsid w:val="F73F04C6"/>
    <w:rsid w:val="F87E81B1"/>
    <w:rsid w:val="FAF3805C"/>
    <w:rsid w:val="FBFED7D7"/>
    <w:rsid w:val="FBFF8709"/>
    <w:rsid w:val="FDFF6184"/>
    <w:rsid w:val="FEF7480E"/>
    <w:rsid w:val="FFB7755C"/>
    <w:rsid w:val="FFEF0FA7"/>
    <w:rsid w:val="FFF696D6"/>
    <w:rsid w:val="FFF8AE92"/>
    <w:rsid w:val="00020DD5"/>
    <w:rsid w:val="000F477F"/>
    <w:rsid w:val="0015053C"/>
    <w:rsid w:val="001A0D32"/>
    <w:rsid w:val="00201EA2"/>
    <w:rsid w:val="002320AC"/>
    <w:rsid w:val="002417AF"/>
    <w:rsid w:val="002C43CD"/>
    <w:rsid w:val="0036787F"/>
    <w:rsid w:val="00393503"/>
    <w:rsid w:val="003C25F8"/>
    <w:rsid w:val="003D2A44"/>
    <w:rsid w:val="00426EF7"/>
    <w:rsid w:val="004C4955"/>
    <w:rsid w:val="00500F09"/>
    <w:rsid w:val="00560549"/>
    <w:rsid w:val="005B7C59"/>
    <w:rsid w:val="005E21B1"/>
    <w:rsid w:val="0067664E"/>
    <w:rsid w:val="006A68FF"/>
    <w:rsid w:val="006F228B"/>
    <w:rsid w:val="00737473"/>
    <w:rsid w:val="00737C4F"/>
    <w:rsid w:val="00784090"/>
    <w:rsid w:val="00840C9B"/>
    <w:rsid w:val="008C4237"/>
    <w:rsid w:val="008D1AD9"/>
    <w:rsid w:val="0090109E"/>
    <w:rsid w:val="00914485"/>
    <w:rsid w:val="00922AA1"/>
    <w:rsid w:val="00962ABB"/>
    <w:rsid w:val="00966675"/>
    <w:rsid w:val="009A4DBA"/>
    <w:rsid w:val="009B1959"/>
    <w:rsid w:val="009F26D9"/>
    <w:rsid w:val="00AE5953"/>
    <w:rsid w:val="00CA166D"/>
    <w:rsid w:val="00D25AC3"/>
    <w:rsid w:val="00DB3F27"/>
    <w:rsid w:val="00DE6B05"/>
    <w:rsid w:val="00DF70DF"/>
    <w:rsid w:val="00E504E6"/>
    <w:rsid w:val="00ED1B1B"/>
    <w:rsid w:val="00F47C79"/>
    <w:rsid w:val="00F573A0"/>
    <w:rsid w:val="00F72B1C"/>
    <w:rsid w:val="00F7797A"/>
    <w:rsid w:val="00F83EB1"/>
    <w:rsid w:val="00FE3706"/>
    <w:rsid w:val="09D77ACF"/>
    <w:rsid w:val="09DE0A66"/>
    <w:rsid w:val="0BEA35C3"/>
    <w:rsid w:val="0DDF3CA5"/>
    <w:rsid w:val="0FB72321"/>
    <w:rsid w:val="10FC4243"/>
    <w:rsid w:val="171724B5"/>
    <w:rsid w:val="19FDA202"/>
    <w:rsid w:val="1A19383D"/>
    <w:rsid w:val="1FDF0FEF"/>
    <w:rsid w:val="20075F93"/>
    <w:rsid w:val="24EE444C"/>
    <w:rsid w:val="28F2788A"/>
    <w:rsid w:val="293A0576"/>
    <w:rsid w:val="2D016C87"/>
    <w:rsid w:val="35BF09F9"/>
    <w:rsid w:val="3773E753"/>
    <w:rsid w:val="391A5AE0"/>
    <w:rsid w:val="3A7DDB92"/>
    <w:rsid w:val="3B19643C"/>
    <w:rsid w:val="3D96C253"/>
    <w:rsid w:val="3DC33BEA"/>
    <w:rsid w:val="3F3F02A9"/>
    <w:rsid w:val="3FA76621"/>
    <w:rsid w:val="3FE44352"/>
    <w:rsid w:val="404A6C17"/>
    <w:rsid w:val="43F43818"/>
    <w:rsid w:val="47C7B3FB"/>
    <w:rsid w:val="4B562BFB"/>
    <w:rsid w:val="4CE65427"/>
    <w:rsid w:val="4D261BEA"/>
    <w:rsid w:val="4DD70C4E"/>
    <w:rsid w:val="4FFD6049"/>
    <w:rsid w:val="4FFE76D1"/>
    <w:rsid w:val="53BB212A"/>
    <w:rsid w:val="5789094D"/>
    <w:rsid w:val="59BFD042"/>
    <w:rsid w:val="5BB2671C"/>
    <w:rsid w:val="5BFDB08B"/>
    <w:rsid w:val="5DBBAA10"/>
    <w:rsid w:val="5E7FB56F"/>
    <w:rsid w:val="5EBFB560"/>
    <w:rsid w:val="674B606A"/>
    <w:rsid w:val="67ADD11F"/>
    <w:rsid w:val="67CAD1C3"/>
    <w:rsid w:val="68DF509E"/>
    <w:rsid w:val="690D3BC4"/>
    <w:rsid w:val="693B3F28"/>
    <w:rsid w:val="6B7E7578"/>
    <w:rsid w:val="6C651219"/>
    <w:rsid w:val="6C7B1287"/>
    <w:rsid w:val="6F5F4F93"/>
    <w:rsid w:val="6FF703B5"/>
    <w:rsid w:val="71FF92FA"/>
    <w:rsid w:val="72AF67A9"/>
    <w:rsid w:val="736A24FA"/>
    <w:rsid w:val="76A81E4D"/>
    <w:rsid w:val="78FAE21D"/>
    <w:rsid w:val="79276609"/>
    <w:rsid w:val="7ABAD380"/>
    <w:rsid w:val="7B6FEA60"/>
    <w:rsid w:val="7B7E5AD3"/>
    <w:rsid w:val="7BFD5241"/>
    <w:rsid w:val="7EFEE140"/>
    <w:rsid w:val="7F7A05EB"/>
    <w:rsid w:val="7FDA17F3"/>
    <w:rsid w:val="7FFBB4BF"/>
    <w:rsid w:val="7FFDC820"/>
    <w:rsid w:val="7FFFC161"/>
    <w:rsid w:val="855F9B6D"/>
    <w:rsid w:val="939F804F"/>
    <w:rsid w:val="95F7C4D6"/>
    <w:rsid w:val="9B5E5AB4"/>
    <w:rsid w:val="9FFBB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paragraph" w:styleId="3">
    <w:name w:val="heading 3"/>
    <w:basedOn w:val="a"/>
    <w:next w:val="a"/>
    <w:uiPriority w:val="9"/>
    <w:qFormat/>
    <w:pPr>
      <w:keepNext/>
      <w:keepLines/>
      <w:spacing w:before="260" w:after="260" w:line="416" w:lineRule="auto"/>
      <w:outlineLvl w:val="2"/>
    </w:pPr>
    <w:rPr>
      <w:rFonts w:ascii="楷体" w:eastAsia="楷体_GB2312" w:hAnsi="楷体"/>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spacing w:before="240" w:after="60"/>
      <w:jc w:val="center"/>
      <w:outlineLvl w:val="0"/>
    </w:pPr>
    <w:rPr>
      <w:rFonts w:ascii="Cambria" w:eastAsia="宋体" w:hAnsi="Cambria"/>
      <w:b/>
      <w:bCs/>
      <w:sz w:val="32"/>
      <w:szCs w:val="32"/>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7">
    <w:name w:val="Balloon Text"/>
    <w:basedOn w:val="a"/>
    <w:link w:val="Char"/>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rPr>
      <w:sz w:val="24"/>
    </w:rPr>
  </w:style>
  <w:style w:type="paragraph" w:styleId="2">
    <w:name w:val="Body Text First Indent 2"/>
    <w:basedOn w:val="a6"/>
    <w:qFormat/>
    <w:pPr>
      <w:ind w:firstLineChars="200" w:firstLine="420"/>
    </w:pPr>
    <w:rPr>
      <w:rFonts w:ascii="宋体" w:hAnsi="MS Sans Serif"/>
      <w:spacing w:val="12"/>
    </w:rPr>
  </w:style>
  <w:style w:type="character" w:customStyle="1" w:styleId="Char">
    <w:name w:val="批注框文本 Char"/>
    <w:basedOn w:val="a1"/>
    <w:link w:val="a7"/>
    <w:qFormat/>
    <w:rPr>
      <w:rFonts w:eastAsia="仿宋_GB2312"/>
      <w:kern w:val="2"/>
      <w:sz w:val="18"/>
      <w:szCs w:val="18"/>
    </w:rPr>
  </w:style>
  <w:style w:type="paragraph" w:customStyle="1" w:styleId="1">
    <w:name w:val="普通(网站)1"/>
    <w:basedOn w:val="a"/>
    <w:qFormat/>
    <w:pPr>
      <w:jc w:val="left"/>
    </w:pPr>
    <w:rPr>
      <w:rFonts w:ascii="Calibri" w:hAnsi="Calibri" w:cs="黑体"/>
      <w:kern w:val="0"/>
      <w:sz w:val="24"/>
      <w:szCs w:val="24"/>
    </w:rPr>
  </w:style>
  <w:style w:type="paragraph" w:styleId="ab">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paragraph" w:styleId="3">
    <w:name w:val="heading 3"/>
    <w:basedOn w:val="a"/>
    <w:next w:val="a"/>
    <w:uiPriority w:val="9"/>
    <w:qFormat/>
    <w:pPr>
      <w:keepNext/>
      <w:keepLines/>
      <w:spacing w:before="260" w:after="260" w:line="416" w:lineRule="auto"/>
      <w:outlineLvl w:val="2"/>
    </w:pPr>
    <w:rPr>
      <w:rFonts w:ascii="楷体" w:eastAsia="楷体_GB2312" w:hAnsi="楷体"/>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spacing w:before="240" w:after="60"/>
      <w:jc w:val="center"/>
      <w:outlineLvl w:val="0"/>
    </w:pPr>
    <w:rPr>
      <w:rFonts w:ascii="Cambria" w:eastAsia="宋体" w:hAnsi="Cambria"/>
      <w:b/>
      <w:bCs/>
      <w:sz w:val="32"/>
      <w:szCs w:val="32"/>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7">
    <w:name w:val="Balloon Text"/>
    <w:basedOn w:val="a"/>
    <w:link w:val="Char"/>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rPr>
      <w:sz w:val="24"/>
    </w:rPr>
  </w:style>
  <w:style w:type="paragraph" w:styleId="2">
    <w:name w:val="Body Text First Indent 2"/>
    <w:basedOn w:val="a6"/>
    <w:qFormat/>
    <w:pPr>
      <w:ind w:firstLineChars="200" w:firstLine="420"/>
    </w:pPr>
    <w:rPr>
      <w:rFonts w:ascii="宋体" w:hAnsi="MS Sans Serif"/>
      <w:spacing w:val="12"/>
    </w:rPr>
  </w:style>
  <w:style w:type="character" w:customStyle="1" w:styleId="Char">
    <w:name w:val="批注框文本 Char"/>
    <w:basedOn w:val="a1"/>
    <w:link w:val="a7"/>
    <w:qFormat/>
    <w:rPr>
      <w:rFonts w:eastAsia="仿宋_GB2312"/>
      <w:kern w:val="2"/>
      <w:sz w:val="18"/>
      <w:szCs w:val="18"/>
    </w:rPr>
  </w:style>
  <w:style w:type="paragraph" w:customStyle="1" w:styleId="1">
    <w:name w:val="普通(网站)1"/>
    <w:basedOn w:val="a"/>
    <w:qFormat/>
    <w:pPr>
      <w:jc w:val="left"/>
    </w:pPr>
    <w:rPr>
      <w:rFonts w:ascii="Calibri" w:hAnsi="Calibri" w:cs="黑体"/>
      <w:kern w:val="0"/>
      <w:sz w:val="24"/>
      <w:szCs w:val="24"/>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7</Pages>
  <Words>637</Words>
  <Characters>3633</Characters>
  <Application>Microsoft Office Word</Application>
  <DocSecurity>0</DocSecurity>
  <Lines>30</Lines>
  <Paragraphs>8</Paragraphs>
  <ScaleCrop>false</ScaleCrop>
  <Company>Chinese ORG</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欧阳飞月</cp:lastModifiedBy>
  <cp:revision>16</cp:revision>
  <cp:lastPrinted>2025-06-05T09:48:00Z</cp:lastPrinted>
  <dcterms:created xsi:type="dcterms:W3CDTF">2021-05-31T18:58:00Z</dcterms:created>
  <dcterms:modified xsi:type="dcterms:W3CDTF">2025-06-13T03:41:00Z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AE3289EE5F7DD24C3736DA673018F3B2</vt:lpwstr>
  </property>
</Properties>
</file>