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pStyle w:val="15"/>
        <w:bidi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2025年度江门市专利信息检索分析</w:t>
      </w:r>
    </w:p>
    <w:p>
      <w:pPr>
        <w:pStyle w:val="15"/>
        <w:bidi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普及推广项目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eastAsia" w:ascii="Times New Roman" w:hAnsi="Times New Roman" w:eastAsia="仿宋_GB2312"/>
          <w:sz w:val="28"/>
          <w:szCs w:val="28"/>
        </w:rPr>
        <w:t>2025年度江门市专利信息检索分析普及推广</w:t>
      </w:r>
      <w:r>
        <w:rPr>
          <w:rFonts w:hint="default" w:ascii="Times New Roman" w:hAnsi="Times New Roman" w:eastAsia="仿宋" w:cs="Times New Roman"/>
          <w:color w:val="auto"/>
          <w:sz w:val="28"/>
          <w:szCs w:val="28"/>
        </w:rPr>
        <w:t>项目合同”（项目编号：202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000</w:t>
      </w:r>
      <w:r>
        <w:rPr>
          <w:rFonts w:hint="eastAsia" w:eastAsia="仿宋" w:cs="Times New Roman"/>
          <w:color w:val="auto"/>
          <w:sz w:val="28"/>
          <w:szCs w:val="28"/>
          <w:lang w:val="en-US" w:eastAsia="zh-CN"/>
        </w:rPr>
        <w:t>1</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甲方向第三方采购</w:t>
      </w:r>
      <w:r>
        <w:rPr>
          <w:rFonts w:hint="eastAsia" w:ascii="Times New Roman" w:hAnsi="Times New Roman" w:eastAsia="仿宋_GB2312"/>
          <w:sz w:val="28"/>
          <w:szCs w:val="28"/>
        </w:rPr>
        <w:t>2025年度江门市专利信息检索分析普及推广项目</w:t>
      </w:r>
      <w:r>
        <w:rPr>
          <w:rFonts w:hint="default" w:ascii="Times New Roman" w:hAnsi="Times New Roman" w:eastAsia="仿宋" w:cs="Times New Roman"/>
          <w:color w:val="auto"/>
          <w:sz w:val="28"/>
          <w:szCs w:val="28"/>
        </w:rPr>
        <w:t>，具体内容包括：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1.协助开展江门市高校专利信息检索分析利用技能大赛活动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（1）前期准备：制作宣传海报、易拉宝、文案课件、比赛方案以及推文文案，参赛资格审核，赛前答疑，宣传推广，联系场地及提供布场服务等。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协助组织1场专利信息检索与分析基础培训（时间为0.5天）和1场专利信息检索与分析实务培训班（时间为0.5天），讲解专利数据库使用方法、专利检索技巧等，培训班结束后分别提供答疑服务（时间各0.5天）及培训的线上录播视频供参赛对象自主学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检索实务竞赛分为初赛和决赛，初赛为线上答题环节，决赛分为路演环节和现场抢答环节，各环节编写竞赛试题1套，包括但不限于选择题、检索实操题等，并负责组织评委对竞赛试题进行阅卷、评审、现场打分，确定获奖名单，组织颁奖典礼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（4）授课及答疑专家不少于4人次，决赛评委不少于3人，均需具备丰富的专利信息检索经验。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（5）提供基础会务资料，包括但不限于瓶装水、学习手册等。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2.协助组织江门市内高校院所师生前往省内专利信息检索分析平台单位的专题研学活动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协助组织江门市内高校院所师生前往省内专利信息检索分析平台单位开展专题研学1场次，时间为期1天，参与人员不少于50人（含工作人员）。</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从合同签订之日起至202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年1</w:t>
      </w:r>
      <w:r>
        <w:rPr>
          <w:rFonts w:hint="eastAsia" w:eastAsia="仿宋" w:cs="Times New Roman"/>
          <w:color w:val="auto"/>
          <w:sz w:val="28"/>
          <w:szCs w:val="28"/>
          <w:lang w:val="en-US" w:eastAsia="zh-CN"/>
        </w:rPr>
        <w:t>0</w:t>
      </w:r>
      <w:r>
        <w:rPr>
          <w:rFonts w:hint="default" w:ascii="Times New Roman" w:hAnsi="Times New Roman" w:eastAsia="仿宋" w:cs="Times New Roman"/>
          <w:color w:val="auto"/>
          <w:sz w:val="28"/>
          <w:szCs w:val="28"/>
        </w:rPr>
        <w:t>月</w:t>
      </w:r>
      <w:r>
        <w:rPr>
          <w:rFonts w:hint="eastAsia" w:eastAsia="仿宋" w:cs="Times New Roman"/>
          <w:color w:val="auto"/>
          <w:sz w:val="28"/>
          <w:szCs w:val="28"/>
          <w:lang w:val="en-US" w:eastAsia="zh-CN"/>
        </w:rPr>
        <w:t>31</w:t>
      </w:r>
      <w:r>
        <w:rPr>
          <w:rFonts w:hint="default" w:ascii="Times New Roman" w:hAnsi="Times New Roman" w:eastAsia="仿宋" w:cs="Times New Roman"/>
          <w:color w:val="auto"/>
          <w:sz w:val="28"/>
          <w:szCs w:val="28"/>
        </w:rPr>
        <w:t>日前验收</w:t>
      </w:r>
      <w:r>
        <w:rPr>
          <w:rFonts w:hint="eastAsia" w:eastAsia="仿宋" w:cs="Times New Roman"/>
          <w:color w:val="auto"/>
          <w:sz w:val="28"/>
          <w:szCs w:val="28"/>
          <w:lang w:eastAsia="zh-CN"/>
        </w:rPr>
        <w:t>。</w:t>
      </w:r>
    </w:p>
    <w:p>
      <w:pPr>
        <w:pStyle w:val="2"/>
        <w:keepNext w:val="0"/>
        <w:keepLines w:val="0"/>
        <w:pageBreakBefore w:val="0"/>
        <w:widowControl/>
        <w:kinsoku/>
        <w:wordWrap/>
        <w:overflowPunct/>
        <w:topLinePunct w:val="0"/>
        <w:autoSpaceDE/>
        <w:autoSpaceDN/>
        <w:bidi w:val="0"/>
        <w:adjustRightInd/>
        <w:snapToGrid/>
        <w:ind w:firstLine="0" w:firstLineChars="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eastAsia="仿宋"/>
          <w:sz w:val="28"/>
        </w:rPr>
        <w:t>乙方向甲方提供服务可获得的项目技术服务总费用（即项目总费用、含税价）为人民币</w:t>
      </w:r>
      <w:r>
        <w:rPr>
          <w:rFonts w:hint="eastAsia" w:eastAsia="仿宋"/>
          <w:sz w:val="28"/>
          <w:u w:val="single"/>
        </w:rPr>
        <w:t xml:space="preserve">            </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sz w:val="28"/>
          <w:u w:val="single"/>
        </w:rPr>
        <w:t xml:space="preserve"> </w:t>
      </w:r>
      <w:r>
        <w:rPr>
          <w:rFonts w:hint="eastAsia" w:eastAsia="仿宋"/>
          <w:sz w:val="28"/>
          <w:u w:val="single"/>
          <w:lang w:val="en-US" w:eastAsia="zh-CN"/>
        </w:rPr>
        <w:t xml:space="preserve">3 </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60 </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w:t>
      </w:r>
      <w:r>
        <w:rPr>
          <w:rFonts w:hint="eastAsia" w:eastAsia="仿宋" w:cs="Times New Roman"/>
          <w:color w:val="auto"/>
          <w:sz w:val="28"/>
          <w:szCs w:val="28"/>
          <w:highlight w:val="none"/>
          <w:lang w:eastAsia="zh-CN"/>
        </w:rPr>
        <w:t>在</w:t>
      </w:r>
      <w:r>
        <w:rPr>
          <w:rFonts w:hint="default" w:ascii="Times New Roman" w:hAnsi="Times New Roman" w:eastAsia="仿宋" w:cs="Times New Roman"/>
          <w:color w:val="auto"/>
          <w:sz w:val="28"/>
          <w:szCs w:val="28"/>
        </w:rPr>
        <w:t>江门市高校专利信息检索分析利用技能大赛活动</w:t>
      </w:r>
      <w:r>
        <w:rPr>
          <w:rFonts w:hint="eastAsia" w:eastAsia="仿宋" w:cs="Times New Roman"/>
          <w:color w:val="auto"/>
          <w:sz w:val="28"/>
          <w:szCs w:val="28"/>
          <w:lang w:eastAsia="zh-CN"/>
        </w:rPr>
        <w:t>结束后</w:t>
      </w:r>
      <w:r>
        <w:rPr>
          <w:rFonts w:hint="default" w:ascii="Times New Roman" w:hAnsi="Times New Roman" w:eastAsia="仿宋" w:cs="Times New Roman"/>
          <w:color w:val="auto"/>
          <w:sz w:val="28"/>
          <w:szCs w:val="28"/>
          <w:highlight w:val="none"/>
        </w:rPr>
        <w:t>，甲方收到乙方开具的相对应金额发票之日起30个工作日内向乙方支付项目总费用的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20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3</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20</w:t>
      </w:r>
      <w:bookmarkStart w:id="0" w:name="_GoBack"/>
      <w:bookmarkEnd w:id="0"/>
      <w:r>
        <w:rPr>
          <w:rFonts w:hint="eastAsia" w:eastAsia="仿宋"/>
          <w:sz w:val="28"/>
          <w:u w:val="single"/>
          <w:lang w:val="en-US" w:eastAsia="zh-CN"/>
        </w:rPr>
        <w:t xml:space="preserve">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本项目结束之日起</w:t>
      </w:r>
      <w:r>
        <w:rPr>
          <w:rFonts w:hint="default" w:eastAsia="仿宋"/>
          <w:color w:val="auto"/>
          <w:sz w:val="28"/>
          <w:szCs w:val="28"/>
          <w:u w:val="single"/>
        </w:rPr>
        <w:t xml:space="preserve">  </w:t>
      </w:r>
      <w:r>
        <w:rPr>
          <w:rFonts w:hint="eastAsia" w:eastAsia="仿宋"/>
          <w:color w:val="auto"/>
          <w:sz w:val="28"/>
          <w:szCs w:val="28"/>
          <w:u w:val="single"/>
          <w:lang w:eastAsia="zh-CN"/>
        </w:rPr>
        <w:t>1</w:t>
      </w:r>
      <w:r>
        <w:rPr>
          <w:rFonts w:hint="eastAsia" w:eastAsia="仿宋"/>
          <w:color w:val="auto"/>
          <w:sz w:val="28"/>
          <w:szCs w:val="28"/>
          <w:u w:val="single"/>
          <w:lang w:val="en-US" w:eastAsia="zh-CN"/>
        </w:rPr>
        <w:t>5</w:t>
      </w:r>
      <w:r>
        <w:rPr>
          <w:rFonts w:hint="default" w:eastAsia="仿宋"/>
          <w:color w:val="auto"/>
          <w:sz w:val="28"/>
          <w:szCs w:val="28"/>
          <w:u w:val="single"/>
        </w:rPr>
        <w:t xml:space="preserve">  </w:t>
      </w:r>
      <w:r>
        <w:rPr>
          <w:rFonts w:hint="default" w:eastAsia="仿宋"/>
          <w:color w:val="auto"/>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（3）未经甲方同意，乙方不得将本合同项目部分或全部技术服务工作转让第三人负责。</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10"/>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eastAsia" w:ascii="Times New Roman" w:hAnsi="Times New Roman" w:eastAsia="仿宋" w:cs="Times New Roman"/>
          <w:bCs/>
          <w:color w:val="auto"/>
          <w:szCs w:val="28"/>
          <w:highlight w:val="none"/>
          <w:lang w:eastAsia="zh-CN"/>
        </w:rPr>
        <w:t>关于2025年度江门市专</w:t>
      </w:r>
      <w:r>
        <w:rPr>
          <w:rFonts w:hint="eastAsia" w:ascii="Times New Roman" w:hAnsi="Times New Roman" w:eastAsia="仿宋" w:cs="Times New Roman"/>
          <w:bCs/>
          <w:color w:val="auto"/>
          <w:szCs w:val="28"/>
          <w:highlight w:val="none"/>
          <w:lang w:val="en-US" w:eastAsia="zh-CN"/>
        </w:rPr>
        <w:tab/>
      </w:r>
      <w:r>
        <w:rPr>
          <w:rFonts w:hint="eastAsia" w:ascii="Times New Roman" w:hAnsi="Times New Roman" w:eastAsia="仿宋" w:cs="Times New Roman"/>
          <w:bCs/>
          <w:color w:val="auto"/>
          <w:szCs w:val="28"/>
          <w:highlight w:val="none"/>
          <w:lang w:val="en-US" w:eastAsia="zh-CN"/>
        </w:rPr>
        <w:tab/>
      </w:r>
      <w:r>
        <w:rPr>
          <w:rFonts w:hint="eastAsia" w:ascii="Times New Roman" w:hAnsi="Times New Roman" w:eastAsia="仿宋" w:cs="Times New Roman"/>
          <w:bCs/>
          <w:color w:val="auto"/>
          <w:szCs w:val="28"/>
          <w:highlight w:val="none"/>
          <w:lang w:val="en-US" w:eastAsia="zh-CN"/>
        </w:rPr>
        <w:t xml:space="preserve"> </w:t>
      </w:r>
      <w:r>
        <w:rPr>
          <w:rFonts w:hint="eastAsia" w:ascii="Times New Roman" w:hAnsi="Times New Roman" w:eastAsia="仿宋" w:cs="Times New Roman"/>
          <w:bCs/>
          <w:color w:val="auto"/>
          <w:szCs w:val="28"/>
          <w:highlight w:val="none"/>
          <w:lang w:eastAsia="zh-CN"/>
        </w:rPr>
        <w:t>利信息检索分析普及推广项目的</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2DE77D"/>
    <w:rsid w:val="2F391B33"/>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DFD9ADF"/>
    <w:rsid w:val="7EFEE140"/>
    <w:rsid w:val="7FF7FB7B"/>
    <w:rsid w:val="82F38607"/>
    <w:rsid w:val="8BFD55A2"/>
    <w:rsid w:val="9EBEEE8D"/>
    <w:rsid w:val="A72FA82B"/>
    <w:rsid w:val="A7FE5BEE"/>
    <w:rsid w:val="AF77397A"/>
    <w:rsid w:val="AFBB4F00"/>
    <w:rsid w:val="AFF7CF4C"/>
    <w:rsid w:val="B3FFF6F8"/>
    <w:rsid w:val="BBED4703"/>
    <w:rsid w:val="BBEEAEDC"/>
    <w:rsid w:val="BC3C0FF1"/>
    <w:rsid w:val="BDFF896F"/>
    <w:rsid w:val="C16FCC0C"/>
    <w:rsid w:val="E2F779BE"/>
    <w:rsid w:val="E37D29B8"/>
    <w:rsid w:val="EBF5F4DA"/>
    <w:rsid w:val="EFBB2DF2"/>
    <w:rsid w:val="F2E7136C"/>
    <w:rsid w:val="F313E753"/>
    <w:rsid w:val="F3DFAF5C"/>
    <w:rsid w:val="F5FFECAC"/>
    <w:rsid w:val="F5FFF79D"/>
    <w:rsid w:val="F8FA037D"/>
    <w:rsid w:val="FB7D8576"/>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Title"/>
    <w:basedOn w:val="1"/>
    <w:next w:val="1"/>
    <w:qFormat/>
    <w:uiPriority w:val="10"/>
    <w:pPr>
      <w:jc w:val="left"/>
      <w:outlineLvl w:val="2"/>
    </w:pPr>
    <w:rPr>
      <w:rFonts w:hAnsiTheme="majorHAnsi" w:cstheme="majorBidi"/>
      <w:b/>
      <w:bCs/>
      <w:szCs w:val="32"/>
    </w:rPr>
  </w:style>
  <w:style w:type="paragraph" w:styleId="10">
    <w:name w:val="Body Text First Indent 2"/>
    <w:basedOn w:val="4"/>
    <w:qFormat/>
    <w:uiPriority w:val="0"/>
    <w:pPr>
      <w:ind w:firstLine="420" w:firstLineChars="200"/>
    </w:pPr>
    <w:rPr>
      <w:rFonts w:ascii="宋体" w:hAnsi="MS Sans Serif"/>
      <w:spacing w:val="12"/>
    </w:rPr>
  </w:style>
  <w:style w:type="paragraph" w:customStyle="1" w:styleId="13">
    <w:name w:val="普通(网站)1"/>
    <w:basedOn w:val="1"/>
    <w:qFormat/>
    <w:uiPriority w:val="0"/>
    <w:pPr>
      <w:jc w:val="left"/>
    </w:pPr>
    <w:rPr>
      <w:rFonts w:ascii="Calibri" w:hAnsi="Calibri" w:cs="黑体"/>
      <w:kern w:val="0"/>
      <w:sz w:val="24"/>
      <w:szCs w:val="24"/>
    </w:rPr>
  </w:style>
  <w:style w:type="character" w:customStyle="1" w:styleId="14">
    <w:name w:val="批注框文本 Char"/>
    <w:basedOn w:val="12"/>
    <w:link w:val="5"/>
    <w:qFormat/>
    <w:uiPriority w:val="0"/>
    <w:rPr>
      <w:rFonts w:ascii="Times New Roman" w:hAnsi="Times New Roman" w:eastAsia="仿宋_GB2312" w:cs="Times New Roman"/>
      <w:kern w:val="2"/>
      <w:sz w:val="18"/>
      <w:szCs w:val="18"/>
    </w:rPr>
  </w:style>
  <w:style w:type="paragraph" w:customStyle="1" w:styleId="15">
    <w:name w:val="题目"/>
    <w:basedOn w:val="9"/>
    <w:next w:val="1"/>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631</Words>
  <Characters>3603</Characters>
  <Lines>30</Lines>
  <Paragraphs>8</Paragraphs>
  <TotalTime>3</TotalTime>
  <ScaleCrop>false</ScaleCrop>
  <LinksUpToDate>false</LinksUpToDate>
  <CharactersWithSpaces>4226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2021-12-13T19:20:00Z</dcterms:created>
  <dc:creator>Administrator</dc:creator>
  <cp:lastModifiedBy>uos</cp:lastModifiedBy>
  <cp:lastPrinted>2025-06-09T09:30:14Z</cp:lastPrinted>
  <dcterms:modified xsi:type="dcterms:W3CDTF">2025-06-09T09:31:11Z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BCAF26E69223E68BD05D4268D3E88B71_43</vt:lpwstr>
  </property>
</Properties>
</file>