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江门市开平公路局养护中心商品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混凝土采购询价函</w:t>
      </w:r>
    </w:p>
    <w:p>
      <w:pPr>
        <w:spacing w:line="560" w:lineRule="exact"/>
        <w:jc w:val="center"/>
        <w:rPr>
          <w:u w:val="single"/>
        </w:rPr>
      </w:pPr>
      <w:r>
        <w:rPr>
          <w:rFonts w:hint="eastAsia"/>
        </w:rPr>
        <w:t>询价函编号：Y20250</w:t>
      </w:r>
      <w:r>
        <w:rPr>
          <w:rFonts w:hint="eastAsia"/>
          <w:lang w:val="en-US" w:eastAsia="zh-CN"/>
        </w:rPr>
        <w:t>527</w:t>
      </w:r>
      <w:r>
        <w:rPr>
          <w:rFonts w:hint="eastAsia"/>
        </w:rPr>
        <w:t>-1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项目概况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因我中心</w:t>
      </w:r>
      <w:r>
        <w:rPr>
          <w:rFonts w:hint="eastAsia" w:ascii="仿宋" w:hAnsi="仿宋" w:eastAsia="仿宋" w:cs="宋体"/>
          <w:kern w:val="0"/>
          <w:sz w:val="32"/>
          <w:szCs w:val="32"/>
        </w:rPr>
        <w:t>江门市开平国道G325线上洞至固废段（K139+945～K142+200）左幅路面维修</w:t>
      </w:r>
      <w:r>
        <w:rPr>
          <w:rFonts w:hint="eastAsia" w:ascii="仿宋" w:hAnsi="仿宋" w:eastAsia="仿宋"/>
          <w:kern w:val="0"/>
          <w:sz w:val="32"/>
          <w:szCs w:val="32"/>
        </w:rPr>
        <w:t>工程施工</w:t>
      </w:r>
      <w:r>
        <w:rPr>
          <w:rFonts w:hint="eastAsia" w:ascii="仿宋" w:hAnsi="仿宋" w:eastAsia="仿宋"/>
          <w:sz w:val="32"/>
          <w:szCs w:val="32"/>
        </w:rPr>
        <w:t>的需要，现需采购商品混凝土。采购总价估算金额约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70</w:t>
      </w:r>
      <w:r>
        <w:rPr>
          <w:rFonts w:hint="eastAsia" w:ascii="仿宋" w:hAnsi="仿宋" w:eastAsia="仿宋"/>
          <w:sz w:val="32"/>
          <w:szCs w:val="32"/>
        </w:rPr>
        <w:t>万元（以上费用包括税费、运输费，具体以实际结算</w:t>
      </w:r>
      <w:r>
        <w:rPr>
          <w:rFonts w:hint="eastAsia" w:ascii="仿宋" w:hAnsi="仿宋" w:eastAsia="仿宋"/>
          <w:sz w:val="32"/>
          <w:szCs w:val="32"/>
          <w:lang w:eastAsia="zh-CN"/>
        </w:rPr>
        <w:t>为准</w:t>
      </w:r>
      <w:r>
        <w:rPr>
          <w:rFonts w:hint="eastAsia" w:ascii="仿宋" w:hAnsi="仿宋" w:eastAsia="仿宋"/>
          <w:sz w:val="32"/>
          <w:szCs w:val="32"/>
        </w:rPr>
        <w:t>）。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询价内容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C45（抗折5.0）商品混凝土（</w:t>
      </w:r>
      <w:r>
        <w:rPr>
          <w:rFonts w:ascii="仿宋" w:hAnsi="仿宋" w:eastAsia="仿宋"/>
          <w:kern w:val="0"/>
          <w:sz w:val="32"/>
          <w:szCs w:val="32"/>
        </w:rPr>
        <w:t>不掺粉煤灰</w:t>
      </w:r>
      <w:r>
        <w:rPr>
          <w:rFonts w:hint="eastAsia" w:ascii="仿宋" w:hAnsi="仿宋" w:eastAsia="仿宋"/>
          <w:kern w:val="0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>收货地点：</w:t>
      </w:r>
      <w:r>
        <w:rPr>
          <w:rFonts w:hint="eastAsia" w:ascii="仿宋" w:hAnsi="仿宋" w:eastAsia="仿宋" w:cs="宋体"/>
          <w:kern w:val="0"/>
          <w:sz w:val="32"/>
          <w:szCs w:val="32"/>
        </w:rPr>
        <w:t>国道325线上洞至固废段（K139+945～K142+200）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资格要求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1.满足《中华人民共和国政府采购法》第二十二条规定。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　　2.具有预拌商品砼专业资质。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3.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在“信用中国”网站或地方信用网站的信用信息报告无不良记录。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4.本项目不接受联合投标。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报价要求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1.报价时间：</w:t>
      </w:r>
      <w:r>
        <w:rPr>
          <w:rFonts w:hint="eastAsia" w:ascii="仿宋" w:hAnsi="仿宋" w:eastAsia="仿宋" w:cs="宋体"/>
          <w:kern w:val="0"/>
          <w:sz w:val="32"/>
          <w:szCs w:val="32"/>
        </w:rPr>
        <w:t>2025年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宋体"/>
          <w:kern w:val="0"/>
          <w:sz w:val="32"/>
          <w:szCs w:val="32"/>
        </w:rPr>
        <w:t>日至2025年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</w:rPr>
        <w:t>日17：00时止</w:t>
      </w:r>
      <w:r>
        <w:rPr>
          <w:rFonts w:hint="eastAsia" w:ascii="仿宋" w:hAnsi="仿宋" w:eastAsia="仿宋"/>
          <w:kern w:val="0"/>
          <w:sz w:val="32"/>
          <w:szCs w:val="32"/>
        </w:rPr>
        <w:t>（北京时间）。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报价地点：</w:t>
      </w:r>
      <w:r>
        <w:rPr>
          <w:rFonts w:hint="eastAsia" w:ascii="仿宋" w:hAnsi="仿宋" w:eastAsia="仿宋"/>
          <w:kern w:val="0"/>
          <w:sz w:val="32"/>
          <w:szCs w:val="32"/>
        </w:rPr>
        <w:t>开平市长沙街道平冈S274线塔山路段江门市开平公路局养护中心1楼生产部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报价方式：</w:t>
      </w:r>
      <w:r>
        <w:rPr>
          <w:rFonts w:hint="eastAsia" w:ascii="仿宋" w:hAnsi="仿宋" w:eastAsia="仿宋"/>
          <w:kern w:val="0"/>
          <w:sz w:val="32"/>
          <w:szCs w:val="32"/>
        </w:rPr>
        <w:t>现场递交报名材料或邮寄。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报价材料：</w:t>
      </w:r>
      <w:r>
        <w:rPr>
          <w:rFonts w:hint="eastAsia" w:ascii="仿宋" w:hAnsi="仿宋" w:eastAsia="仿宋"/>
          <w:kern w:val="0"/>
          <w:sz w:val="32"/>
          <w:szCs w:val="32"/>
        </w:rPr>
        <w:t>报价文件包括但不限于单位营业执照、经营许可证、机构介绍、报价（上述表中各强度等级商品砼的含税单价）、服务承诺，报价文件需加盖公章并密封提交，否则视为无效报价。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5.材料最高限价：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C45（抗折5.0）商品混凝土单价</w:t>
      </w:r>
      <w:r>
        <w:rPr>
          <w:rFonts w:hint="eastAsia" w:ascii="仿宋" w:hAnsi="仿宋" w:eastAsia="仿宋"/>
          <w:sz w:val="32"/>
          <w:szCs w:val="32"/>
        </w:rPr>
        <w:t>不得超过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491</w:t>
      </w:r>
      <w:r>
        <w:rPr>
          <w:rFonts w:hint="eastAsia" w:ascii="仿宋" w:hAnsi="仿宋" w:eastAsia="仿宋"/>
          <w:kern w:val="0"/>
          <w:sz w:val="32"/>
          <w:szCs w:val="32"/>
        </w:rPr>
        <w:t>元/立方米。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五、确定成交供应商</w:t>
      </w:r>
    </w:p>
    <w:p>
      <w:pPr>
        <w:widowControl/>
        <w:shd w:val="clear" w:color="auto" w:fill="FFFFFF"/>
        <w:spacing w:line="408" w:lineRule="atLeast"/>
        <w:ind w:firstLine="638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sz w:val="32"/>
          <w:szCs w:val="32"/>
          <w:lang w:val="en-US" w:eastAsia="zh-CN" w:bidi="ar"/>
        </w:rPr>
        <w:t>采购人将参照附件2的评分标准综合考虑进行选取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2.供应商必须充分考虑市场价格波动因素，严禁以脱离客观市场价格报价的恶性竞争行为。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六、联系方式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联系人：梁先生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联系电话：0750—237199</w:t>
      </w:r>
      <w:r>
        <w:rPr>
          <w:rFonts w:hint="eastAsia" w:ascii="仿宋" w:hAnsi="仿宋" w:eastAsia="仿宋"/>
          <w:sz w:val="32"/>
          <w:szCs w:val="32"/>
        </w:rPr>
        <w:t>9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江门市开平公路局养护中心</w:t>
      </w:r>
    </w:p>
    <w:p>
      <w:pPr>
        <w:spacing w:line="5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widowControl/>
        <w:jc w:val="right"/>
        <w:rPr>
          <w:rFonts w:ascii="仿宋" w:hAnsi="仿宋" w:eastAsia="仿宋"/>
          <w:sz w:val="28"/>
          <w:szCs w:val="28"/>
        </w:rPr>
      </w:pPr>
    </w:p>
    <w:p>
      <w:pPr>
        <w:widowControl/>
        <w:jc w:val="right"/>
        <w:rPr>
          <w:rFonts w:ascii="仿宋" w:hAnsi="仿宋" w:eastAsia="仿宋"/>
          <w:sz w:val="28"/>
          <w:szCs w:val="28"/>
        </w:rPr>
      </w:pPr>
    </w:p>
    <w:p>
      <w:pPr>
        <w:widowControl/>
        <w:jc w:val="right"/>
        <w:rPr>
          <w:rFonts w:ascii="仿宋" w:hAnsi="仿宋" w:eastAsia="仿宋"/>
          <w:sz w:val="28"/>
          <w:szCs w:val="28"/>
        </w:rPr>
      </w:pPr>
    </w:p>
    <w:p>
      <w:pPr>
        <w:widowControl/>
        <w:jc w:val="right"/>
        <w:rPr>
          <w:rFonts w:ascii="仿宋" w:hAnsi="仿宋" w:eastAsia="仿宋"/>
          <w:sz w:val="28"/>
          <w:szCs w:val="28"/>
        </w:rPr>
      </w:pPr>
    </w:p>
    <w:p>
      <w:pPr>
        <w:widowControl/>
        <w:jc w:val="right"/>
        <w:rPr>
          <w:rFonts w:ascii="仿宋" w:hAnsi="仿宋" w:eastAsia="仿宋"/>
          <w:sz w:val="28"/>
          <w:szCs w:val="28"/>
        </w:rPr>
      </w:pPr>
    </w:p>
    <w:p>
      <w:pPr>
        <w:widowControl/>
        <w:jc w:val="right"/>
        <w:rPr>
          <w:rFonts w:ascii="仿宋" w:hAnsi="仿宋" w:eastAsia="仿宋"/>
          <w:sz w:val="28"/>
          <w:szCs w:val="28"/>
        </w:rPr>
      </w:pPr>
    </w:p>
    <w:p>
      <w:pPr>
        <w:widowControl/>
        <w:jc w:val="right"/>
        <w:rPr>
          <w:rFonts w:ascii="仿宋" w:hAnsi="仿宋" w:eastAsia="仿宋"/>
          <w:sz w:val="28"/>
          <w:szCs w:val="28"/>
        </w:rPr>
      </w:pPr>
    </w:p>
    <w:p>
      <w:pPr>
        <w:widowControl/>
        <w:jc w:val="right"/>
        <w:rPr>
          <w:rFonts w:ascii="仿宋" w:hAnsi="仿宋" w:eastAsia="仿宋"/>
          <w:sz w:val="28"/>
          <w:szCs w:val="28"/>
        </w:rPr>
      </w:pPr>
    </w:p>
    <w:p>
      <w:pPr>
        <w:widowControl/>
        <w:jc w:val="right"/>
        <w:rPr>
          <w:rFonts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询价函编号：Y20250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527</w:t>
      </w:r>
      <w:r>
        <w:rPr>
          <w:rFonts w:hint="eastAsia" w:ascii="仿宋" w:hAnsi="仿宋" w:eastAsia="仿宋"/>
          <w:sz w:val="28"/>
          <w:szCs w:val="28"/>
        </w:rPr>
        <w:t>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联系人：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1"/>
        <w:gridCol w:w="851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权重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价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（元/立方米）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C45（抗折5.0）商品混凝土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不掺粉煤灰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</w:trPr>
        <w:tc>
          <w:tcPr>
            <w:tcW w:w="8522" w:type="dxa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备注：本次报价为含税费、运费单价。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     年   月   日</w:t>
      </w:r>
    </w:p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</w:p>
    <w:sectPr>
      <w:pgSz w:w="11906" w:h="16838"/>
      <w:pgMar w:top="1247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C063D"/>
    <w:multiLevelType w:val="singleLevel"/>
    <w:tmpl w:val="ADFC06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zg4N2QyNzdkYmY4ZmYzYzc0Y2ZiNjY2NTliMDhjOTAifQ=="/>
  </w:docVars>
  <w:rsids>
    <w:rsidRoot w:val="002F2D06"/>
    <w:rsid w:val="00011694"/>
    <w:rsid w:val="000C15D6"/>
    <w:rsid w:val="000C6E38"/>
    <w:rsid w:val="000E1BFB"/>
    <w:rsid w:val="0011123C"/>
    <w:rsid w:val="00112AC0"/>
    <w:rsid w:val="001677DB"/>
    <w:rsid w:val="00173742"/>
    <w:rsid w:val="00180AC1"/>
    <w:rsid w:val="001835AE"/>
    <w:rsid w:val="00186D4D"/>
    <w:rsid w:val="001D553D"/>
    <w:rsid w:val="00212450"/>
    <w:rsid w:val="002202E3"/>
    <w:rsid w:val="00230454"/>
    <w:rsid w:val="0023275D"/>
    <w:rsid w:val="002460EF"/>
    <w:rsid w:val="002717F3"/>
    <w:rsid w:val="002A6254"/>
    <w:rsid w:val="002B5D13"/>
    <w:rsid w:val="002C30AD"/>
    <w:rsid w:val="002E205A"/>
    <w:rsid w:val="002F2D06"/>
    <w:rsid w:val="0032705A"/>
    <w:rsid w:val="00335CD1"/>
    <w:rsid w:val="0034299E"/>
    <w:rsid w:val="00392712"/>
    <w:rsid w:val="003A5266"/>
    <w:rsid w:val="003E0081"/>
    <w:rsid w:val="003F4545"/>
    <w:rsid w:val="00422562"/>
    <w:rsid w:val="004248AA"/>
    <w:rsid w:val="0047128B"/>
    <w:rsid w:val="00474A52"/>
    <w:rsid w:val="00491659"/>
    <w:rsid w:val="004D7268"/>
    <w:rsid w:val="00556D11"/>
    <w:rsid w:val="00592759"/>
    <w:rsid w:val="005B54F4"/>
    <w:rsid w:val="005D0C7B"/>
    <w:rsid w:val="005E2F29"/>
    <w:rsid w:val="005F080A"/>
    <w:rsid w:val="0061714A"/>
    <w:rsid w:val="006253A7"/>
    <w:rsid w:val="00650FB3"/>
    <w:rsid w:val="0065299A"/>
    <w:rsid w:val="006542EA"/>
    <w:rsid w:val="00696829"/>
    <w:rsid w:val="006B06C7"/>
    <w:rsid w:val="006C07C7"/>
    <w:rsid w:val="006D4681"/>
    <w:rsid w:val="006D491F"/>
    <w:rsid w:val="00713813"/>
    <w:rsid w:val="00726253"/>
    <w:rsid w:val="007545CD"/>
    <w:rsid w:val="0076476A"/>
    <w:rsid w:val="007A4448"/>
    <w:rsid w:val="007B06F1"/>
    <w:rsid w:val="007B3BF7"/>
    <w:rsid w:val="007F3309"/>
    <w:rsid w:val="00801C0D"/>
    <w:rsid w:val="008070F2"/>
    <w:rsid w:val="008178E6"/>
    <w:rsid w:val="00875900"/>
    <w:rsid w:val="008C3D2B"/>
    <w:rsid w:val="008D5750"/>
    <w:rsid w:val="008F30EB"/>
    <w:rsid w:val="00911EE6"/>
    <w:rsid w:val="00950387"/>
    <w:rsid w:val="00954456"/>
    <w:rsid w:val="009A0440"/>
    <w:rsid w:val="009E08C3"/>
    <w:rsid w:val="00A20712"/>
    <w:rsid w:val="00A4478F"/>
    <w:rsid w:val="00A657D9"/>
    <w:rsid w:val="00AE4680"/>
    <w:rsid w:val="00B45E99"/>
    <w:rsid w:val="00B74A47"/>
    <w:rsid w:val="00B92338"/>
    <w:rsid w:val="00B94C49"/>
    <w:rsid w:val="00BB1669"/>
    <w:rsid w:val="00BB7A96"/>
    <w:rsid w:val="00BD4EB2"/>
    <w:rsid w:val="00C36F8C"/>
    <w:rsid w:val="00C445DE"/>
    <w:rsid w:val="00CE6FA5"/>
    <w:rsid w:val="00D81856"/>
    <w:rsid w:val="00D946B5"/>
    <w:rsid w:val="00DF2DF5"/>
    <w:rsid w:val="00E160DF"/>
    <w:rsid w:val="00E22F69"/>
    <w:rsid w:val="00E52914"/>
    <w:rsid w:val="00E55262"/>
    <w:rsid w:val="00E628C5"/>
    <w:rsid w:val="00E85B8C"/>
    <w:rsid w:val="00E9762E"/>
    <w:rsid w:val="00ED448E"/>
    <w:rsid w:val="00EE535A"/>
    <w:rsid w:val="00EE6588"/>
    <w:rsid w:val="00F070D3"/>
    <w:rsid w:val="00F45FC0"/>
    <w:rsid w:val="00F6360E"/>
    <w:rsid w:val="00F7026A"/>
    <w:rsid w:val="00F74E89"/>
    <w:rsid w:val="00F7607D"/>
    <w:rsid w:val="00F76C75"/>
    <w:rsid w:val="00FA022C"/>
    <w:rsid w:val="00FA0618"/>
    <w:rsid w:val="00FB7AB6"/>
    <w:rsid w:val="00FF1412"/>
    <w:rsid w:val="04A42800"/>
    <w:rsid w:val="060542EA"/>
    <w:rsid w:val="06E47C44"/>
    <w:rsid w:val="0A99714F"/>
    <w:rsid w:val="0AFC05A3"/>
    <w:rsid w:val="0B00711B"/>
    <w:rsid w:val="0CBA43A8"/>
    <w:rsid w:val="128B31D5"/>
    <w:rsid w:val="141D2583"/>
    <w:rsid w:val="15F0514C"/>
    <w:rsid w:val="18A90440"/>
    <w:rsid w:val="1D455816"/>
    <w:rsid w:val="21571350"/>
    <w:rsid w:val="23B30192"/>
    <w:rsid w:val="23FB184B"/>
    <w:rsid w:val="24704055"/>
    <w:rsid w:val="290C0D3D"/>
    <w:rsid w:val="298B3ED2"/>
    <w:rsid w:val="29990DA5"/>
    <w:rsid w:val="29A0718A"/>
    <w:rsid w:val="2ED95B70"/>
    <w:rsid w:val="30FF4005"/>
    <w:rsid w:val="34FA3BF3"/>
    <w:rsid w:val="351A0346"/>
    <w:rsid w:val="370F4E23"/>
    <w:rsid w:val="378A3AF4"/>
    <w:rsid w:val="37D5513E"/>
    <w:rsid w:val="39AC724B"/>
    <w:rsid w:val="3B713023"/>
    <w:rsid w:val="3E5474D4"/>
    <w:rsid w:val="40876D9C"/>
    <w:rsid w:val="41423F32"/>
    <w:rsid w:val="41C070E5"/>
    <w:rsid w:val="43813CAA"/>
    <w:rsid w:val="45540203"/>
    <w:rsid w:val="459953B3"/>
    <w:rsid w:val="45ED50AE"/>
    <w:rsid w:val="481000D8"/>
    <w:rsid w:val="4D232C5A"/>
    <w:rsid w:val="4E2976E3"/>
    <w:rsid w:val="4FE76D2B"/>
    <w:rsid w:val="57763DF4"/>
    <w:rsid w:val="58293787"/>
    <w:rsid w:val="59FE6D52"/>
    <w:rsid w:val="5ADD34AA"/>
    <w:rsid w:val="5B495134"/>
    <w:rsid w:val="5B5A6076"/>
    <w:rsid w:val="61B218C7"/>
    <w:rsid w:val="62D41C8E"/>
    <w:rsid w:val="68A1569B"/>
    <w:rsid w:val="6B584B9D"/>
    <w:rsid w:val="6BFD630C"/>
    <w:rsid w:val="6D3C6164"/>
    <w:rsid w:val="6EE8797B"/>
    <w:rsid w:val="7463525A"/>
    <w:rsid w:val="76AF1F55"/>
    <w:rsid w:val="79520F38"/>
    <w:rsid w:val="7CC22362"/>
    <w:rsid w:val="7EAA29B8"/>
    <w:rsid w:val="7EDC4CB0"/>
    <w:rsid w:val="7EF75BB1"/>
    <w:rsid w:val="7F2B02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日期 Char"/>
    <w:basedOn w:val="7"/>
    <w:link w:val="2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jhstudio</Company>
  <Pages>3</Pages>
  <Words>152</Words>
  <Characters>869</Characters>
  <Lines>7</Lines>
  <Paragraphs>2</Paragraphs>
  <TotalTime>2</TotalTime>
  <ScaleCrop>false</ScaleCrop>
  <LinksUpToDate>false</LinksUpToDate>
  <CharactersWithSpaces>1019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2023-03-10T03:01:00Z</dcterms:created>
  <dc:creator>iwinyeah</dc:creator>
  <cp:lastModifiedBy>梁仲胜</cp:lastModifiedBy>
  <cp:lastPrinted>2022-12-05T00:12:00Z</cp:lastPrinted>
  <dcterms:modified xsi:type="dcterms:W3CDTF">2025-05-27T01:21:21Z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48B3923588424EEBA03684081DBC18FE</vt:lpwstr>
  </property>
</Properties>
</file>