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6A" w:rsidRDefault="00626A6A" w:rsidP="00626A6A">
      <w:pPr>
        <w:widowControl/>
        <w:spacing w:line="600" w:lineRule="exact"/>
        <w:jc w:val="left"/>
        <w:textAlignment w:val="center"/>
        <w:rPr>
          <w:rStyle w:val="15"/>
          <w:rFonts w:ascii="黑体" w:eastAsia="黑体" w:hAnsi="黑体" w:cs="宋体" w:hint="default"/>
          <w:sz w:val="32"/>
          <w:szCs w:val="32"/>
        </w:rPr>
      </w:pPr>
      <w:r>
        <w:rPr>
          <w:rStyle w:val="15"/>
          <w:rFonts w:ascii="黑体" w:eastAsia="黑体" w:hAnsi="黑体" w:cs="宋体" w:hint="default"/>
          <w:sz w:val="32"/>
          <w:szCs w:val="32"/>
        </w:rPr>
        <w:t>附件1</w:t>
      </w:r>
    </w:p>
    <w:p w:rsidR="00626A6A" w:rsidRDefault="00626A6A" w:rsidP="00626A6A">
      <w:pPr>
        <w:widowControl/>
        <w:spacing w:line="600" w:lineRule="exact"/>
        <w:jc w:val="center"/>
        <w:textAlignment w:val="center"/>
        <w:rPr>
          <w:rStyle w:val="15"/>
          <w:rFonts w:cs="仿宋_GB2312" w:hint="default"/>
          <w:b/>
          <w:sz w:val="44"/>
          <w:szCs w:val="44"/>
        </w:rPr>
      </w:pPr>
      <w:r>
        <w:rPr>
          <w:rStyle w:val="15"/>
          <w:rFonts w:cs="仿宋_GB2312" w:hint="default"/>
          <w:b/>
          <w:sz w:val="44"/>
          <w:szCs w:val="44"/>
        </w:rPr>
        <w:t>技术商务要求</w:t>
      </w:r>
    </w:p>
    <w:p w:rsidR="00626A6A" w:rsidRDefault="00626A6A" w:rsidP="00626A6A">
      <w:pPr>
        <w:widowControl/>
        <w:spacing w:line="600" w:lineRule="exact"/>
        <w:jc w:val="left"/>
        <w:textAlignment w:val="center"/>
        <w:rPr>
          <w:rStyle w:val="15"/>
          <w:rFonts w:ascii="仿宋_GB2312" w:eastAsia="仿宋_GB2312" w:hint="default"/>
          <w:sz w:val="30"/>
          <w:szCs w:val="30"/>
        </w:rPr>
      </w:pPr>
      <w:r>
        <w:rPr>
          <w:rStyle w:val="15"/>
          <w:rFonts w:ascii="仿宋_GB2312" w:eastAsia="仿宋_GB2312" w:hint="default"/>
          <w:sz w:val="30"/>
          <w:szCs w:val="30"/>
        </w:rPr>
        <w:t>一、服务热线要求：7x24小时全天候人工服务。</w:t>
      </w:r>
    </w:p>
    <w:p w:rsidR="00626A6A" w:rsidRDefault="00626A6A" w:rsidP="00626A6A">
      <w:pPr>
        <w:widowControl/>
        <w:spacing w:line="600" w:lineRule="exact"/>
        <w:jc w:val="left"/>
        <w:textAlignment w:val="center"/>
        <w:rPr>
          <w:rStyle w:val="15"/>
          <w:rFonts w:ascii="仿宋_GB2312" w:eastAsia="仿宋_GB2312" w:hint="default"/>
          <w:sz w:val="30"/>
          <w:szCs w:val="30"/>
        </w:rPr>
      </w:pPr>
      <w:r>
        <w:rPr>
          <w:rStyle w:val="15"/>
          <w:rFonts w:ascii="仿宋_GB2312" w:eastAsia="仿宋_GB2312" w:hint="default"/>
          <w:sz w:val="30"/>
          <w:szCs w:val="30"/>
        </w:rPr>
        <w:t>二、响应时间要求：对采购人提出的质量问题及维修需求，要求中标人2小时内电话响应，24小时内查明故障原因并提供解决方案。非硬件故障24小时内完成维修，硬件故障需48小时内到达现场检修，保证72小时内排除故障并完成维修，确保设备正常运转。（若小型设备的配件停产或短时间内无法恢复设备的正常运转的，视情况提供不低于原设备性能的相关代替用品，直至排除故障）。</w:t>
      </w:r>
    </w:p>
    <w:p w:rsidR="00626A6A" w:rsidRDefault="00626A6A" w:rsidP="00626A6A">
      <w:pPr>
        <w:widowControl/>
        <w:spacing w:line="600" w:lineRule="exact"/>
        <w:jc w:val="left"/>
        <w:textAlignment w:val="center"/>
        <w:rPr>
          <w:rStyle w:val="15"/>
          <w:rFonts w:ascii="仿宋_GB2312" w:eastAsia="仿宋_GB2312" w:hint="default"/>
          <w:sz w:val="30"/>
          <w:szCs w:val="30"/>
        </w:rPr>
      </w:pPr>
      <w:r>
        <w:rPr>
          <w:rStyle w:val="15"/>
          <w:rFonts w:ascii="仿宋_GB2312" w:eastAsia="仿宋_GB2312" w:hint="default"/>
          <w:sz w:val="30"/>
          <w:szCs w:val="30"/>
        </w:rPr>
        <w:t>三、中标人必须保证实验室附件1中表2列明的所有设施和设备的正常运转（设备已经进入正常报废期的除外），不影响采购人的工作正常开展。</w:t>
      </w:r>
    </w:p>
    <w:p w:rsidR="00626A6A" w:rsidRDefault="00626A6A" w:rsidP="00626A6A">
      <w:pPr>
        <w:widowControl/>
        <w:spacing w:line="600" w:lineRule="exact"/>
        <w:jc w:val="left"/>
        <w:textAlignment w:val="center"/>
        <w:rPr>
          <w:rStyle w:val="15"/>
          <w:rFonts w:ascii="仿宋_GB2312" w:eastAsia="仿宋_GB2312" w:hint="default"/>
          <w:sz w:val="30"/>
          <w:szCs w:val="30"/>
        </w:rPr>
      </w:pPr>
      <w:r>
        <w:rPr>
          <w:rStyle w:val="15"/>
          <w:rFonts w:ascii="仿宋_GB2312" w:eastAsia="仿宋_GB2312" w:hint="default"/>
          <w:sz w:val="30"/>
          <w:szCs w:val="30"/>
        </w:rPr>
        <w:t>四、中标人应承担维修过程中所产生的全部费用，包括工时费、差旅费、维修和更换的零部件费、设备返厂维修产生的运输费用等，更换的配件需为原厂或性能不得低于原厂配件。</w:t>
      </w:r>
    </w:p>
    <w:p w:rsidR="00626A6A" w:rsidRDefault="00626A6A" w:rsidP="00626A6A">
      <w:pPr>
        <w:widowControl/>
        <w:spacing w:line="600" w:lineRule="exact"/>
        <w:jc w:val="left"/>
        <w:textAlignment w:val="center"/>
        <w:rPr>
          <w:rStyle w:val="15"/>
          <w:rFonts w:ascii="仿宋_GB2312" w:eastAsia="仿宋_GB2312" w:hint="default"/>
          <w:sz w:val="30"/>
          <w:szCs w:val="30"/>
        </w:rPr>
      </w:pPr>
      <w:r>
        <w:rPr>
          <w:rStyle w:val="15"/>
          <w:rFonts w:ascii="仿宋_GB2312" w:eastAsia="仿宋_GB2312" w:hint="default"/>
          <w:sz w:val="30"/>
          <w:szCs w:val="30"/>
        </w:rPr>
        <w:t>五、每次巡查、例行维护及维修后，采购人对中标人服务进行验收，验收不合格，中标人需重新安排工程师上门服务，直至验收合格为止。验收合格的，中标方对服务内容做好记录，双方签名确认，服务期结束，针对维修、维护情况，提供完整的综合分析报告；采购人对中标人的服务质量进行评价，填写表1：服务质量评价表，双方签名确认。评价表合格为80分，在一个服务周期内有2次评价不合格，视为中标人提供的服务质量不符合采购</w:t>
      </w:r>
      <w:r>
        <w:rPr>
          <w:rStyle w:val="15"/>
          <w:rFonts w:ascii="仿宋_GB2312" w:eastAsia="仿宋_GB2312" w:hint="default"/>
          <w:sz w:val="30"/>
          <w:szCs w:val="30"/>
        </w:rPr>
        <w:lastRenderedPageBreak/>
        <w:t>招标公告及合同约定，采购人有权要求中标人按合同约定承担违约责任。</w:t>
      </w:r>
    </w:p>
    <w:p w:rsidR="00626A6A" w:rsidRDefault="00626A6A" w:rsidP="00626A6A">
      <w:pPr>
        <w:widowControl/>
        <w:spacing w:line="600" w:lineRule="exact"/>
        <w:jc w:val="left"/>
        <w:textAlignment w:val="center"/>
        <w:rPr>
          <w:rStyle w:val="15"/>
          <w:rFonts w:ascii="仿宋_GB2312" w:eastAsia="仿宋_GB2312" w:hint="default"/>
          <w:sz w:val="30"/>
          <w:szCs w:val="30"/>
        </w:rPr>
      </w:pPr>
      <w:r>
        <w:rPr>
          <w:rStyle w:val="15"/>
          <w:rFonts w:ascii="仿宋_GB2312" w:eastAsia="仿宋_GB2312" w:hint="default"/>
          <w:sz w:val="30"/>
          <w:szCs w:val="30"/>
        </w:rPr>
        <w:t>六、中标人应遵守国家法律、法规及采购人的各项规章及保密制度。</w:t>
      </w:r>
    </w:p>
    <w:p w:rsidR="00626A6A" w:rsidRDefault="00626A6A" w:rsidP="00626A6A">
      <w:pPr>
        <w:widowControl/>
        <w:spacing w:line="600" w:lineRule="exact"/>
        <w:jc w:val="left"/>
        <w:textAlignment w:val="center"/>
        <w:rPr>
          <w:rStyle w:val="15"/>
          <w:rFonts w:ascii="仿宋_GB2312" w:eastAsia="仿宋_GB2312" w:hint="default"/>
          <w:sz w:val="30"/>
          <w:szCs w:val="30"/>
        </w:rPr>
      </w:pPr>
      <w:r>
        <w:rPr>
          <w:rStyle w:val="15"/>
          <w:rFonts w:ascii="仿宋_GB2312" w:eastAsia="仿宋_GB2312" w:hint="default"/>
          <w:sz w:val="30"/>
          <w:szCs w:val="30"/>
        </w:rPr>
        <w:t>七、现场服务时，必须事先与采购人联系商定上门时间，一旦确定，必须遵守，特殊情况需要延期，须经采购人同意后方可延期。由于中标人过失或处理不当，对采购人造成任何直接或间接损失的，由中标人承担相应责任。</w:t>
      </w:r>
    </w:p>
    <w:p w:rsidR="00626A6A" w:rsidRDefault="00626A6A" w:rsidP="00626A6A">
      <w:pPr>
        <w:widowControl/>
        <w:spacing w:line="600" w:lineRule="exact"/>
        <w:jc w:val="left"/>
        <w:textAlignment w:val="center"/>
        <w:rPr>
          <w:rStyle w:val="15"/>
          <w:rFonts w:ascii="仿宋_GB2312" w:eastAsia="仿宋_GB2312" w:hint="default"/>
          <w:sz w:val="30"/>
          <w:szCs w:val="30"/>
        </w:rPr>
      </w:pPr>
      <w:r>
        <w:rPr>
          <w:rStyle w:val="15"/>
          <w:rFonts w:ascii="仿宋_GB2312" w:eastAsia="仿宋_GB2312" w:hint="default"/>
          <w:sz w:val="30"/>
          <w:szCs w:val="30"/>
        </w:rPr>
        <w:t>八、根据采购人的需求，中标人应进行必要的技术讲解。</w:t>
      </w:r>
    </w:p>
    <w:p w:rsidR="00626A6A" w:rsidRDefault="00626A6A" w:rsidP="00626A6A">
      <w:pPr>
        <w:widowControl/>
        <w:spacing w:line="600" w:lineRule="exact"/>
        <w:jc w:val="left"/>
        <w:textAlignment w:val="center"/>
        <w:rPr>
          <w:rStyle w:val="15"/>
          <w:rFonts w:ascii="仿宋_GB2312" w:eastAsia="仿宋_GB2312" w:hint="default"/>
          <w:sz w:val="30"/>
          <w:szCs w:val="30"/>
        </w:rPr>
      </w:pPr>
      <w:r>
        <w:rPr>
          <w:rStyle w:val="15"/>
          <w:rFonts w:ascii="仿宋_GB2312" w:eastAsia="仿宋_GB2312" w:hint="default"/>
          <w:sz w:val="30"/>
          <w:szCs w:val="30"/>
        </w:rPr>
        <w:t>九、设备、设施服务的具体要求见附件1中表2：设备设施服务要求</w:t>
      </w:r>
    </w:p>
    <w:p w:rsidR="00626A6A" w:rsidRDefault="00626A6A" w:rsidP="00626A6A">
      <w:pPr>
        <w:pStyle w:val="ListParagraph"/>
      </w:pPr>
      <w:r>
        <w:rPr>
          <w:rFonts w:hint="eastAsia"/>
        </w:rPr>
        <w:t>表1：服务质量评价表</w:t>
      </w:r>
    </w:p>
    <w:tbl>
      <w:tblPr>
        <w:tblW w:w="8454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1310"/>
        <w:gridCol w:w="5095"/>
        <w:gridCol w:w="1418"/>
      </w:tblGrid>
      <w:tr w:rsidR="00626A6A" w:rsidTr="00626A6A">
        <w:trPr>
          <w:trHeight w:val="85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36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b/>
              </w:rPr>
            </w:pPr>
            <w:r>
              <w:rPr>
                <w:rStyle w:val="15"/>
                <w:rFonts w:ascii="仿宋_GB2312" w:eastAsia="仿宋_GB2312" w:hint="default"/>
                <w:b/>
              </w:rPr>
              <w:t>序号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b/>
              </w:rPr>
            </w:pPr>
            <w:r>
              <w:rPr>
                <w:rStyle w:val="15"/>
                <w:rFonts w:ascii="仿宋_GB2312" w:eastAsia="仿宋_GB2312" w:hint="default"/>
                <w:b/>
              </w:rPr>
              <w:t>明细指标</w:t>
            </w:r>
          </w:p>
        </w:tc>
        <w:tc>
          <w:tcPr>
            <w:tcW w:w="5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b/>
              </w:rPr>
            </w:pPr>
            <w:r>
              <w:rPr>
                <w:rStyle w:val="15"/>
                <w:rFonts w:ascii="仿宋_GB2312" w:eastAsia="仿宋_GB2312" w:hint="default"/>
                <w:b/>
              </w:rPr>
              <w:t>具体标准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36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b/>
              </w:rPr>
            </w:pPr>
            <w:r>
              <w:rPr>
                <w:rStyle w:val="15"/>
                <w:rFonts w:ascii="仿宋_GB2312" w:eastAsia="仿宋_GB2312" w:hint="default"/>
                <w:b/>
              </w:rPr>
              <w:t>任务完成情况/得分</w:t>
            </w:r>
          </w:p>
        </w:tc>
      </w:tr>
      <w:tr w:rsidR="00626A6A" w:rsidTr="00626A6A">
        <w:trPr>
          <w:trHeight w:val="129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工作完成情况</w:t>
            </w:r>
          </w:p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（20分）</w:t>
            </w:r>
          </w:p>
        </w:tc>
        <w:tc>
          <w:tcPr>
            <w:tcW w:w="5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300" w:lineRule="atLeas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1.每季度进行定期巡查，按采购人需求进行维护。（10分）</w:t>
            </w:r>
          </w:p>
          <w:p w:rsidR="00626A6A" w:rsidRDefault="00626A6A">
            <w:pPr>
              <w:widowControl/>
              <w:spacing w:line="300" w:lineRule="atLeas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2.对特定设备设施，根据设备设施服务要求进行针对性维护。（10分）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</w:tcPr>
          <w:p w:rsidR="00626A6A" w:rsidRDefault="00626A6A">
            <w:pPr>
              <w:widowControl/>
              <w:spacing w:line="400" w:lineRule="exac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</w:p>
        </w:tc>
      </w:tr>
      <w:tr w:rsidR="00626A6A" w:rsidTr="00626A6A">
        <w:trPr>
          <w:trHeight w:val="73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36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响应时间</w:t>
            </w:r>
          </w:p>
          <w:p w:rsidR="00626A6A" w:rsidRDefault="00626A6A">
            <w:pPr>
              <w:widowControl/>
              <w:spacing w:line="36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（10分）</w:t>
            </w:r>
          </w:p>
        </w:tc>
        <w:tc>
          <w:tcPr>
            <w:tcW w:w="5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300" w:lineRule="atLeas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对采购人提出的咨询及维修、维护需求，中标人2小时内电话响应，24小时内提供解决方案。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</w:tcPr>
          <w:p w:rsidR="00626A6A" w:rsidRDefault="00626A6A">
            <w:pPr>
              <w:widowControl/>
              <w:spacing w:line="400" w:lineRule="exac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</w:p>
        </w:tc>
      </w:tr>
      <w:tr w:rsidR="00626A6A" w:rsidTr="00626A6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36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工作效率</w:t>
            </w:r>
          </w:p>
          <w:p w:rsidR="00626A6A" w:rsidRDefault="00626A6A">
            <w:pPr>
              <w:widowControl/>
              <w:spacing w:line="36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（20分）</w:t>
            </w:r>
          </w:p>
        </w:tc>
        <w:tc>
          <w:tcPr>
            <w:tcW w:w="5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300" w:lineRule="atLeas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维护工作24小时内完成；非硬件故障24小时内完成维修，硬件故障48小时内到达现场检修，72小时内排除故障并完成维修。服务时间每超过24小时扣5分，扣完为止。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</w:tcPr>
          <w:p w:rsidR="00626A6A" w:rsidRDefault="00626A6A">
            <w:pPr>
              <w:widowControl/>
              <w:spacing w:line="400" w:lineRule="exac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</w:p>
        </w:tc>
      </w:tr>
      <w:tr w:rsidR="00626A6A" w:rsidTr="00626A6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36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工作质量效果</w:t>
            </w:r>
          </w:p>
          <w:p w:rsidR="00626A6A" w:rsidRDefault="00626A6A">
            <w:pPr>
              <w:widowControl/>
              <w:spacing w:line="36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（20分）</w:t>
            </w:r>
          </w:p>
        </w:tc>
        <w:tc>
          <w:tcPr>
            <w:tcW w:w="5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300" w:lineRule="atLeas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1.更换的配件需为原厂或性能不得低于原厂配件。（10分）</w:t>
            </w:r>
          </w:p>
          <w:p w:rsidR="00626A6A" w:rsidRDefault="00626A6A">
            <w:pPr>
              <w:widowControl/>
              <w:spacing w:line="300" w:lineRule="atLeas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2.维修、维护结束后提供证据证明设备设施性能已恢复至最佳水平。（10分）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</w:tcPr>
          <w:p w:rsidR="00626A6A" w:rsidRDefault="00626A6A">
            <w:pPr>
              <w:widowControl/>
              <w:spacing w:line="400" w:lineRule="exac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</w:p>
        </w:tc>
      </w:tr>
      <w:tr w:rsidR="00626A6A" w:rsidTr="00626A6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lastRenderedPageBreak/>
              <w:t>5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专业性</w:t>
            </w:r>
          </w:p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（20分）</w:t>
            </w:r>
          </w:p>
        </w:tc>
        <w:tc>
          <w:tcPr>
            <w:tcW w:w="5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300" w:lineRule="atLeas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1.维修、维护人员专业技术能力优秀、设备维护经验丰富，得20分；专业技术能力较优秀、设备维护经验较丰富，得15分；专业技术能力一般、设备维护经验一般，得10分；专业技术能力差、设备维护经验欠缺，得5分。</w:t>
            </w:r>
          </w:p>
          <w:p w:rsidR="00626A6A" w:rsidRDefault="00626A6A">
            <w:pPr>
              <w:widowControl/>
              <w:spacing w:line="300" w:lineRule="atLeas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2.现场服务时，由于维修、维护人员过失或处理不当，损坏仪器设备或对用户造成任何直接、间接损失的，扣20分。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</w:tcPr>
          <w:p w:rsidR="00626A6A" w:rsidRDefault="00626A6A">
            <w:pPr>
              <w:widowControl/>
              <w:spacing w:line="400" w:lineRule="exac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</w:p>
        </w:tc>
      </w:tr>
      <w:tr w:rsidR="00626A6A" w:rsidTr="00626A6A">
        <w:trPr>
          <w:trHeight w:val="187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服务态度</w:t>
            </w:r>
          </w:p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（10分）</w:t>
            </w:r>
          </w:p>
        </w:tc>
        <w:tc>
          <w:tcPr>
            <w:tcW w:w="5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300" w:lineRule="atLeas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1.事先与采购人联系商定上门时间，按照约定时间上门服务，特殊情况需要延期，须经采购人同意后方可延期。（1分）</w:t>
            </w:r>
          </w:p>
          <w:p w:rsidR="00626A6A" w:rsidRDefault="00626A6A">
            <w:pPr>
              <w:widowControl/>
              <w:spacing w:line="300" w:lineRule="atLeas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2.维修、维护人员着装整洁，工作认真、仔细，服从采购人的各项规章及保密制度。（5分）</w:t>
            </w:r>
          </w:p>
          <w:p w:rsidR="00626A6A" w:rsidRDefault="00626A6A">
            <w:pPr>
              <w:widowControl/>
              <w:spacing w:line="300" w:lineRule="atLeas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3.耐心解答采购人提出的问题。（4分）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</w:tcPr>
          <w:p w:rsidR="00626A6A" w:rsidRDefault="00626A6A">
            <w:pPr>
              <w:widowControl/>
              <w:spacing w:line="400" w:lineRule="exac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</w:p>
        </w:tc>
      </w:tr>
      <w:tr w:rsidR="00626A6A" w:rsidTr="00626A6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7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加分项目（10分）</w:t>
            </w:r>
          </w:p>
        </w:tc>
        <w:tc>
          <w:tcPr>
            <w:tcW w:w="5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300" w:lineRule="atLeas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>各种原因导致设备短时间内无法恢复正常运转的，提供不低于原设备性能的相关代替用品，直至排除故障。每提供一台（套）设备得5分，满分10分。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</w:tcPr>
          <w:p w:rsidR="00626A6A" w:rsidRDefault="00626A6A">
            <w:pPr>
              <w:widowControl/>
              <w:spacing w:line="400" w:lineRule="exact"/>
              <w:jc w:val="left"/>
              <w:textAlignment w:val="center"/>
              <w:rPr>
                <w:rStyle w:val="15"/>
                <w:rFonts w:ascii="仿宋_GB2312" w:eastAsia="仿宋_GB2312" w:hint="default"/>
              </w:rPr>
            </w:pPr>
          </w:p>
        </w:tc>
      </w:tr>
      <w:tr w:rsidR="00626A6A" w:rsidTr="00626A6A">
        <w:trPr>
          <w:trHeight w:val="462"/>
        </w:trPr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  <w:r>
              <w:rPr>
                <w:rStyle w:val="15"/>
                <w:rFonts w:ascii="仿宋_GB2312" w:eastAsia="仿宋_GB2312" w:hint="default"/>
              </w:rPr>
              <w:t xml:space="preserve">总 </w:t>
            </w:r>
            <w:r>
              <w:rPr>
                <w:rStyle w:val="15"/>
                <w:rFonts w:ascii="仿宋_GB2312" w:eastAsia="仿宋_GB2312" w:hint="default"/>
              </w:rPr>
              <w:t> </w:t>
            </w:r>
            <w:r>
              <w:rPr>
                <w:rStyle w:val="15"/>
                <w:rFonts w:ascii="仿宋_GB2312" w:eastAsia="仿宋_GB2312" w:hint="default"/>
              </w:rPr>
              <w:t>分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4" w:type="dxa"/>
              <w:left w:w="90" w:type="dxa"/>
              <w:bottom w:w="64" w:type="dxa"/>
              <w:right w:w="90" w:type="dxa"/>
            </w:tcMar>
            <w:vAlign w:val="center"/>
          </w:tcPr>
          <w:p w:rsidR="00626A6A" w:rsidRDefault="00626A6A">
            <w:pPr>
              <w:widowControl/>
              <w:spacing w:line="40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</w:rPr>
            </w:pPr>
          </w:p>
        </w:tc>
      </w:tr>
    </w:tbl>
    <w:p w:rsidR="00626A6A" w:rsidRDefault="00626A6A" w:rsidP="00626A6A">
      <w:pPr>
        <w:widowControl/>
        <w:spacing w:line="600" w:lineRule="exact"/>
        <w:jc w:val="left"/>
        <w:textAlignment w:val="center"/>
        <w:rPr>
          <w:rFonts w:ascii="微软雅黑" w:eastAsia="微软雅黑" w:hAnsi="微软雅黑" w:cs="宋体" w:hint="eastAsia"/>
          <w:color w:val="000000"/>
          <w:sz w:val="19"/>
          <w:szCs w:val="19"/>
        </w:rPr>
      </w:pPr>
      <w:r>
        <w:rPr>
          <w:rStyle w:val="15"/>
          <w:rFonts w:ascii="仿宋_GB2312" w:eastAsia="仿宋_GB2312" w:hint="default"/>
        </w:rPr>
        <w:t>备注：因有加分项目，如总分超过100分则以100分计算，合格为80分。</w:t>
      </w:r>
    </w:p>
    <w:p w:rsidR="00626A6A" w:rsidRDefault="00626A6A" w:rsidP="00626A6A">
      <w:pPr>
        <w:pStyle w:val="ListParagraph"/>
        <w:rPr>
          <w:rFonts w:hint="eastAsia"/>
        </w:rPr>
      </w:pPr>
      <w:r>
        <w:rPr>
          <w:rFonts w:hint="eastAsia"/>
        </w:rPr>
        <w:t>表2：设备设施服务要求</w:t>
      </w:r>
    </w:p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607"/>
        <w:gridCol w:w="2336"/>
        <w:gridCol w:w="1700"/>
        <w:gridCol w:w="1560"/>
        <w:gridCol w:w="426"/>
        <w:gridCol w:w="1352"/>
        <w:gridCol w:w="1393"/>
      </w:tblGrid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b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  <w:b/>
              </w:rPr>
              <w:t>序号</w:t>
            </w: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b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  <w:b/>
              </w:rPr>
              <w:t>名称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b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  <w:b/>
              </w:rPr>
              <w:t>规格型号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b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  <w:b/>
              </w:rPr>
              <w:t>制造商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b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  <w:b/>
              </w:rPr>
              <w:t>数量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b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  <w:b/>
              </w:rPr>
              <w:t>购入日期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b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  <w:b/>
              </w:rPr>
              <w:t>维护要求</w:t>
            </w:r>
          </w:p>
        </w:tc>
      </w:tr>
      <w:tr w:rsidR="00626A6A" w:rsidTr="00626A6A">
        <w:trPr>
          <w:trHeight w:val="82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液相色谱仪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 xml:space="preserve"> Alliance e2695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Waters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2017/6/22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每季度进行定期巡查。按照采购人的需求进行维护。1年服务期内提供1次预防性维护保养服务。</w:t>
            </w:r>
          </w:p>
          <w:p w:rsidR="00626A6A" w:rsidRDefault="00626A6A">
            <w:pPr>
              <w:spacing w:line="340" w:lineRule="exact"/>
              <w:jc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气相色谱仪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TRACE1310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proofErr w:type="gramStart"/>
            <w:r>
              <w:rPr>
                <w:rStyle w:val="15"/>
                <w:rFonts w:ascii="仿宋_GB2312" w:eastAsia="仿宋_GB2312" w:hint="default"/>
              </w:rPr>
              <w:t>赛默飞世</w:t>
            </w:r>
            <w:proofErr w:type="gramEnd"/>
            <w:r>
              <w:rPr>
                <w:rStyle w:val="15"/>
                <w:rFonts w:ascii="仿宋_GB2312" w:eastAsia="仿宋_GB2312" w:hint="default"/>
              </w:rPr>
              <w:t>尔Thermo Fisher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2017/7/17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原子吸收分光光度计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proofErr w:type="spellStart"/>
            <w:r>
              <w:rPr>
                <w:rStyle w:val="15"/>
                <w:rFonts w:ascii="仿宋_GB2312" w:eastAsia="仿宋_GB2312" w:hint="default"/>
              </w:rPr>
              <w:t>iCE</w:t>
            </w:r>
            <w:proofErr w:type="spellEnd"/>
            <w:r>
              <w:rPr>
                <w:rStyle w:val="15"/>
                <w:rFonts w:ascii="仿宋_GB2312" w:eastAsia="仿宋_GB2312" w:hint="default"/>
              </w:rPr>
              <w:t xml:space="preserve"> 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proofErr w:type="gramStart"/>
            <w:r>
              <w:rPr>
                <w:rStyle w:val="15"/>
                <w:rFonts w:ascii="仿宋_GB2312" w:eastAsia="仿宋_GB2312" w:hint="default"/>
              </w:rPr>
              <w:t>赛默飞世</w:t>
            </w:r>
            <w:proofErr w:type="gramEnd"/>
            <w:r>
              <w:rPr>
                <w:rStyle w:val="15"/>
                <w:rFonts w:ascii="仿宋_GB2312" w:eastAsia="仿宋_GB2312" w:hint="default"/>
              </w:rPr>
              <w:t>尔Thermo Fisher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2017/6/27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超高效液相色谱/三重四</w:t>
            </w:r>
            <w:proofErr w:type="gramStart"/>
            <w:r>
              <w:rPr>
                <w:rStyle w:val="15"/>
                <w:rFonts w:ascii="仿宋_GB2312" w:eastAsia="仿宋_GB2312" w:hint="default"/>
              </w:rPr>
              <w:t>极</w:t>
            </w:r>
            <w:proofErr w:type="gramEnd"/>
            <w:r>
              <w:rPr>
                <w:rStyle w:val="15"/>
                <w:rFonts w:ascii="仿宋_GB2312" w:eastAsia="仿宋_GB2312" w:hint="default"/>
              </w:rPr>
              <w:t>杆串联质谱联用仪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TQ-S micro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Waters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2018/9/28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气相色谱仪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TRACE1300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proofErr w:type="gramStart"/>
            <w:r>
              <w:rPr>
                <w:rStyle w:val="15"/>
                <w:rFonts w:ascii="仿宋_GB2312" w:eastAsia="仿宋_GB2312" w:hint="default"/>
              </w:rPr>
              <w:t>赛默飞世</w:t>
            </w:r>
            <w:proofErr w:type="gramEnd"/>
            <w:r>
              <w:rPr>
                <w:rStyle w:val="15"/>
                <w:rFonts w:ascii="仿宋_GB2312" w:eastAsia="仿宋_GB2312" w:hint="default"/>
              </w:rPr>
              <w:t xml:space="preserve">尔Thermo </w:t>
            </w:r>
            <w:r>
              <w:rPr>
                <w:rStyle w:val="15"/>
                <w:rFonts w:ascii="仿宋_GB2312" w:eastAsia="仿宋_GB2312" w:hint="default"/>
              </w:rPr>
              <w:lastRenderedPageBreak/>
              <w:t>Fisher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lastRenderedPageBreak/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2019/10/20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lastRenderedPageBreak/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液相色谱仪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 xml:space="preserve"> Alliance e2695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Waters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2019/10/20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7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高效液相色谱仪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proofErr w:type="spellStart"/>
            <w:r>
              <w:rPr>
                <w:rStyle w:val="15"/>
                <w:rFonts w:ascii="仿宋_GB2312" w:eastAsia="仿宋_GB2312" w:hint="default"/>
              </w:rPr>
              <w:t>UltiMate</w:t>
            </w:r>
            <w:proofErr w:type="spellEnd"/>
            <w:r>
              <w:rPr>
                <w:rStyle w:val="15"/>
                <w:rFonts w:ascii="仿宋_GB2312" w:eastAsia="仿宋_GB2312" w:hint="default"/>
              </w:rPr>
              <w:t xml:space="preserve"> 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proofErr w:type="gramStart"/>
            <w:r>
              <w:rPr>
                <w:rStyle w:val="15"/>
                <w:rFonts w:ascii="仿宋_GB2312" w:eastAsia="仿宋_GB2312" w:hint="default"/>
              </w:rPr>
              <w:t>赛默飞世</w:t>
            </w:r>
            <w:proofErr w:type="gramEnd"/>
            <w:r>
              <w:rPr>
                <w:rStyle w:val="15"/>
                <w:rFonts w:ascii="仿宋_GB2312" w:eastAsia="仿宋_GB2312" w:hint="default"/>
              </w:rPr>
              <w:t>尔Thermo Fisher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2020/7/1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8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气相色谱仪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Trace 1310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proofErr w:type="gramStart"/>
            <w:r>
              <w:rPr>
                <w:rStyle w:val="15"/>
                <w:rFonts w:ascii="仿宋_GB2312" w:eastAsia="仿宋_GB2312" w:hint="default"/>
              </w:rPr>
              <w:t>赛默飞世</w:t>
            </w:r>
            <w:proofErr w:type="gramEnd"/>
            <w:r>
              <w:rPr>
                <w:rStyle w:val="15"/>
                <w:rFonts w:ascii="仿宋_GB2312" w:eastAsia="仿宋_GB2312" w:hint="default"/>
              </w:rPr>
              <w:t>尔Thermo Fisher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2020/7/1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9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三重四</w:t>
            </w:r>
            <w:proofErr w:type="gramStart"/>
            <w:r>
              <w:rPr>
                <w:rStyle w:val="15"/>
                <w:rFonts w:ascii="仿宋_GB2312" w:eastAsia="仿宋_GB2312" w:hint="default"/>
              </w:rPr>
              <w:t>极</w:t>
            </w:r>
            <w:proofErr w:type="gramEnd"/>
            <w:r>
              <w:rPr>
                <w:rStyle w:val="15"/>
                <w:rFonts w:ascii="仿宋_GB2312" w:eastAsia="仿宋_GB2312" w:hint="default"/>
              </w:rPr>
              <w:t>杆气相质谱联用仪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TSQ 8000Evo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proofErr w:type="gramStart"/>
            <w:r>
              <w:rPr>
                <w:rStyle w:val="15"/>
                <w:rFonts w:ascii="仿宋_GB2312" w:eastAsia="仿宋_GB2312" w:hint="default"/>
              </w:rPr>
              <w:t>赛默飞世</w:t>
            </w:r>
            <w:proofErr w:type="gramEnd"/>
            <w:r>
              <w:rPr>
                <w:rStyle w:val="15"/>
                <w:rFonts w:ascii="仿宋_GB2312" w:eastAsia="仿宋_GB2312" w:hint="default"/>
              </w:rPr>
              <w:t>尔Thermo Fisher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2018/9/28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10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电感耦合等离子体质谱仪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proofErr w:type="spellStart"/>
            <w:r>
              <w:rPr>
                <w:rStyle w:val="15"/>
                <w:rFonts w:ascii="仿宋_GB2312" w:eastAsia="仿宋_GB2312" w:hint="default"/>
              </w:rPr>
              <w:t>iCAP</w:t>
            </w:r>
            <w:proofErr w:type="spellEnd"/>
            <w:r>
              <w:rPr>
                <w:rStyle w:val="15"/>
                <w:rFonts w:ascii="仿宋_GB2312" w:eastAsia="仿宋_GB2312" w:hint="default"/>
              </w:rPr>
              <w:t xml:space="preserve"> RQ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proofErr w:type="gramStart"/>
            <w:r>
              <w:rPr>
                <w:rStyle w:val="15"/>
                <w:rFonts w:ascii="仿宋_GB2312" w:eastAsia="仿宋_GB2312" w:hint="default"/>
              </w:rPr>
              <w:t>赛默飞世</w:t>
            </w:r>
            <w:proofErr w:type="gramEnd"/>
            <w:r>
              <w:rPr>
                <w:rStyle w:val="15"/>
                <w:rFonts w:ascii="仿宋_GB2312" w:eastAsia="仿宋_GB2312" w:hint="default"/>
              </w:rPr>
              <w:t>尔Thermo Fisher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2018/9/28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11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气相/质谱联用仪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Trace1310-ISQ7000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proofErr w:type="gramStart"/>
            <w:r>
              <w:rPr>
                <w:rStyle w:val="15"/>
                <w:rFonts w:ascii="仿宋_GB2312" w:eastAsia="仿宋_GB2312" w:hint="default"/>
              </w:rPr>
              <w:t>赛默飞世</w:t>
            </w:r>
            <w:proofErr w:type="gramEnd"/>
            <w:r>
              <w:rPr>
                <w:rStyle w:val="15"/>
                <w:rFonts w:ascii="仿宋_GB2312" w:eastAsia="仿宋_GB2312" w:hint="default"/>
              </w:rPr>
              <w:t>尔Thermo Fisher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2020/7/20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12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原子荧光光度计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AFS-933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北京吉天仪器有限公司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2017/02/17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13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紫外可见分光光度计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UV-2600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岛津有限公司（日本）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2017/6/30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14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离子色谱仪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930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瑞士万通中国有限公司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2019/8/1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94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15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酶标仪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800TS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美国BIOTEK伯爵仪器有限公司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2020/2/12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16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自动滴定仪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T5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梅特勒-托利多仪器（上海）有限公司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2019/9/27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17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全自动流动注射分析仪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iFIA7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北京吉天仪器有限公司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2020/03/27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18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全自动凝胶净化系统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GPC1000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北京莱伯泰科仪器股份有限公司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2021/7/20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81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19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不间断电源（UPS）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CASTLE 10KS（6G)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山特电子（深圳）有限公司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2019/9/1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每年至少安排1次上门进行专业的维护保养，并对</w:t>
            </w:r>
            <w:r>
              <w:rPr>
                <w:rStyle w:val="15"/>
                <w:rFonts w:ascii="仿宋_GB2312" w:eastAsia="仿宋_GB2312" w:hint="default"/>
              </w:rPr>
              <w:lastRenderedPageBreak/>
              <w:t>蓄电池电量及电压等性能进行检查。有问题的蓄电池及时更换。</w:t>
            </w: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不间断电源（UPS）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CASTLE 10KS（6G)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山特电子（深圳）有限公司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2019/9/1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21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不间断电源（UPS）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CASTLE 10KS</w:t>
            </w:r>
            <w:r>
              <w:rPr>
                <w:rStyle w:val="15"/>
                <w:rFonts w:ascii="仿宋_GB2312" w:eastAsia="仿宋_GB2312" w:hint="default"/>
              </w:rPr>
              <w:lastRenderedPageBreak/>
              <w:t>（6G)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lastRenderedPageBreak/>
              <w:t>山特电子（深</w:t>
            </w:r>
            <w:r>
              <w:rPr>
                <w:rStyle w:val="15"/>
                <w:rFonts w:ascii="仿宋_GB2312" w:eastAsia="仿宋_GB2312" w:hint="default"/>
              </w:rPr>
              <w:lastRenderedPageBreak/>
              <w:t>圳）有限公司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lastRenderedPageBreak/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2019/9/1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28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lastRenderedPageBreak/>
              <w:t>22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不间断电源（UPS）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CASTLE 10KS（6G)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山特电子（深圳）有限公司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2019/11/20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87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23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top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不间断电源（UPS）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C10KS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山特电子(深圳)有限公司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2021/9/13</w:t>
            </w: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jc w:val="left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</w:p>
        </w:tc>
      </w:tr>
      <w:tr w:rsidR="00626A6A" w:rsidTr="00626A6A">
        <w:trPr>
          <w:trHeight w:val="729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24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氮气发生器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ZNG-X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上海析维医疗科技有限公司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2022/3/22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一年</w:t>
            </w:r>
            <w:proofErr w:type="gramStart"/>
            <w:r>
              <w:rPr>
                <w:rStyle w:val="15"/>
                <w:rFonts w:ascii="仿宋_GB2312" w:eastAsia="仿宋_GB2312" w:hint="default"/>
              </w:rPr>
              <w:t>大维护</w:t>
            </w:r>
            <w:proofErr w:type="gramEnd"/>
            <w:r>
              <w:rPr>
                <w:rStyle w:val="15"/>
                <w:rFonts w:ascii="仿宋_GB2312" w:eastAsia="仿宋_GB2312" w:hint="default"/>
              </w:rPr>
              <w:t>一次，包括空压机维护零件、除水滤芯、进口滤芯、除碳氢滤芯、空压机出口快插、单向阀、减震垫、泄压阀、排水阀等更换</w:t>
            </w:r>
          </w:p>
        </w:tc>
      </w:tr>
      <w:tr w:rsidR="00626A6A" w:rsidTr="00626A6A">
        <w:trPr>
          <w:trHeight w:val="729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25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排风系统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/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/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6A" w:rsidRDefault="00626A6A">
            <w:pPr>
              <w:widowControl/>
              <w:spacing w:line="340" w:lineRule="exact"/>
              <w:jc w:val="center"/>
              <w:textAlignment w:val="center"/>
              <w:rPr>
                <w:rStyle w:val="15"/>
                <w:rFonts w:ascii="仿宋_GB2312" w:eastAsia="仿宋_GB2312" w:hint="default"/>
                <w:sz w:val="21"/>
                <w:szCs w:val="21"/>
              </w:rPr>
            </w:pPr>
            <w:r>
              <w:rPr>
                <w:rStyle w:val="15"/>
                <w:rFonts w:ascii="仿宋_GB2312" w:eastAsia="仿宋_GB2312" w:hint="default"/>
              </w:rPr>
              <w:t>每年一次保养，包括轴承润滑油、活性炭更换等</w:t>
            </w:r>
          </w:p>
        </w:tc>
      </w:tr>
    </w:tbl>
    <w:p w:rsidR="00626A6A" w:rsidRDefault="00626A6A" w:rsidP="00626A6A">
      <w:pPr>
        <w:pStyle w:val="a3"/>
        <w:shd w:val="clear" w:color="auto" w:fill="FFFFFF"/>
        <w:spacing w:before="0" w:beforeAutospacing="0" w:after="0" w:afterAutospacing="0" w:line="600" w:lineRule="exact"/>
        <w:rPr>
          <w:rStyle w:val="15"/>
          <w:rFonts w:ascii="仿宋_GB2312" w:eastAsia="仿宋_GB2312"/>
          <w:kern w:val="2"/>
          <w:sz w:val="21"/>
          <w:szCs w:val="21"/>
        </w:rPr>
      </w:pPr>
      <w:r>
        <w:rPr>
          <w:rStyle w:val="15"/>
          <w:rFonts w:ascii="仿宋_GB2312" w:eastAsia="仿宋_GB2312" w:hint="default"/>
          <w:kern w:val="2"/>
          <w:sz w:val="21"/>
          <w:szCs w:val="21"/>
        </w:rPr>
        <w:t xml:space="preserve"> </w:t>
      </w:r>
    </w:p>
    <w:p w:rsidR="00626A6A" w:rsidRDefault="00626A6A" w:rsidP="00626A6A">
      <w:r>
        <w:rPr>
          <w:rFonts w:ascii="仿宋_GB2312" w:eastAsia="仿宋_GB2312" w:hAnsi="宋体" w:hint="eastAsia"/>
          <w:color w:val="000000"/>
        </w:rPr>
        <w:br w:type="page"/>
      </w:r>
    </w:p>
    <w:p w:rsidR="000D6665" w:rsidRDefault="000D6665">
      <w:bookmarkStart w:id="0" w:name="_GoBack"/>
      <w:bookmarkEnd w:id="0"/>
    </w:p>
    <w:sectPr w:rsidR="000D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6A"/>
    <w:rsid w:val="000D6665"/>
    <w:rsid w:val="0025086A"/>
    <w:rsid w:val="00347525"/>
    <w:rsid w:val="00626A6A"/>
    <w:rsid w:val="00F1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6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26A6A"/>
    <w:pPr>
      <w:spacing w:before="100" w:beforeAutospacing="1" w:after="100" w:afterAutospacing="1" w:line="600" w:lineRule="exact"/>
      <w:ind w:leftChars="200" w:left="420"/>
      <w:jc w:val="center"/>
    </w:pPr>
    <w:rPr>
      <w:rFonts w:ascii="华文宋体" w:eastAsia="华文宋体" w:hAnsi="华文宋体" w:cs="宋体"/>
      <w:b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626A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626A6A"/>
    <w:rPr>
      <w:rFonts w:ascii="宋体" w:eastAsia="宋体" w:hAnsi="宋体" w:hint="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6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26A6A"/>
    <w:pPr>
      <w:spacing w:before="100" w:beforeAutospacing="1" w:after="100" w:afterAutospacing="1" w:line="600" w:lineRule="exact"/>
      <w:ind w:leftChars="200" w:left="420"/>
      <w:jc w:val="center"/>
    </w:pPr>
    <w:rPr>
      <w:rFonts w:ascii="华文宋体" w:eastAsia="华文宋体" w:hAnsi="华文宋体" w:cs="宋体"/>
      <w:b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626A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626A6A"/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李燕华</dc:creator>
  <cp:lastModifiedBy>李燕华</cp:lastModifiedBy>
  <cp:revision>1</cp:revision>
  <dcterms:created xsi:type="dcterms:W3CDTF">2025-05-22T01:16:00Z</dcterms:created>
  <dcterms:modified xsi:type="dcterms:W3CDTF">2025-05-22T01:42:00Z</dcterms:modified>
</cp:coreProperties>
</file>