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5A502">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eastAsia="zh-CN"/>
        </w:rPr>
        <w:t>附件</w:t>
      </w:r>
      <w:bookmarkStart w:id="0" w:name="_GoBack"/>
      <w:bookmarkEnd w:id="0"/>
      <w:r>
        <w:rPr>
          <w:rFonts w:hint="default" w:ascii="Times New Roman" w:hAnsi="Times New Roman" w:eastAsia="方正仿宋_GBK" w:cs="Times New Roman"/>
          <w:sz w:val="28"/>
          <w:szCs w:val="28"/>
          <w:highlight w:val="none"/>
          <w:lang w:val="en-US" w:eastAsia="zh-CN"/>
        </w:rPr>
        <w:t>：</w:t>
      </w:r>
    </w:p>
    <w:p w14:paraId="16C14EC1">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大标宋_GBK" w:cs="Times New Roman"/>
          <w:sz w:val="44"/>
          <w:szCs w:val="44"/>
          <w:highlight w:val="none"/>
          <w:lang w:val="en-US" w:eastAsia="zh-CN"/>
        </w:rPr>
      </w:pPr>
      <w:r>
        <w:rPr>
          <w:rFonts w:hint="default" w:ascii="Times New Roman" w:hAnsi="Times New Roman" w:eastAsia="方正大标宋_GBK" w:cs="Times New Roman"/>
          <w:sz w:val="44"/>
          <w:szCs w:val="44"/>
          <w:highlight w:val="none"/>
          <w:lang w:val="en-US" w:eastAsia="zh-CN"/>
        </w:rPr>
        <w:t>202</w:t>
      </w:r>
      <w:r>
        <w:rPr>
          <w:rFonts w:hint="eastAsia" w:ascii="Times New Roman" w:hAnsi="Times New Roman" w:eastAsia="方正大标宋_GBK" w:cs="Times New Roman"/>
          <w:sz w:val="44"/>
          <w:szCs w:val="44"/>
          <w:highlight w:val="none"/>
          <w:lang w:val="en-US" w:eastAsia="zh-CN"/>
        </w:rPr>
        <w:t>5</w:t>
      </w:r>
      <w:r>
        <w:rPr>
          <w:rFonts w:hint="default" w:ascii="Times New Roman" w:hAnsi="Times New Roman" w:eastAsia="方正大标宋_GBK" w:cs="Times New Roman"/>
          <w:sz w:val="44"/>
          <w:szCs w:val="44"/>
          <w:highlight w:val="none"/>
          <w:lang w:val="en-US" w:eastAsia="zh-CN"/>
        </w:rPr>
        <w:t>年广东省科普讲解大赛</w:t>
      </w:r>
      <w:r>
        <w:rPr>
          <w:rFonts w:hint="eastAsia" w:ascii="Times New Roman" w:hAnsi="Times New Roman" w:eastAsia="方正大标宋_GBK" w:cs="Times New Roman"/>
          <w:sz w:val="44"/>
          <w:szCs w:val="44"/>
          <w:highlight w:val="none"/>
          <w:lang w:val="en-US" w:eastAsia="zh-CN"/>
        </w:rPr>
        <w:t>江门选拔赛</w:t>
      </w:r>
      <w:r>
        <w:rPr>
          <w:rFonts w:hint="default" w:ascii="Times New Roman" w:hAnsi="Times New Roman" w:eastAsia="方正大标宋_GBK" w:cs="Times New Roman"/>
          <w:sz w:val="44"/>
          <w:szCs w:val="44"/>
          <w:highlight w:val="none"/>
          <w:lang w:val="en-US" w:eastAsia="zh-CN"/>
        </w:rPr>
        <w:t>暨</w:t>
      </w:r>
    </w:p>
    <w:p w14:paraId="2F840992">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大标宋_GBK" w:cs="Times New Roman"/>
          <w:sz w:val="44"/>
          <w:szCs w:val="44"/>
          <w:highlight w:val="none"/>
          <w:lang w:eastAsia="zh-CN"/>
        </w:rPr>
      </w:pPr>
      <w:r>
        <w:rPr>
          <w:rFonts w:hint="eastAsia" w:ascii="Times New Roman" w:hAnsi="Times New Roman" w:eastAsia="方正大标宋_GBK" w:cs="Times New Roman"/>
          <w:sz w:val="44"/>
          <w:szCs w:val="44"/>
          <w:highlight w:val="none"/>
          <w:lang w:val="en-US" w:eastAsia="zh-CN"/>
        </w:rPr>
        <w:t>科技活动周</w:t>
      </w:r>
      <w:r>
        <w:rPr>
          <w:rFonts w:hint="default" w:ascii="Times New Roman" w:hAnsi="Times New Roman" w:eastAsia="方正大标宋_GBK" w:cs="Times New Roman"/>
          <w:sz w:val="44"/>
          <w:szCs w:val="44"/>
          <w:highlight w:val="none"/>
          <w:lang w:val="en-US" w:eastAsia="zh-CN"/>
        </w:rPr>
        <w:t>系列活动服务</w:t>
      </w:r>
      <w:r>
        <w:rPr>
          <w:rFonts w:hint="default" w:ascii="Times New Roman" w:hAnsi="Times New Roman" w:eastAsia="方正大标宋_GBK" w:cs="Times New Roman"/>
          <w:sz w:val="44"/>
          <w:szCs w:val="44"/>
          <w:highlight w:val="none"/>
          <w:lang w:eastAsia="zh-CN"/>
        </w:rPr>
        <w:t>项目</w:t>
      </w:r>
      <w:r>
        <w:rPr>
          <w:rFonts w:hint="default" w:ascii="Times New Roman" w:hAnsi="Times New Roman" w:eastAsia="方正大标宋_GBK" w:cs="Times New Roman"/>
          <w:sz w:val="44"/>
          <w:szCs w:val="44"/>
          <w:highlight w:val="none"/>
        </w:rPr>
        <w:t>评分</w:t>
      </w:r>
      <w:r>
        <w:rPr>
          <w:rFonts w:hint="default" w:ascii="Times New Roman" w:hAnsi="Times New Roman" w:eastAsia="方正大标宋_GBK" w:cs="Times New Roman"/>
          <w:sz w:val="44"/>
          <w:szCs w:val="44"/>
          <w:highlight w:val="none"/>
          <w:lang w:eastAsia="zh-CN"/>
        </w:rPr>
        <w:t>表</w:t>
      </w:r>
    </w:p>
    <w:p w14:paraId="2B51506D">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_GBK" w:cs="Times New Roman"/>
          <w:sz w:val="28"/>
          <w:szCs w:val="32"/>
          <w:highlight w:val="none"/>
          <w:lang w:val="en-US" w:eastAsia="zh-CN"/>
        </w:rPr>
      </w:pPr>
      <w:r>
        <w:rPr>
          <w:rFonts w:hint="default" w:ascii="Times New Roman" w:hAnsi="Times New Roman" w:eastAsia="方正仿宋_GBK" w:cs="Times New Roman"/>
          <w:sz w:val="28"/>
          <w:szCs w:val="32"/>
          <w:highlight w:val="none"/>
          <w:lang w:eastAsia="zh-CN"/>
        </w:rPr>
        <w:t>供应商：</w:t>
      </w:r>
      <w:r>
        <w:rPr>
          <w:rFonts w:hint="default" w:ascii="Times New Roman" w:hAnsi="Times New Roman" w:eastAsia="方正仿宋_GBK" w:cs="Times New Roman"/>
          <w:sz w:val="28"/>
          <w:szCs w:val="32"/>
          <w:highlight w:val="none"/>
          <w:lang w:val="en-US" w:eastAsia="zh-CN"/>
        </w:rPr>
        <w:t xml:space="preserve">                               评分人签名：</w:t>
      </w:r>
    </w:p>
    <w:tbl>
      <w:tblPr>
        <w:tblStyle w:val="3"/>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446"/>
        <w:gridCol w:w="1045"/>
        <w:gridCol w:w="4999"/>
        <w:gridCol w:w="1307"/>
      </w:tblGrid>
      <w:tr w14:paraId="2588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982" w:type="dxa"/>
            <w:vAlign w:val="center"/>
          </w:tcPr>
          <w:p w14:paraId="4BFF4C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序号</w:t>
            </w:r>
          </w:p>
        </w:tc>
        <w:tc>
          <w:tcPr>
            <w:tcW w:w="1446" w:type="dxa"/>
            <w:vAlign w:val="center"/>
          </w:tcPr>
          <w:p w14:paraId="41473F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评审内容及总分值</w:t>
            </w:r>
          </w:p>
        </w:tc>
        <w:tc>
          <w:tcPr>
            <w:tcW w:w="1045" w:type="dxa"/>
            <w:vAlign w:val="center"/>
          </w:tcPr>
          <w:p w14:paraId="658DF1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分值</w:t>
            </w:r>
          </w:p>
        </w:tc>
        <w:tc>
          <w:tcPr>
            <w:tcW w:w="4999" w:type="dxa"/>
            <w:vAlign w:val="center"/>
          </w:tcPr>
          <w:p w14:paraId="69D0D1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评审细则</w:t>
            </w:r>
          </w:p>
        </w:tc>
        <w:tc>
          <w:tcPr>
            <w:tcW w:w="1307" w:type="dxa"/>
            <w:vAlign w:val="center"/>
          </w:tcPr>
          <w:p w14:paraId="6A531C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得分</w:t>
            </w:r>
          </w:p>
        </w:tc>
      </w:tr>
      <w:tr w14:paraId="52F7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982" w:type="dxa"/>
            <w:vAlign w:val="center"/>
          </w:tcPr>
          <w:p w14:paraId="335B18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w:t>
            </w:r>
          </w:p>
        </w:tc>
        <w:tc>
          <w:tcPr>
            <w:tcW w:w="1446" w:type="dxa"/>
            <w:vAlign w:val="center"/>
          </w:tcPr>
          <w:p w14:paraId="370C51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供应商</w:t>
            </w:r>
          </w:p>
          <w:p w14:paraId="403D4D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基本情况</w:t>
            </w:r>
          </w:p>
        </w:tc>
        <w:tc>
          <w:tcPr>
            <w:tcW w:w="1045" w:type="dxa"/>
            <w:vAlign w:val="center"/>
          </w:tcPr>
          <w:p w14:paraId="7E281D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30分</w:t>
            </w:r>
          </w:p>
          <w:p w14:paraId="118227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2"/>
                <w:szCs w:val="22"/>
                <w:highlight w:val="none"/>
                <w:lang w:val="en-US" w:eastAsia="zh-CN"/>
              </w:rPr>
              <w:t>（</w:t>
            </w:r>
            <w:r>
              <w:rPr>
                <w:rFonts w:hint="eastAsia" w:ascii="Times New Roman" w:hAnsi="Times New Roman" w:eastAsia="方正仿宋_GBK" w:cs="Times New Roman"/>
                <w:sz w:val="22"/>
                <w:szCs w:val="22"/>
                <w:highlight w:val="none"/>
                <w:lang w:val="en-US" w:eastAsia="zh-CN"/>
              </w:rPr>
              <w:t>每项15分，共30分</w:t>
            </w:r>
            <w:r>
              <w:rPr>
                <w:rFonts w:hint="default" w:ascii="Times New Roman" w:hAnsi="Times New Roman" w:eastAsia="方正仿宋_GBK" w:cs="Times New Roman"/>
                <w:sz w:val="22"/>
                <w:szCs w:val="22"/>
                <w:highlight w:val="none"/>
                <w:lang w:val="en-US" w:eastAsia="zh-CN"/>
              </w:rPr>
              <w:t>）</w:t>
            </w:r>
          </w:p>
        </w:tc>
        <w:tc>
          <w:tcPr>
            <w:tcW w:w="4999" w:type="dxa"/>
            <w:vAlign w:val="center"/>
          </w:tcPr>
          <w:p w14:paraId="2E3B915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评分细则包括但不限于：</w:t>
            </w:r>
          </w:p>
          <w:p w14:paraId="19EA95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lang w:val="en-US" w:eastAsia="zh-CN"/>
              </w:rPr>
              <w:t>具有独立的法人资格，近三年无列入失信被执行人名单、重大税收违法案件当事人名单、政府采购严重违法失信行为记录名单以及曾受到政府采购行政处罚名单。</w:t>
            </w:r>
          </w:p>
          <w:p w14:paraId="5EF6CC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4"/>
                <w:szCs w:val="24"/>
                <w:highlight w:val="none"/>
                <w:lang w:val="en-US" w:eastAsia="zh-CN"/>
              </w:rPr>
              <w:t>2.</w:t>
            </w:r>
            <w:r>
              <w:rPr>
                <w:rFonts w:hint="default" w:ascii="Times New Roman" w:hAnsi="Times New Roman" w:eastAsia="方正仿宋_GBK" w:cs="Times New Roman"/>
                <w:sz w:val="24"/>
                <w:szCs w:val="24"/>
                <w:highlight w:val="none"/>
                <w:lang w:val="en-US" w:eastAsia="zh-CN"/>
              </w:rPr>
              <w:t>本次采购不接受联合体。</w:t>
            </w:r>
          </w:p>
        </w:tc>
        <w:tc>
          <w:tcPr>
            <w:tcW w:w="1307" w:type="dxa"/>
            <w:vAlign w:val="center"/>
          </w:tcPr>
          <w:p w14:paraId="2F3ECE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p>
        </w:tc>
      </w:tr>
      <w:tr w14:paraId="3F20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982" w:type="dxa"/>
            <w:vAlign w:val="center"/>
          </w:tcPr>
          <w:p w14:paraId="683D6A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w:t>
            </w:r>
          </w:p>
        </w:tc>
        <w:tc>
          <w:tcPr>
            <w:tcW w:w="1446" w:type="dxa"/>
            <w:vAlign w:val="center"/>
          </w:tcPr>
          <w:p w14:paraId="5DAFD6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技术要求</w:t>
            </w:r>
          </w:p>
        </w:tc>
        <w:tc>
          <w:tcPr>
            <w:tcW w:w="1045" w:type="dxa"/>
            <w:vAlign w:val="center"/>
          </w:tcPr>
          <w:p w14:paraId="527615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lang w:val="en-US" w:eastAsia="zh-CN"/>
              </w:rPr>
              <w:t>分</w:t>
            </w:r>
          </w:p>
        </w:tc>
        <w:tc>
          <w:tcPr>
            <w:tcW w:w="4999" w:type="dxa"/>
            <w:vAlign w:val="center"/>
          </w:tcPr>
          <w:p w14:paraId="052827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4"/>
                <w:szCs w:val="24"/>
                <w:highlight w:val="none"/>
                <w:lang w:val="en-US" w:eastAsia="zh-CN"/>
              </w:rPr>
              <w:t>近3年组织开展市级以上科普</w:t>
            </w:r>
            <w:r>
              <w:rPr>
                <w:rFonts w:hint="eastAsia" w:ascii="Times New Roman" w:hAnsi="Times New Roman" w:eastAsia="方正仿宋_GBK" w:cs="Times New Roman"/>
                <w:sz w:val="24"/>
                <w:szCs w:val="24"/>
                <w:highlight w:val="none"/>
                <w:lang w:val="en-US" w:eastAsia="zh-CN"/>
              </w:rPr>
              <w:t>类比</w:t>
            </w:r>
            <w:r>
              <w:rPr>
                <w:rFonts w:hint="default" w:ascii="Times New Roman" w:hAnsi="Times New Roman" w:eastAsia="方正仿宋_GBK" w:cs="Times New Roman"/>
                <w:sz w:val="24"/>
                <w:szCs w:val="24"/>
                <w:highlight w:val="none"/>
                <w:lang w:val="en-US" w:eastAsia="zh-CN"/>
              </w:rPr>
              <w:t>赛、科普进校园等活动</w:t>
            </w:r>
            <w:r>
              <w:rPr>
                <w:rFonts w:hint="eastAsia" w:ascii="Times New Roman" w:hAnsi="Times New Roman" w:eastAsia="方正仿宋_GBK" w:cs="Times New Roman"/>
                <w:sz w:val="24"/>
                <w:szCs w:val="24"/>
                <w:highlight w:val="none"/>
                <w:lang w:val="en-US" w:eastAsia="zh-CN"/>
              </w:rPr>
              <w:t>证明材料</w:t>
            </w:r>
            <w:r>
              <w:rPr>
                <w:rFonts w:hint="default" w:ascii="Times New Roman" w:hAnsi="Times New Roman" w:eastAsia="方正仿宋_GBK" w:cs="Times New Roman"/>
                <w:sz w:val="24"/>
                <w:szCs w:val="24"/>
                <w:highlight w:val="none"/>
                <w:lang w:val="en-US" w:eastAsia="zh-CN"/>
              </w:rPr>
              <w:t>（</w:t>
            </w:r>
            <w:r>
              <w:rPr>
                <w:rFonts w:hint="eastAsia" w:ascii="Times New Roman" w:hAnsi="Times New Roman" w:eastAsia="方正仿宋_GBK" w:cs="Times New Roman"/>
                <w:sz w:val="24"/>
                <w:szCs w:val="24"/>
                <w:highlight w:val="none"/>
                <w:lang w:val="en-US" w:eastAsia="zh-CN"/>
              </w:rPr>
              <w:t>举办比赛或活动累计3场及以上得5分，2场得3分，1场得2分，否则不得分</w:t>
            </w:r>
            <w:r>
              <w:rPr>
                <w:rFonts w:hint="default" w:ascii="Times New Roman" w:hAnsi="Times New Roman" w:eastAsia="方正仿宋_GBK" w:cs="Times New Roman"/>
                <w:sz w:val="24"/>
                <w:szCs w:val="24"/>
                <w:highlight w:val="none"/>
                <w:lang w:val="en-US" w:eastAsia="zh-CN"/>
              </w:rPr>
              <w:t>）。</w:t>
            </w:r>
          </w:p>
        </w:tc>
        <w:tc>
          <w:tcPr>
            <w:tcW w:w="1307" w:type="dxa"/>
            <w:vAlign w:val="center"/>
          </w:tcPr>
          <w:p w14:paraId="2EE83A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p>
        </w:tc>
      </w:tr>
      <w:tr w14:paraId="6530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82" w:type="dxa"/>
            <w:vAlign w:val="center"/>
          </w:tcPr>
          <w:p w14:paraId="3E7F0A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3</w:t>
            </w:r>
          </w:p>
        </w:tc>
        <w:tc>
          <w:tcPr>
            <w:tcW w:w="1446" w:type="dxa"/>
            <w:vAlign w:val="center"/>
          </w:tcPr>
          <w:p w14:paraId="2804E0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商务要求</w:t>
            </w:r>
          </w:p>
        </w:tc>
        <w:tc>
          <w:tcPr>
            <w:tcW w:w="1045" w:type="dxa"/>
            <w:vAlign w:val="center"/>
          </w:tcPr>
          <w:p w14:paraId="33A778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45</w:t>
            </w:r>
            <w:r>
              <w:rPr>
                <w:rFonts w:hint="default" w:ascii="Times New Roman" w:hAnsi="Times New Roman" w:eastAsia="方正仿宋_GBK" w:cs="Times New Roman"/>
                <w:sz w:val="28"/>
                <w:szCs w:val="28"/>
                <w:highlight w:val="none"/>
                <w:lang w:val="en-US" w:eastAsia="zh-CN"/>
              </w:rPr>
              <w:t>分</w:t>
            </w:r>
          </w:p>
          <w:p w14:paraId="3C853E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2"/>
                <w:szCs w:val="22"/>
                <w:highlight w:val="none"/>
                <w:lang w:val="en-US" w:eastAsia="zh-CN"/>
              </w:rPr>
              <w:t>（</w:t>
            </w:r>
            <w:r>
              <w:rPr>
                <w:rFonts w:hint="eastAsia" w:ascii="Times New Roman" w:hAnsi="Times New Roman" w:eastAsia="方正仿宋_GBK" w:cs="Times New Roman"/>
                <w:sz w:val="22"/>
                <w:szCs w:val="22"/>
                <w:highlight w:val="none"/>
                <w:lang w:val="en-US" w:eastAsia="zh-CN"/>
              </w:rPr>
              <w:t>第一条15分，其余3条</w:t>
            </w:r>
            <w:r>
              <w:rPr>
                <w:rFonts w:hint="default" w:ascii="Times New Roman" w:hAnsi="Times New Roman" w:eastAsia="方正仿宋_GBK" w:cs="Times New Roman"/>
                <w:sz w:val="22"/>
                <w:szCs w:val="22"/>
                <w:highlight w:val="none"/>
                <w:lang w:val="en-US" w:eastAsia="zh-CN"/>
              </w:rPr>
              <w:t>每</w:t>
            </w:r>
            <w:r>
              <w:rPr>
                <w:rFonts w:hint="eastAsia" w:ascii="Times New Roman" w:hAnsi="Times New Roman" w:eastAsia="方正仿宋_GBK" w:cs="Times New Roman"/>
                <w:sz w:val="22"/>
                <w:szCs w:val="22"/>
                <w:highlight w:val="none"/>
                <w:lang w:val="en-US" w:eastAsia="zh-CN"/>
              </w:rPr>
              <w:t>条10</w:t>
            </w:r>
            <w:r>
              <w:rPr>
                <w:rFonts w:hint="default" w:ascii="Times New Roman" w:hAnsi="Times New Roman" w:eastAsia="方正仿宋_GBK" w:cs="Times New Roman"/>
                <w:sz w:val="22"/>
                <w:szCs w:val="22"/>
                <w:highlight w:val="none"/>
                <w:lang w:val="en-US" w:eastAsia="zh-CN"/>
              </w:rPr>
              <w:t>分，共</w:t>
            </w:r>
            <w:r>
              <w:rPr>
                <w:rFonts w:hint="eastAsia" w:ascii="Times New Roman" w:hAnsi="Times New Roman" w:eastAsia="方正仿宋_GBK" w:cs="Times New Roman"/>
                <w:sz w:val="22"/>
                <w:szCs w:val="22"/>
                <w:highlight w:val="none"/>
                <w:lang w:val="en-US" w:eastAsia="zh-CN"/>
              </w:rPr>
              <w:t>45</w:t>
            </w:r>
            <w:r>
              <w:rPr>
                <w:rFonts w:hint="default" w:ascii="Times New Roman" w:hAnsi="Times New Roman" w:eastAsia="方正仿宋_GBK" w:cs="Times New Roman"/>
                <w:sz w:val="22"/>
                <w:szCs w:val="22"/>
                <w:highlight w:val="none"/>
                <w:lang w:val="en-US" w:eastAsia="zh-CN"/>
              </w:rPr>
              <w:t>分）</w:t>
            </w:r>
          </w:p>
        </w:tc>
        <w:tc>
          <w:tcPr>
            <w:tcW w:w="4999" w:type="dxa"/>
            <w:vAlign w:val="center"/>
          </w:tcPr>
          <w:p w14:paraId="486DBEF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1.开展2025年广东省科普讲解大赛江门选拔赛活动,有具体策划实施方案</w:t>
            </w:r>
            <w:r>
              <w:rPr>
                <w:rFonts w:hint="default" w:ascii="Times New Roman" w:hAnsi="Times New Roman" w:eastAsia="方正仿宋_GBK" w:cs="Times New Roman"/>
                <w:sz w:val="24"/>
                <w:szCs w:val="24"/>
                <w:highlight w:val="none"/>
                <w:lang w:val="en-US" w:eastAsia="zh-CN"/>
              </w:rPr>
              <w:t>。</w:t>
            </w:r>
          </w:p>
          <w:p w14:paraId="764C22D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2.举办2025年江门市全国科技活动周主场活动1场，有具体策划实施方案。</w:t>
            </w:r>
          </w:p>
          <w:p w14:paraId="4734C4A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3.开展科普进校园活动3场，有具体策划实施方案。</w:t>
            </w:r>
          </w:p>
          <w:p w14:paraId="62F458B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4.开展江门市青少年“邑企研学”活动4场，有具体策划实施方案。</w:t>
            </w:r>
          </w:p>
        </w:tc>
        <w:tc>
          <w:tcPr>
            <w:tcW w:w="1307" w:type="dxa"/>
            <w:vAlign w:val="center"/>
          </w:tcPr>
          <w:p w14:paraId="2F64BF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p>
        </w:tc>
      </w:tr>
      <w:tr w14:paraId="2E91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2" w:type="dxa"/>
            <w:vAlign w:val="center"/>
          </w:tcPr>
          <w:p w14:paraId="551920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4</w:t>
            </w:r>
          </w:p>
        </w:tc>
        <w:tc>
          <w:tcPr>
            <w:tcW w:w="1446" w:type="dxa"/>
            <w:vMerge w:val="restart"/>
            <w:vAlign w:val="center"/>
          </w:tcPr>
          <w:p w14:paraId="01C4E1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报价情况</w:t>
            </w:r>
          </w:p>
        </w:tc>
        <w:tc>
          <w:tcPr>
            <w:tcW w:w="1045" w:type="dxa"/>
            <w:vAlign w:val="center"/>
          </w:tcPr>
          <w:p w14:paraId="23384F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10</w:t>
            </w:r>
            <w:r>
              <w:rPr>
                <w:rFonts w:hint="default" w:ascii="Times New Roman" w:hAnsi="Times New Roman" w:eastAsia="方正仿宋_GBK" w:cs="Times New Roman"/>
                <w:sz w:val="28"/>
                <w:szCs w:val="28"/>
                <w:highlight w:val="none"/>
                <w:lang w:val="en-US" w:eastAsia="zh-CN"/>
              </w:rPr>
              <w:t>分</w:t>
            </w:r>
          </w:p>
        </w:tc>
        <w:tc>
          <w:tcPr>
            <w:tcW w:w="4999" w:type="dxa"/>
            <w:vAlign w:val="center"/>
          </w:tcPr>
          <w:p w14:paraId="2BA2E1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报价评分：</w:t>
            </w:r>
            <w:r>
              <w:rPr>
                <w:rFonts w:hint="default" w:ascii="Times New Roman" w:hAnsi="Times New Roman" w:eastAsia="方正仿宋_GBK" w:cs="Times New Roman"/>
                <w:sz w:val="24"/>
                <w:szCs w:val="24"/>
                <w:highlight w:val="none"/>
              </w:rPr>
              <w:t>计算公式=投标最低价/投标人报价*</w:t>
            </w:r>
            <w:r>
              <w:rPr>
                <w:rFonts w:hint="default" w:ascii="Times New Roman" w:hAnsi="Times New Roman" w:eastAsia="方正仿宋_GBK" w:cs="Times New Roman"/>
                <w:sz w:val="24"/>
                <w:szCs w:val="24"/>
                <w:highlight w:val="none"/>
                <w:lang w:eastAsia="zh-CN"/>
              </w:rPr>
              <w:t>分值</w:t>
            </w:r>
          </w:p>
        </w:tc>
        <w:tc>
          <w:tcPr>
            <w:tcW w:w="1307" w:type="dxa"/>
            <w:vAlign w:val="center"/>
          </w:tcPr>
          <w:p w14:paraId="639D4B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p>
        </w:tc>
      </w:tr>
      <w:tr w14:paraId="195A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82" w:type="dxa"/>
            <w:vAlign w:val="center"/>
          </w:tcPr>
          <w:p w14:paraId="7DFA01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5</w:t>
            </w:r>
          </w:p>
        </w:tc>
        <w:tc>
          <w:tcPr>
            <w:tcW w:w="1446" w:type="dxa"/>
            <w:vMerge w:val="continue"/>
            <w:vAlign w:val="center"/>
          </w:tcPr>
          <w:p w14:paraId="735DBB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p>
        </w:tc>
        <w:tc>
          <w:tcPr>
            <w:tcW w:w="1045" w:type="dxa"/>
            <w:vAlign w:val="center"/>
          </w:tcPr>
          <w:p w14:paraId="41D0E7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10</w:t>
            </w:r>
            <w:r>
              <w:rPr>
                <w:rFonts w:hint="default" w:ascii="Times New Roman" w:hAnsi="Times New Roman" w:eastAsia="方正仿宋_GBK" w:cs="Times New Roman"/>
                <w:sz w:val="28"/>
                <w:szCs w:val="28"/>
                <w:highlight w:val="none"/>
                <w:lang w:val="en-US" w:eastAsia="zh-CN"/>
              </w:rPr>
              <w:t>分</w:t>
            </w:r>
          </w:p>
        </w:tc>
        <w:tc>
          <w:tcPr>
            <w:tcW w:w="4999" w:type="dxa"/>
            <w:vAlign w:val="center"/>
          </w:tcPr>
          <w:p w14:paraId="638242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eastAsia="zh-CN"/>
              </w:rPr>
              <w:t>报价明细合理情况（符合相关限额标准得</w:t>
            </w:r>
            <w:r>
              <w:rPr>
                <w:rFonts w:hint="eastAsia"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lang w:val="en-US" w:eastAsia="zh-CN"/>
              </w:rPr>
              <w:t>分</w:t>
            </w:r>
            <w:r>
              <w:rPr>
                <w:rFonts w:hint="default" w:ascii="Times New Roman" w:hAnsi="Times New Roman" w:eastAsia="方正仿宋_GBK" w:cs="Times New Roman"/>
                <w:sz w:val="24"/>
                <w:szCs w:val="24"/>
                <w:highlight w:val="none"/>
                <w:lang w:eastAsia="zh-CN"/>
              </w:rPr>
              <w:t>，价格分类清晰合理得</w:t>
            </w:r>
            <w:r>
              <w:rPr>
                <w:rFonts w:hint="eastAsia"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lang w:val="en-US" w:eastAsia="zh-CN"/>
              </w:rPr>
              <w:t>分</w:t>
            </w:r>
            <w:r>
              <w:rPr>
                <w:rFonts w:hint="default" w:ascii="Times New Roman" w:hAnsi="Times New Roman" w:eastAsia="方正仿宋_GBK" w:cs="Times New Roman"/>
                <w:sz w:val="24"/>
                <w:szCs w:val="24"/>
                <w:highlight w:val="none"/>
                <w:lang w:eastAsia="zh-CN"/>
              </w:rPr>
              <w:t>）</w:t>
            </w:r>
          </w:p>
        </w:tc>
        <w:tc>
          <w:tcPr>
            <w:tcW w:w="1307" w:type="dxa"/>
            <w:vAlign w:val="center"/>
          </w:tcPr>
          <w:p w14:paraId="56F6B6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p>
        </w:tc>
      </w:tr>
      <w:tr w14:paraId="49C6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82" w:type="dxa"/>
            <w:vAlign w:val="center"/>
          </w:tcPr>
          <w:p w14:paraId="657B66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eastAsia="zh-CN"/>
              </w:rPr>
              <w:t>合计</w:t>
            </w:r>
          </w:p>
        </w:tc>
        <w:tc>
          <w:tcPr>
            <w:tcW w:w="1446" w:type="dxa"/>
            <w:vAlign w:val="center"/>
          </w:tcPr>
          <w:p w14:paraId="7A5CF8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p>
        </w:tc>
        <w:tc>
          <w:tcPr>
            <w:tcW w:w="1045" w:type="dxa"/>
            <w:vAlign w:val="center"/>
          </w:tcPr>
          <w:p w14:paraId="7971E3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100分</w:t>
            </w:r>
          </w:p>
        </w:tc>
        <w:tc>
          <w:tcPr>
            <w:tcW w:w="4999" w:type="dxa"/>
            <w:vAlign w:val="center"/>
          </w:tcPr>
          <w:p w14:paraId="24DB39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8"/>
                <w:szCs w:val="28"/>
                <w:highlight w:val="none"/>
              </w:rPr>
            </w:pPr>
          </w:p>
        </w:tc>
        <w:tc>
          <w:tcPr>
            <w:tcW w:w="1307" w:type="dxa"/>
            <w:vAlign w:val="center"/>
          </w:tcPr>
          <w:p w14:paraId="280C3E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 w:val="28"/>
                <w:szCs w:val="28"/>
                <w:highlight w:val="none"/>
              </w:rPr>
            </w:pPr>
          </w:p>
        </w:tc>
      </w:tr>
    </w:tbl>
    <w:p w14:paraId="2FE3F01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highlight w:val="none"/>
        </w:rPr>
      </w:pPr>
    </w:p>
    <w:p w14:paraId="052AD21C"/>
    <w:sectPr>
      <w:pgSz w:w="11906" w:h="16838"/>
      <w:pgMar w:top="1417" w:right="1531"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B1E6C"/>
    <w:rsid w:val="661B1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江门市科技局</Company>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2025-04-29T09:52:00Z</dcterms:created>
  <dc:creator>莫奔华</dc:creator>
  <cp:lastModifiedBy>莫奔华</cp:lastModifiedBy>
  <dcterms:modified xsi:type="dcterms:W3CDTF">2025-04-29T09:53:03Z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5426C90A803249CC81E6044B2521BCA8_11</vt:lpwstr>
  </property>
  <property fmtid="{D5CDD505-2E9C-101B-9397-08002B2CF9AE}" pid="4" name="KSOTemplateDocerSaveRecord">
    <vt:lpwstr>eyJoZGlkIjoiYWQxYmM3OTI3YzQxNzQwOTdiODJkMDYxNzgzZGQyZTciLCJ1c2VySWQiOiIxNjY1NDQxODkyIn0=</vt:lpwstr>
  </property>
</Properties>
</file>