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2025年国省道公路绿化任务(二期)工程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采购询价函</w:t>
      </w:r>
    </w:p>
    <w:p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询价函编号：</w:t>
      </w:r>
      <w:r>
        <w:rPr>
          <w:rFonts w:hint="eastAsia"/>
          <w:lang w:val="en-US" w:eastAsia="zh-CN"/>
        </w:rPr>
        <w:t>G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504162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2025年国省道公路绿化任务(二期)工程采购，项目集中在G325线K91+980古猛高速口至K93+730址山桥桥头段，包括砌筑花圃、迁移非洲茉莉、黄蓉，种植簕杜鹃、大红花、非洲茉莉、黄蓉等，各项数量基本准确，可按现场实际调整，总完成金额控制205200元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G325线K91+980古猛高速口至K93+730址山桥桥头段，包括砌筑花圃、迁移非洲茉莉、黄蓉球，种植簕杜鹃、大红花、非洲茉莉、黄蓉等，工程全包，包1个月管护，1个月后验收，按成活率支付结算。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国道G325线K93+250~K93+730段上行砌筑花圃360米，单边花圃，宽1m，50cm*50cm带弯花圃石，埋置12cm，距离硬路肩20-30cm，确保纵向线形顺畅，端部半圆，包土包运包回填，回填后花圃内满种大红花、簕杜鹃或黄蓉，密度12株/m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2、G325线K91+980~K93+220段上行、K92~K95下行路侧种植加密非洲茉莉，大红花，补种簕杜鹃和黄蓉。包含迁移非洲茉莉108棵，迁移黄蓉20棵，其余数量为新种。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3、迁移K91+800~K93+700上行的非洲茉莉12棵、黄蓉球25棵至K92~K92+500下行，K92~K92+500下行段内迁移非莉7棵，黄蓉3棵保证各段非洲茉莉和黄蓉球按类分段集中种植。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报名单位有相关绿化园艺</w:t>
      </w:r>
      <w:r>
        <w:rPr>
          <w:rFonts w:hint="eastAsia" w:ascii="仿宋" w:hAnsi="仿宋" w:eastAsia="仿宋"/>
          <w:sz w:val="28"/>
          <w:szCs w:val="28"/>
        </w:rPr>
        <w:t>施工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营业范围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预报名</w:t>
      </w: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2025年4月24日预报名，有意向单位于2025年4月24日上午10时在江门市鹤山公路局养护中心址山公路养护站集中前往查看现场，预报名时要求携带项目清单里对应规格的苗木样品各一件。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正式报价时间：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材料提交</w:t>
      </w:r>
      <w:r>
        <w:rPr>
          <w:rFonts w:hint="eastAsia" w:ascii="仿宋" w:hAnsi="仿宋" w:eastAsia="仿宋"/>
          <w:sz w:val="28"/>
          <w:szCs w:val="28"/>
        </w:rPr>
        <w:t>地点：鹤山市桃源镇建设西路江门市鹤山公路局养护中心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/>
          <w:sz w:val="28"/>
          <w:szCs w:val="28"/>
        </w:rPr>
        <w:t>现场递交报价材料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亦</w:t>
      </w:r>
      <w:r>
        <w:rPr>
          <w:rFonts w:hint="eastAsia" w:ascii="仿宋" w:hAnsi="仿宋" w:eastAsia="仿宋"/>
          <w:sz w:val="28"/>
          <w:szCs w:val="28"/>
        </w:rPr>
        <w:t>可邮寄。</w:t>
      </w:r>
    </w:p>
    <w:p>
      <w:pPr>
        <w:numPr>
          <w:ilvl w:val="0"/>
          <w:numId w:val="3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报价材料：包括但不限于单位营业执照、经营许可证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报价单（附件1）及附件2所要求的材料等，</w:t>
      </w:r>
      <w:r>
        <w:rPr>
          <w:rFonts w:hint="eastAsia" w:ascii="仿宋" w:hAnsi="仿宋" w:eastAsia="仿宋"/>
          <w:sz w:val="28"/>
          <w:szCs w:val="28"/>
        </w:rPr>
        <w:t>报价文件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按需要</w:t>
      </w:r>
      <w:r>
        <w:rPr>
          <w:rFonts w:hint="eastAsia" w:ascii="仿宋" w:hAnsi="仿宋" w:eastAsia="仿宋"/>
          <w:sz w:val="28"/>
          <w:szCs w:val="28"/>
        </w:rPr>
        <w:t>加盖公章并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统一</w:t>
      </w:r>
      <w:r>
        <w:rPr>
          <w:rFonts w:hint="eastAsia" w:ascii="仿宋" w:hAnsi="仿宋" w:eastAsia="仿宋"/>
          <w:sz w:val="28"/>
          <w:szCs w:val="28"/>
        </w:rPr>
        <w:t>密封提交，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封面加盖骑缝章且注明询价函编号，</w:t>
      </w:r>
      <w:r>
        <w:rPr>
          <w:rFonts w:hint="eastAsia" w:ascii="仿宋" w:hAnsi="仿宋" w:eastAsia="仿宋"/>
          <w:sz w:val="28"/>
          <w:szCs w:val="28"/>
        </w:rPr>
        <w:t>否则视为无效报价。</w:t>
      </w:r>
    </w:p>
    <w:p>
      <w:pPr>
        <w:pStyle w:val="10"/>
        <w:numPr>
          <w:ilvl w:val="0"/>
          <w:numId w:val="4"/>
        </w:numPr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确定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中选单位</w:t>
      </w:r>
    </w:p>
    <w:p>
      <w:pPr>
        <w:pStyle w:val="10"/>
        <w:numPr>
          <w:ilvl w:val="0"/>
          <w:numId w:val="5"/>
        </w:numPr>
        <w:ind w:left="0" w:leftChars="0" w:firstLine="42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按照附件2评分标准</w:t>
      </w:r>
      <w:r>
        <w:rPr>
          <w:rFonts w:hint="eastAsia" w:ascii="仿宋" w:hAnsi="仿宋" w:eastAsia="仿宋"/>
          <w:sz w:val="28"/>
          <w:szCs w:val="28"/>
        </w:rPr>
        <w:t>综合考虑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/>
          <w:sz w:val="28"/>
          <w:szCs w:val="28"/>
        </w:rPr>
        <w:t>的报价、经营范围、经营规模、经营业绩、进行选取。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</w:p>
    <w:p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（江门市鹤山公路应急养护中心）</w:t>
      </w:r>
    </w:p>
    <w:p>
      <w:pPr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询价函编号：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G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504162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日</w:t>
      </w:r>
    </w:p>
    <w:tbl>
      <w:tblPr>
        <w:tblStyle w:val="6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99"/>
        <w:gridCol w:w="1104"/>
        <w:gridCol w:w="1091"/>
        <w:gridCol w:w="1200"/>
        <w:gridCol w:w="135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7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砌筑花圃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单边花圃，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宽1m</w:t>
            </w:r>
            <w:r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，50*50花圃石，埋置12cm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距离硬路肩20至30cm，端部半圆，包土包运包</w:t>
            </w:r>
            <w:r>
              <w:rPr>
                <w:rFonts w:hint="default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回填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种植大红花（花圃内）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多枝、10斤袋苗</w:t>
            </w:r>
          </w:p>
        </w:tc>
        <w:tc>
          <w:tcPr>
            <w:tcW w:w="1773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新砌筑花圃内满种，12株/m</w:t>
            </w: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²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种植簕杜鹃（花圃内）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多枝、50*40盆苗</w:t>
            </w:r>
          </w:p>
        </w:tc>
        <w:tc>
          <w:tcPr>
            <w:tcW w:w="1773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新砌筑花圃内满种，12株/m</w:t>
            </w: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²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种植黄蓉（花圃内）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多枝、10斤袋苗</w:t>
            </w:r>
          </w:p>
        </w:tc>
        <w:tc>
          <w:tcPr>
            <w:tcW w:w="1773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新砌筑花圃内满种，12株/m</w:t>
            </w: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²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迁移非洲茉莉、黄蓉球（路侧）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一挖一种</w:t>
            </w:r>
          </w:p>
        </w:tc>
        <w:tc>
          <w:tcPr>
            <w:tcW w:w="1773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自K91+800~K93+700段内迁移，保证按类分段集中。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种植大红花（路侧）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多枝、90*70布袋苗</w:t>
            </w:r>
          </w:p>
        </w:tc>
        <w:tc>
          <w:tcPr>
            <w:tcW w:w="1773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K91+980~K93+220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上行，K92+600~K95下行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种植簕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杜鹃（路侧）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多枝、球形、90*60布袋苗</w:t>
            </w:r>
          </w:p>
        </w:tc>
        <w:tc>
          <w:tcPr>
            <w:tcW w:w="1773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K92+430~K92+620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上行，</w:t>
            </w:r>
            <w:r>
              <w:rPr>
                <w:rFonts w:hint="default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K92~K93+100下行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种植非洲茉莉（路侧）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80*80半密球，布袋苗</w:t>
            </w:r>
          </w:p>
        </w:tc>
        <w:tc>
          <w:tcPr>
            <w:tcW w:w="1773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K91+980～K92+110段路侧。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种植黄蓉（路侧）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株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80*80球形，布袋苗</w:t>
            </w:r>
          </w:p>
        </w:tc>
        <w:tc>
          <w:tcPr>
            <w:tcW w:w="1773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K93+100～K93+220段路侧。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672" w:type="dxa"/>
            <w:gridSpan w:val="7"/>
          </w:tcPr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工程全包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包1个月管护，1个月后进行验收，按成活率支付结算。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对参与施工人员购买集体或个人意外伤害险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3、现场施工安全围蔽由中选方自行实施。4、各项具体数量初定，按总金额205200元控制，据实结算。5、附件3采购清单有图和种植计划供参考。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6F13"/>
    <w:multiLevelType w:val="singleLevel"/>
    <w:tmpl w:val="85746F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B6F303"/>
    <w:multiLevelType w:val="singleLevel"/>
    <w:tmpl w:val="93B6F3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514A96"/>
    <w:multiLevelType w:val="singleLevel"/>
    <w:tmpl w:val="EB514A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8D040DB"/>
    <w:multiLevelType w:val="multilevel"/>
    <w:tmpl w:val="38D040D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9214E60"/>
    <w:rsid w:val="0A99714F"/>
    <w:rsid w:val="0C373D3D"/>
    <w:rsid w:val="0ED921DE"/>
    <w:rsid w:val="114925D2"/>
    <w:rsid w:val="14545939"/>
    <w:rsid w:val="15F0514C"/>
    <w:rsid w:val="1ED72CC3"/>
    <w:rsid w:val="22315B6E"/>
    <w:rsid w:val="2316406C"/>
    <w:rsid w:val="24AB1E28"/>
    <w:rsid w:val="2B806F48"/>
    <w:rsid w:val="2BE3511D"/>
    <w:rsid w:val="2EE95315"/>
    <w:rsid w:val="2F5F71DA"/>
    <w:rsid w:val="30510376"/>
    <w:rsid w:val="308101A0"/>
    <w:rsid w:val="322D78D6"/>
    <w:rsid w:val="33BE3810"/>
    <w:rsid w:val="3462076F"/>
    <w:rsid w:val="34702115"/>
    <w:rsid w:val="351A0346"/>
    <w:rsid w:val="39D07969"/>
    <w:rsid w:val="39DB7CBF"/>
    <w:rsid w:val="3AE80991"/>
    <w:rsid w:val="3B95406A"/>
    <w:rsid w:val="3BF524B8"/>
    <w:rsid w:val="3C8879B3"/>
    <w:rsid w:val="41427750"/>
    <w:rsid w:val="41D26D65"/>
    <w:rsid w:val="42BA550C"/>
    <w:rsid w:val="43B5703F"/>
    <w:rsid w:val="46350B9D"/>
    <w:rsid w:val="48117C0C"/>
    <w:rsid w:val="49146412"/>
    <w:rsid w:val="4E4C5C4F"/>
    <w:rsid w:val="50B07BD4"/>
    <w:rsid w:val="535762D1"/>
    <w:rsid w:val="59FE6D52"/>
    <w:rsid w:val="5A364E2F"/>
    <w:rsid w:val="5BC91C6F"/>
    <w:rsid w:val="5BFB38CC"/>
    <w:rsid w:val="5BFE0686"/>
    <w:rsid w:val="5C387408"/>
    <w:rsid w:val="5D64696A"/>
    <w:rsid w:val="5F0F59F4"/>
    <w:rsid w:val="60A93ECE"/>
    <w:rsid w:val="63FE75F3"/>
    <w:rsid w:val="66433465"/>
    <w:rsid w:val="68A1569B"/>
    <w:rsid w:val="735F3AE2"/>
    <w:rsid w:val="760B5AC9"/>
    <w:rsid w:val="765508FA"/>
    <w:rsid w:val="79794E65"/>
    <w:rsid w:val="7C44734A"/>
    <w:rsid w:val="7FDA9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4</Pages>
  <Words>1352</Words>
  <Characters>1696</Characters>
  <Lines>8</Lines>
  <Paragraphs>2</Paragraphs>
  <TotalTime>3</TotalTime>
  <ScaleCrop>false</ScaleCrop>
  <LinksUpToDate>false</LinksUpToDate>
  <CharactersWithSpaces>1802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dcterms:modified xsi:type="dcterms:W3CDTF">2025-04-22T11:51:17Z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