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A33" w:rsidRDefault="00FF2A3E">
      <w:pPr>
        <w:spacing w:line="600" w:lineRule="exact"/>
        <w:rPr>
          <w:sz w:val="32"/>
          <w:szCs w:val="32"/>
        </w:rPr>
      </w:pPr>
      <w:r>
        <w:rPr>
          <w:sz w:val="32"/>
          <w:szCs w:val="32"/>
        </w:rPr>
        <w:t>附件</w:t>
      </w:r>
      <w:r>
        <w:rPr>
          <w:rFonts w:hint="eastAsia"/>
          <w:sz w:val="32"/>
          <w:szCs w:val="32"/>
        </w:rPr>
        <w:t>3</w:t>
      </w:r>
    </w:p>
    <w:p w:rsidR="00186A33" w:rsidRDefault="00FF2A3E">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r>
        <w:rPr>
          <w:rFonts w:ascii="宋体" w:eastAsia="宋体" w:hAnsi="宋体" w:cs="宋体" w:hint="eastAsia"/>
          <w:b/>
          <w:color w:val="000000" w:themeColor="text1"/>
          <w:sz w:val="44"/>
          <w:szCs w:val="44"/>
          <w:shd w:val="clear" w:color="auto" w:fill="FFFFFF"/>
        </w:rPr>
        <w:t>2025</w:t>
      </w:r>
      <w:r>
        <w:rPr>
          <w:rFonts w:ascii="宋体" w:eastAsia="宋体" w:hAnsi="宋体" w:cs="宋体" w:hint="eastAsia"/>
          <w:b/>
          <w:color w:val="000000" w:themeColor="text1"/>
          <w:sz w:val="44"/>
          <w:szCs w:val="44"/>
          <w:shd w:val="clear" w:color="auto" w:fill="FFFFFF"/>
        </w:rPr>
        <w:t>年网络交易监测服务项目</w:t>
      </w:r>
      <w:r>
        <w:rPr>
          <w:rFonts w:ascii="宋体" w:eastAsia="宋体" w:hAnsi="宋体" w:cs="宋体" w:hint="eastAsia"/>
          <w:b/>
          <w:color w:val="000000" w:themeColor="text1"/>
          <w:sz w:val="44"/>
          <w:szCs w:val="44"/>
          <w:shd w:val="clear" w:color="auto" w:fill="FFFFFF"/>
        </w:rPr>
        <w:t>合同</w:t>
      </w:r>
      <w:r>
        <w:rPr>
          <w:rFonts w:ascii="宋体" w:eastAsia="宋体" w:hAnsi="宋体" w:cs="宋体" w:hint="eastAsia"/>
          <w:b/>
          <w:color w:val="000000" w:themeColor="text1"/>
          <w:sz w:val="44"/>
          <w:szCs w:val="44"/>
          <w:shd w:val="clear" w:color="auto" w:fill="FFFFFF"/>
        </w:rPr>
        <w:t>（模版）</w:t>
      </w:r>
    </w:p>
    <w:p w:rsidR="00186A33" w:rsidRDefault="00186A33">
      <w:pPr>
        <w:spacing w:line="480" w:lineRule="exact"/>
        <w:jc w:val="center"/>
        <w:rPr>
          <w:rFonts w:ascii="宋体" w:eastAsia="宋体" w:hAnsi="宋体" w:cs="宋体"/>
          <w:b/>
          <w:color w:val="000000" w:themeColor="text1"/>
          <w:sz w:val="32"/>
          <w:szCs w:val="32"/>
          <w:shd w:val="clear" w:color="auto" w:fill="FFFFFF"/>
        </w:rPr>
      </w:pPr>
    </w:p>
    <w:p w:rsidR="00186A33" w:rsidRDefault="00FF2A3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186A33" w:rsidRDefault="00FF2A3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186A33" w:rsidRDefault="00FF2A3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186A33" w:rsidRDefault="00FF2A3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r w:rsidR="00673B77">
        <w:rPr>
          <w:rFonts w:ascii="仿宋" w:eastAsia="仿宋" w:hAnsi="仿宋" w:cs="仿宋" w:hint="eastAsia"/>
          <w:color w:val="000000"/>
          <w:sz w:val="28"/>
          <w:szCs w:val="28"/>
          <w:highlight w:val="yellow"/>
        </w:rPr>
        <w:t xml:space="preserve"> </w:t>
      </w:r>
    </w:p>
    <w:p w:rsidR="00186A33" w:rsidRDefault="00FF2A3E">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w:t>
      </w:r>
      <w:r>
        <w:rPr>
          <w:rFonts w:ascii="仿宋" w:eastAsia="仿宋" w:hAnsi="仿宋" w:cs="仿宋" w:hint="eastAsia"/>
          <w:color w:val="000000"/>
          <w:sz w:val="28"/>
          <w:szCs w:val="28"/>
          <w:highlight w:val="yellow"/>
        </w:rPr>
        <w:t xml:space="preserve"> </w:t>
      </w:r>
    </w:p>
    <w:p w:rsidR="00186A33" w:rsidRDefault="00FF2A3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地址：</w:t>
      </w:r>
      <w:r>
        <w:rPr>
          <w:rFonts w:ascii="仿宋" w:eastAsia="仿宋" w:hAnsi="仿宋" w:cs="仿宋" w:hint="eastAsia"/>
          <w:color w:val="000000"/>
          <w:sz w:val="28"/>
          <w:szCs w:val="28"/>
          <w:highlight w:val="yellow"/>
        </w:rPr>
        <w:t xml:space="preserve"> </w:t>
      </w:r>
    </w:p>
    <w:p w:rsidR="00186A33" w:rsidRDefault="00FF2A3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186A33" w:rsidRDefault="00FF2A3E">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p>
    <w:p w:rsidR="00186A33" w:rsidRDefault="00186A33">
      <w:pPr>
        <w:spacing w:line="480" w:lineRule="exact"/>
        <w:rPr>
          <w:rFonts w:ascii="仿宋" w:eastAsia="仿宋" w:hAnsi="仿宋" w:cs="仿宋"/>
          <w:color w:val="666666"/>
          <w:sz w:val="28"/>
          <w:szCs w:val="28"/>
          <w:shd w:val="clear" w:color="auto" w:fill="FFFFFF"/>
        </w:rPr>
      </w:pPr>
    </w:p>
    <w:p w:rsidR="00186A33" w:rsidRDefault="00FF2A3E" w:rsidP="00673B77">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
        <w:t>2025</w:t>
      </w:r>
      <w:r>
        <w:rPr>
          <w:rFonts w:ascii="仿宋" w:eastAsia="仿宋" w:hAnsi="仿宋" w:cs="仿宋" w:hint="eastAsia"/>
          <w:sz w:val="28"/>
          <w:szCs w:val="28"/>
        </w:rPr>
        <w:t>年网络交易监测服务项目”（</w:t>
      </w:r>
      <w:r>
        <w:rPr>
          <w:rFonts w:ascii="仿宋" w:eastAsia="仿宋" w:hAnsi="仿宋" w:cs="仿宋" w:hint="eastAsia"/>
          <w:sz w:val="28"/>
          <w:szCs w:val="28"/>
          <w:highlight w:val="yellow"/>
        </w:rPr>
        <w:t>项目编号：</w:t>
      </w:r>
      <w:r>
        <w:rPr>
          <w:rFonts w:ascii="仿宋" w:eastAsia="仿宋" w:hAnsi="仿宋" w:cs="仿宋" w:hint="eastAsia"/>
          <w:sz w:val="28"/>
          <w:szCs w:val="28"/>
          <w:highlight w:val="yellow"/>
        </w:rPr>
        <w:t>XXXXXXXXX</w:t>
      </w:r>
      <w:r>
        <w:rPr>
          <w:rFonts w:ascii="仿宋" w:eastAsia="仿宋" w:hAnsi="仿宋" w:cs="仿宋" w:hint="eastAsia"/>
          <w:sz w:val="28"/>
          <w:szCs w:val="28"/>
          <w:highlight w:val="yellow"/>
        </w:rPr>
        <w:t>）</w:t>
      </w:r>
      <w:r>
        <w:rPr>
          <w:rFonts w:ascii="仿宋" w:eastAsia="仿宋" w:hAnsi="仿宋" w:cs="仿宋" w:hint="eastAsia"/>
          <w:sz w:val="28"/>
          <w:szCs w:val="28"/>
        </w:rPr>
        <w:t>（以下简称项目）的采购公告、项目采购结果公告的要求，按照《中华人民共和国民法典》《中华人民共和国政府采购法》等相关法律法规的规定，经双方协商，本着</w:t>
      </w:r>
      <w:r>
        <w:rPr>
          <w:rFonts w:ascii="仿宋" w:eastAsia="仿宋" w:hAnsi="仿宋" w:cs="仿宋" w:hint="eastAsia"/>
          <w:sz w:val="28"/>
          <w:szCs w:val="28"/>
        </w:rPr>
        <w:t>平等、自愿、公平</w:t>
      </w:r>
      <w:r>
        <w:rPr>
          <w:rFonts w:ascii="仿宋" w:eastAsia="仿宋" w:hAnsi="仿宋" w:cs="仿宋" w:hint="eastAsia"/>
          <w:sz w:val="28"/>
          <w:szCs w:val="28"/>
        </w:rPr>
        <w:t>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186A33" w:rsidRDefault="00FF2A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hint="eastAsia"/>
          <w:sz w:val="28"/>
          <w:szCs w:val="28"/>
        </w:rPr>
        <w:t>2025</w:t>
      </w:r>
      <w:r>
        <w:rPr>
          <w:rFonts w:ascii="仿宋" w:eastAsia="仿宋" w:hAnsi="仿宋" w:cs="仿宋" w:hint="eastAsia"/>
          <w:sz w:val="28"/>
          <w:szCs w:val="28"/>
        </w:rPr>
        <w:t>年网络交易监测提供技术服务工作，按甲方要求及标准（详见附件：采购公告）在约定期限内，向甲方提供服务，并提交相关工作成果：</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bookmarkStart w:id="0" w:name="_Toc1235704707"/>
      <w:bookmarkStart w:id="1" w:name="_Toc132327162"/>
      <w:r>
        <w:rPr>
          <w:rFonts w:ascii="仿宋" w:eastAsia="仿宋" w:hAnsi="仿宋" w:cs="仿宋" w:hint="eastAsia"/>
          <w:kern w:val="2"/>
          <w:sz w:val="28"/>
          <w:szCs w:val="28"/>
        </w:rPr>
        <w:t>1.</w:t>
      </w:r>
      <w:r>
        <w:rPr>
          <w:rFonts w:ascii="仿宋" w:eastAsia="仿宋" w:hAnsi="仿宋" w:cs="仿宋" w:hint="eastAsia"/>
          <w:kern w:val="2"/>
          <w:sz w:val="28"/>
          <w:szCs w:val="28"/>
        </w:rPr>
        <w:t>江门网络市场数据服务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综合利用第三方大数据，及江门市网络市场主体在线监测数据等，对相关数据进行碰撞、关联、分析，掌握江门市网络市场</w:t>
      </w:r>
      <w:proofErr w:type="gramStart"/>
      <w:r>
        <w:rPr>
          <w:rFonts w:ascii="仿宋" w:eastAsia="仿宋" w:hAnsi="仿宋" w:cs="仿宋" w:hint="eastAsia"/>
          <w:kern w:val="2"/>
          <w:sz w:val="28"/>
          <w:szCs w:val="28"/>
        </w:rPr>
        <w:t>主体主体</w:t>
      </w:r>
      <w:proofErr w:type="gramEnd"/>
      <w:r>
        <w:rPr>
          <w:rFonts w:ascii="仿宋" w:eastAsia="仿宋" w:hAnsi="仿宋" w:cs="仿宋" w:hint="eastAsia"/>
          <w:kern w:val="2"/>
          <w:sz w:val="28"/>
          <w:szCs w:val="28"/>
        </w:rPr>
        <w:t>数据、客体行为数据、交易规模等信息，建立江门市网络市场数据，以支撑网络市场动态</w:t>
      </w:r>
      <w:proofErr w:type="gramStart"/>
      <w:r>
        <w:rPr>
          <w:rFonts w:ascii="仿宋" w:eastAsia="仿宋" w:hAnsi="仿宋" w:cs="仿宋" w:hint="eastAsia"/>
          <w:kern w:val="2"/>
          <w:sz w:val="28"/>
          <w:szCs w:val="28"/>
        </w:rPr>
        <w:t>研</w:t>
      </w:r>
      <w:proofErr w:type="gramEnd"/>
      <w:r>
        <w:rPr>
          <w:rFonts w:ascii="仿宋" w:eastAsia="仿宋" w:hAnsi="仿宋" w:cs="仿宋" w:hint="eastAsia"/>
          <w:kern w:val="2"/>
          <w:sz w:val="28"/>
          <w:szCs w:val="28"/>
        </w:rPr>
        <w:t>判分析。</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1.1</w:t>
      </w:r>
      <w:r>
        <w:rPr>
          <w:rFonts w:ascii="仿宋" w:eastAsia="仿宋" w:hAnsi="仿宋" w:cs="仿宋" w:hint="eastAsia"/>
          <w:kern w:val="2"/>
          <w:sz w:val="28"/>
          <w:szCs w:val="28"/>
        </w:rPr>
        <w:t>数据服务内容</w:t>
      </w:r>
      <w:bookmarkStart w:id="2" w:name="_GoBack"/>
      <w:bookmarkEnd w:id="2"/>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lastRenderedPageBreak/>
        <w:t>1.1.1</w:t>
      </w:r>
      <w:r>
        <w:rPr>
          <w:rFonts w:ascii="仿宋" w:eastAsia="仿宋" w:hAnsi="仿宋" w:cs="仿宋" w:hint="eastAsia"/>
          <w:kern w:val="2"/>
          <w:sz w:val="28"/>
          <w:szCs w:val="28"/>
        </w:rPr>
        <w:t>主体数据。江门市辖区的电子商务平台、平台内经营者（包括但不限于淘宝、</w:t>
      </w:r>
      <w:r>
        <w:rPr>
          <w:rFonts w:ascii="仿宋" w:eastAsia="仿宋" w:hAnsi="仿宋" w:cs="仿宋" w:hint="eastAsia"/>
          <w:kern w:val="2"/>
          <w:sz w:val="28"/>
          <w:szCs w:val="28"/>
        </w:rPr>
        <w:t>1688</w:t>
      </w:r>
      <w:r>
        <w:rPr>
          <w:rFonts w:ascii="仿宋" w:eastAsia="仿宋" w:hAnsi="仿宋" w:cs="仿宋" w:hint="eastAsia"/>
          <w:kern w:val="2"/>
          <w:sz w:val="28"/>
          <w:szCs w:val="28"/>
        </w:rPr>
        <w:t>、天猫、京东、拼多多、美团、饿了么、抖音、快手等主流平台）、自建网站、移动电商、</w:t>
      </w:r>
      <w:proofErr w:type="gramStart"/>
      <w:r>
        <w:rPr>
          <w:rFonts w:ascii="仿宋" w:eastAsia="仿宋" w:hAnsi="仿宋" w:cs="仿宋" w:hint="eastAsia"/>
          <w:kern w:val="2"/>
          <w:sz w:val="28"/>
          <w:szCs w:val="28"/>
        </w:rPr>
        <w:t>微信公众号</w:t>
      </w:r>
      <w:proofErr w:type="gramEnd"/>
      <w:r>
        <w:rPr>
          <w:rFonts w:ascii="仿宋" w:eastAsia="仿宋" w:hAnsi="仿宋" w:cs="仿宋" w:hint="eastAsia"/>
          <w:kern w:val="2"/>
          <w:sz w:val="28"/>
          <w:szCs w:val="28"/>
        </w:rPr>
        <w:t>、小程序、直播电商等数据，形成较完备的江门市网络经营主体数据库，并进行分类。</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1.1.2</w:t>
      </w:r>
      <w:r>
        <w:rPr>
          <w:rFonts w:ascii="仿宋" w:eastAsia="仿宋" w:hAnsi="仿宋" w:cs="仿宋" w:hint="eastAsia"/>
          <w:kern w:val="2"/>
          <w:sz w:val="28"/>
          <w:szCs w:val="28"/>
        </w:rPr>
        <w:t>客体行为数据。网络市场主体经营商品信息数据，数据自动</w:t>
      </w:r>
      <w:proofErr w:type="gramStart"/>
      <w:r>
        <w:rPr>
          <w:rFonts w:ascii="仿宋" w:eastAsia="仿宋" w:hAnsi="仿宋" w:cs="仿宋" w:hint="eastAsia"/>
          <w:kern w:val="2"/>
          <w:sz w:val="28"/>
          <w:szCs w:val="28"/>
        </w:rPr>
        <w:t>匹配网</w:t>
      </w:r>
      <w:proofErr w:type="gramEnd"/>
      <w:r>
        <w:rPr>
          <w:rFonts w:ascii="仿宋" w:eastAsia="仿宋" w:hAnsi="仿宋" w:cs="仿宋" w:hint="eastAsia"/>
          <w:kern w:val="2"/>
          <w:sz w:val="28"/>
          <w:szCs w:val="28"/>
        </w:rPr>
        <w:t>店及</w:t>
      </w:r>
      <w:proofErr w:type="gramStart"/>
      <w:r>
        <w:rPr>
          <w:rFonts w:ascii="仿宋" w:eastAsia="仿宋" w:hAnsi="仿宋" w:cs="仿宋" w:hint="eastAsia"/>
          <w:kern w:val="2"/>
          <w:sz w:val="28"/>
          <w:szCs w:val="28"/>
        </w:rPr>
        <w:t>对应商事主体</w:t>
      </w:r>
      <w:proofErr w:type="gramEnd"/>
      <w:r>
        <w:rPr>
          <w:rFonts w:ascii="仿宋" w:eastAsia="仿宋" w:hAnsi="仿宋" w:cs="仿宋" w:hint="eastAsia"/>
          <w:kern w:val="2"/>
          <w:sz w:val="28"/>
          <w:szCs w:val="28"/>
        </w:rPr>
        <w:t>数据。</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1.2</w:t>
      </w:r>
      <w:r>
        <w:rPr>
          <w:rFonts w:ascii="仿宋" w:eastAsia="仿宋" w:hAnsi="仿宋" w:cs="仿宋" w:hint="eastAsia"/>
          <w:kern w:val="2"/>
          <w:sz w:val="28"/>
          <w:szCs w:val="28"/>
        </w:rPr>
        <w:t>数据服务应用</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1.2.1</w:t>
      </w:r>
      <w:r>
        <w:rPr>
          <w:rFonts w:ascii="仿宋" w:eastAsia="仿宋" w:hAnsi="仿宋" w:cs="仿宋" w:hint="eastAsia"/>
          <w:kern w:val="2"/>
          <w:sz w:val="28"/>
          <w:szCs w:val="28"/>
        </w:rPr>
        <w:t>数据综合应用。基于数据库内的本地网络市场数据，开发相应的搜索引擎，可通过违法关键词、条件筛选等功能，实现对本地网站、网店、网络经营行为（</w:t>
      </w:r>
      <w:r>
        <w:rPr>
          <w:rFonts w:ascii="仿宋" w:eastAsia="仿宋" w:hAnsi="仿宋" w:cs="仿宋" w:hint="eastAsia"/>
          <w:kern w:val="2"/>
          <w:sz w:val="28"/>
          <w:szCs w:val="28"/>
        </w:rPr>
        <w:t>客体商品、网页）的实时检索，提高网络监管工作主动性。</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1.2.2</w:t>
      </w:r>
      <w:r>
        <w:rPr>
          <w:rFonts w:ascii="仿宋" w:eastAsia="仿宋" w:hAnsi="仿宋" w:cs="仿宋" w:hint="eastAsia"/>
          <w:kern w:val="2"/>
          <w:sz w:val="28"/>
          <w:szCs w:val="28"/>
        </w:rPr>
        <w:t>数据更新。至少每季度更新一次网络市场数据，并对主体库和客体库进行维护，删除无效、重复数据，对有效主体进行行业分类确认、交易类确认等。</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2.</w:t>
      </w:r>
      <w:r>
        <w:rPr>
          <w:rFonts w:ascii="仿宋" w:eastAsia="仿宋" w:hAnsi="仿宋" w:cs="仿宋" w:hint="eastAsia"/>
          <w:kern w:val="2"/>
          <w:sz w:val="28"/>
          <w:szCs w:val="28"/>
        </w:rPr>
        <w:t>江门市网络交易定向监测服务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2.1</w:t>
      </w:r>
      <w:r>
        <w:rPr>
          <w:rFonts w:ascii="仿宋" w:eastAsia="仿宋" w:hAnsi="仿宋" w:cs="仿宋" w:hint="eastAsia"/>
          <w:kern w:val="2"/>
          <w:sz w:val="28"/>
          <w:szCs w:val="28"/>
        </w:rPr>
        <w:t>常态化监测服务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对江门市行政区域内的电子商务平台经营者、平台内经营者以及通过自建网站、其他网络服务销售商品或者提供服务的电子商务经营者的网络交易等行为进行监测、搜索，收集、整理涉嫌违法行为线索，</w:t>
      </w:r>
      <w:r>
        <w:rPr>
          <w:rFonts w:ascii="仿宋" w:eastAsia="仿宋" w:hAnsi="仿宋" w:cs="仿宋" w:hint="eastAsia"/>
          <w:kern w:val="2"/>
          <w:sz w:val="28"/>
          <w:szCs w:val="28"/>
        </w:rPr>
        <w:t>服务期限内</w:t>
      </w:r>
      <w:r>
        <w:rPr>
          <w:rFonts w:ascii="仿宋" w:eastAsia="仿宋" w:hAnsi="仿宋" w:cs="仿宋" w:hint="eastAsia"/>
          <w:kern w:val="2"/>
          <w:sz w:val="28"/>
          <w:szCs w:val="28"/>
        </w:rPr>
        <w:t>开展定向监测服务</w:t>
      </w:r>
      <w:r>
        <w:rPr>
          <w:rFonts w:ascii="仿宋" w:eastAsia="仿宋" w:hAnsi="仿宋" w:cs="仿宋" w:hint="eastAsia"/>
          <w:kern w:val="2"/>
          <w:sz w:val="28"/>
          <w:szCs w:val="28"/>
        </w:rPr>
        <w:t>8</w:t>
      </w:r>
      <w:r>
        <w:rPr>
          <w:rFonts w:ascii="仿宋" w:eastAsia="仿宋" w:hAnsi="仿宋" w:cs="仿宋" w:hint="eastAsia"/>
          <w:kern w:val="2"/>
          <w:sz w:val="28"/>
          <w:szCs w:val="28"/>
        </w:rPr>
        <w:t>次。定向监测内容包含但不限于电子商务经营者合</w:t>
      </w:r>
      <w:proofErr w:type="gramStart"/>
      <w:r>
        <w:rPr>
          <w:rFonts w:ascii="仿宋" w:eastAsia="仿宋" w:hAnsi="仿宋" w:cs="仿宋" w:hint="eastAsia"/>
          <w:kern w:val="2"/>
          <w:sz w:val="28"/>
          <w:szCs w:val="28"/>
        </w:rPr>
        <w:t>规</w:t>
      </w:r>
      <w:proofErr w:type="gramEnd"/>
      <w:r>
        <w:rPr>
          <w:rFonts w:ascii="仿宋" w:eastAsia="仿宋" w:hAnsi="仿宋" w:cs="仿宋" w:hint="eastAsia"/>
          <w:kern w:val="2"/>
          <w:sz w:val="28"/>
          <w:szCs w:val="28"/>
        </w:rPr>
        <w:t>性监测；网络集中促销监测；互联网不正当竞争监测；互联网渠道销售的药品、化妆品、医疗器械监测、销售仿冒高知名度商标、涉外商标商品，网上滥用、冒用、伪造涉农产品地理标志证明商标行为，销售虚假认证证书、检验检测报告的违法违规行为监测；不依法履行无理由退货义务等侵害消费者权益的违法行为监</w:t>
      </w:r>
      <w:r>
        <w:rPr>
          <w:rFonts w:ascii="仿宋" w:eastAsia="仿宋" w:hAnsi="仿宋" w:cs="仿宋" w:hint="eastAsia"/>
          <w:kern w:val="2"/>
          <w:sz w:val="28"/>
          <w:szCs w:val="28"/>
        </w:rPr>
        <w:t>测</w:t>
      </w:r>
      <w:r>
        <w:rPr>
          <w:rFonts w:ascii="仿宋" w:eastAsia="仿宋" w:hAnsi="仿宋" w:cs="仿宋" w:hint="eastAsia"/>
          <w:kern w:val="2"/>
          <w:sz w:val="28"/>
          <w:szCs w:val="28"/>
        </w:rPr>
        <w:t>；网络禁限售商品监测；其他违反相关法律法规的行为。</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2.2</w:t>
      </w:r>
      <w:r>
        <w:rPr>
          <w:rFonts w:ascii="仿宋" w:eastAsia="仿宋" w:hAnsi="仿宋" w:cs="仿宋" w:hint="eastAsia"/>
          <w:kern w:val="2"/>
          <w:sz w:val="28"/>
          <w:szCs w:val="28"/>
        </w:rPr>
        <w:t>网络餐饮专项监测服务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lastRenderedPageBreak/>
        <w:t>为加强网络餐饮食品安全监管，对网络餐饮平台内餐饮服务经营者是否存在未按规定亮证亮照、证</w:t>
      </w:r>
      <w:r>
        <w:rPr>
          <w:rFonts w:ascii="仿宋" w:eastAsia="仿宋" w:hAnsi="仿宋" w:cs="仿宋" w:hint="eastAsia"/>
          <w:kern w:val="2"/>
          <w:sz w:val="28"/>
          <w:szCs w:val="28"/>
        </w:rPr>
        <w:t>照信息不符、证照过期失效、虚假证照以及超经营范围等行为从事食品经营活动，是否进行反餐饮浪费提醒提示进行监测。</w:t>
      </w:r>
      <w:r>
        <w:rPr>
          <w:rFonts w:ascii="仿宋" w:eastAsia="仿宋" w:hAnsi="仿宋" w:cs="仿宋" w:hint="eastAsia"/>
          <w:kern w:val="2"/>
          <w:sz w:val="28"/>
          <w:szCs w:val="28"/>
        </w:rPr>
        <w:t>服务期限内</w:t>
      </w:r>
      <w:r>
        <w:rPr>
          <w:rFonts w:ascii="仿宋" w:eastAsia="仿宋" w:hAnsi="仿宋" w:cs="仿宋" w:hint="eastAsia"/>
          <w:kern w:val="2"/>
          <w:sz w:val="28"/>
          <w:szCs w:val="28"/>
        </w:rPr>
        <w:t>开展监测服务</w:t>
      </w:r>
      <w:r>
        <w:rPr>
          <w:rFonts w:ascii="仿宋" w:eastAsia="仿宋" w:hAnsi="仿宋" w:cs="仿宋" w:hint="eastAsia"/>
          <w:kern w:val="2"/>
          <w:sz w:val="28"/>
          <w:szCs w:val="28"/>
        </w:rPr>
        <w:t>4</w:t>
      </w:r>
      <w:r>
        <w:rPr>
          <w:rFonts w:ascii="仿宋" w:eastAsia="仿宋" w:hAnsi="仿宋" w:cs="仿宋" w:hint="eastAsia"/>
          <w:kern w:val="2"/>
          <w:sz w:val="28"/>
          <w:szCs w:val="28"/>
        </w:rPr>
        <w:t>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2.3</w:t>
      </w:r>
      <w:r>
        <w:rPr>
          <w:rFonts w:ascii="仿宋" w:eastAsia="仿宋" w:hAnsi="仿宋" w:cs="仿宋" w:hint="eastAsia"/>
          <w:kern w:val="2"/>
          <w:sz w:val="28"/>
          <w:szCs w:val="28"/>
        </w:rPr>
        <w:t>网络直播监测服务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针对江门市已认证的企业抖音、快手</w:t>
      </w:r>
      <w:proofErr w:type="gramStart"/>
      <w:r>
        <w:rPr>
          <w:rFonts w:ascii="仿宋" w:eastAsia="仿宋" w:hAnsi="仿宋" w:cs="仿宋" w:hint="eastAsia"/>
          <w:kern w:val="2"/>
          <w:sz w:val="28"/>
          <w:szCs w:val="28"/>
        </w:rPr>
        <w:t>帐号</w:t>
      </w:r>
      <w:proofErr w:type="gramEnd"/>
      <w:r>
        <w:rPr>
          <w:rFonts w:ascii="仿宋" w:eastAsia="仿宋" w:hAnsi="仿宋" w:cs="仿宋" w:hint="eastAsia"/>
          <w:kern w:val="2"/>
          <w:sz w:val="28"/>
          <w:szCs w:val="28"/>
        </w:rPr>
        <w:t>，发布的直播、</w:t>
      </w:r>
      <w:proofErr w:type="gramStart"/>
      <w:r>
        <w:rPr>
          <w:rFonts w:ascii="仿宋" w:eastAsia="仿宋" w:hAnsi="仿宋" w:cs="仿宋" w:hint="eastAsia"/>
          <w:kern w:val="2"/>
          <w:sz w:val="28"/>
          <w:szCs w:val="28"/>
        </w:rPr>
        <w:t>抖音</w:t>
      </w:r>
      <w:proofErr w:type="gramEnd"/>
      <w:r>
        <w:rPr>
          <w:rFonts w:ascii="仿宋" w:eastAsia="仿宋" w:hAnsi="仿宋" w:cs="仿宋" w:hint="eastAsia"/>
          <w:kern w:val="2"/>
          <w:sz w:val="28"/>
          <w:szCs w:val="28"/>
        </w:rPr>
        <w:t>/</w:t>
      </w:r>
      <w:r>
        <w:rPr>
          <w:rFonts w:ascii="仿宋" w:eastAsia="仿宋" w:hAnsi="仿宋" w:cs="仿宋" w:hint="eastAsia"/>
          <w:kern w:val="2"/>
          <w:sz w:val="28"/>
          <w:szCs w:val="28"/>
        </w:rPr>
        <w:t>快手小店进行监管，抽取辖区内活跃度高的直播间，在规定的时间段进行实时监测，重点监测以下内容：对网络交易经营者在直播平台销售的商品及其直播宣传内容进行监测，监测涉嫌商业混淆、商业诋毁、虚假宣传、非医疗宣传医疗用途行为、不文明带货、诱导消费等违法行为；是否存在未成年出镜直播情况；是否出现</w:t>
      </w:r>
      <w:r>
        <w:rPr>
          <w:rFonts w:ascii="仿宋" w:eastAsia="仿宋" w:hAnsi="仿宋" w:cs="仿宋" w:hint="eastAsia"/>
          <w:kern w:val="2"/>
          <w:sz w:val="28"/>
          <w:szCs w:val="28"/>
        </w:rPr>
        <w:t>违法反不正当竞争法规定的违法内容情况。</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在服务期限内开展监测不少于</w:t>
      </w:r>
      <w:r>
        <w:rPr>
          <w:rFonts w:ascii="仿宋" w:eastAsia="仿宋" w:hAnsi="仿宋" w:cs="仿宋" w:hint="eastAsia"/>
          <w:kern w:val="2"/>
          <w:sz w:val="28"/>
          <w:szCs w:val="28"/>
        </w:rPr>
        <w:t>4</w:t>
      </w:r>
      <w:r>
        <w:rPr>
          <w:rFonts w:ascii="仿宋" w:eastAsia="仿宋" w:hAnsi="仿宋" w:cs="仿宋" w:hint="eastAsia"/>
          <w:kern w:val="2"/>
          <w:sz w:val="28"/>
          <w:szCs w:val="28"/>
        </w:rPr>
        <w:t>次，监测时长不得少于</w:t>
      </w:r>
      <w:r>
        <w:rPr>
          <w:rFonts w:ascii="仿宋" w:eastAsia="仿宋" w:hAnsi="仿宋" w:cs="仿宋" w:hint="eastAsia"/>
          <w:kern w:val="2"/>
          <w:sz w:val="28"/>
          <w:szCs w:val="28"/>
        </w:rPr>
        <w:t>400</w:t>
      </w:r>
      <w:r>
        <w:rPr>
          <w:rFonts w:ascii="仿宋" w:eastAsia="仿宋" w:hAnsi="仿宋" w:cs="仿宋" w:hint="eastAsia"/>
          <w:kern w:val="2"/>
          <w:sz w:val="28"/>
          <w:szCs w:val="28"/>
        </w:rPr>
        <w:t>小时；对于未发现违法线索的视频文件存储不少于</w:t>
      </w:r>
      <w:r>
        <w:rPr>
          <w:rFonts w:ascii="仿宋" w:eastAsia="仿宋" w:hAnsi="仿宋" w:cs="仿宋" w:hint="eastAsia"/>
          <w:kern w:val="2"/>
          <w:sz w:val="28"/>
          <w:szCs w:val="28"/>
        </w:rPr>
        <w:t>3</w:t>
      </w:r>
      <w:r>
        <w:rPr>
          <w:rFonts w:ascii="仿宋" w:eastAsia="仿宋" w:hAnsi="仿宋" w:cs="仿宋" w:hint="eastAsia"/>
          <w:kern w:val="2"/>
          <w:sz w:val="28"/>
          <w:szCs w:val="28"/>
        </w:rPr>
        <w:t>个月，对于发现违法线索的视频文件存储不少于</w:t>
      </w:r>
      <w:r>
        <w:rPr>
          <w:rFonts w:ascii="仿宋" w:eastAsia="仿宋" w:hAnsi="仿宋" w:cs="仿宋" w:hint="eastAsia"/>
          <w:kern w:val="2"/>
          <w:sz w:val="28"/>
          <w:szCs w:val="28"/>
        </w:rPr>
        <w:t>1</w:t>
      </w:r>
      <w:r>
        <w:rPr>
          <w:rFonts w:ascii="仿宋" w:eastAsia="仿宋" w:hAnsi="仿宋" w:cs="仿宋" w:hint="eastAsia"/>
          <w:kern w:val="2"/>
          <w:sz w:val="28"/>
          <w:szCs w:val="28"/>
        </w:rPr>
        <w:t>年。</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本项目工作可独立开展，也可结合“</w:t>
      </w:r>
      <w:r>
        <w:rPr>
          <w:rFonts w:ascii="仿宋" w:eastAsia="仿宋" w:hAnsi="仿宋" w:cs="仿宋" w:hint="eastAsia"/>
          <w:kern w:val="2"/>
          <w:sz w:val="28"/>
          <w:szCs w:val="28"/>
        </w:rPr>
        <w:t>6.18</w:t>
      </w:r>
      <w:r>
        <w:rPr>
          <w:rFonts w:ascii="仿宋" w:eastAsia="仿宋" w:hAnsi="仿宋" w:cs="仿宋" w:hint="eastAsia"/>
          <w:kern w:val="2"/>
          <w:sz w:val="28"/>
          <w:szCs w:val="28"/>
        </w:rPr>
        <w:t>”“双</w:t>
      </w:r>
      <w:r>
        <w:rPr>
          <w:rFonts w:ascii="仿宋" w:eastAsia="仿宋" w:hAnsi="仿宋" w:cs="仿宋" w:hint="eastAsia"/>
          <w:kern w:val="2"/>
          <w:sz w:val="28"/>
          <w:szCs w:val="28"/>
        </w:rPr>
        <w:t>11</w:t>
      </w:r>
      <w:r>
        <w:rPr>
          <w:rFonts w:ascii="仿宋" w:eastAsia="仿宋" w:hAnsi="仿宋" w:cs="仿宋" w:hint="eastAsia"/>
          <w:kern w:val="2"/>
          <w:sz w:val="28"/>
          <w:szCs w:val="28"/>
        </w:rPr>
        <w:t>”等其他监测活动合并开展。</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2.4</w:t>
      </w:r>
      <w:r>
        <w:rPr>
          <w:rFonts w:ascii="仿宋" w:eastAsia="仿宋" w:hAnsi="仿宋" w:cs="仿宋" w:hint="eastAsia"/>
          <w:kern w:val="2"/>
          <w:sz w:val="28"/>
          <w:szCs w:val="28"/>
        </w:rPr>
        <w:t>监测结果运用</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月度监测报告：每月生成全面数据、分类数据，并形成数据分析报告。</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定向监测报告：根据定向监测工作任务和监管工作需要开展监测，并根据要求形成数据分析报告。</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涉嫌违法线索：以“涉嫌违法数据”的形式提供标准版电子表格，并留存相关电子</w:t>
      </w:r>
      <w:r>
        <w:rPr>
          <w:rFonts w:ascii="仿宋" w:eastAsia="仿宋" w:hAnsi="仿宋" w:cs="仿宋" w:hint="eastAsia"/>
          <w:kern w:val="2"/>
          <w:sz w:val="28"/>
          <w:szCs w:val="28"/>
        </w:rPr>
        <w:t>取证文书。</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3.</w:t>
      </w:r>
      <w:r>
        <w:rPr>
          <w:rFonts w:ascii="仿宋" w:eastAsia="仿宋" w:hAnsi="仿宋" w:cs="仿宋" w:hint="eastAsia"/>
          <w:kern w:val="2"/>
          <w:sz w:val="28"/>
          <w:szCs w:val="28"/>
        </w:rPr>
        <w:t>信息系统的维护、更新服务</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为承载基础数据库、商品搜索功能等具体日常工作应用场景，维护、更新信息系统，具体工作包括：</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3.1</w:t>
      </w:r>
      <w:r>
        <w:rPr>
          <w:rFonts w:ascii="仿宋" w:eastAsia="仿宋" w:hAnsi="仿宋" w:cs="仿宋" w:hint="eastAsia"/>
          <w:kern w:val="2"/>
          <w:sz w:val="28"/>
          <w:szCs w:val="28"/>
        </w:rPr>
        <w:t>系统建设：建立一个收录、展示数据的载体平台；</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lastRenderedPageBreak/>
        <w:t>3.2</w:t>
      </w:r>
      <w:r>
        <w:rPr>
          <w:rFonts w:ascii="仿宋" w:eastAsia="仿宋" w:hAnsi="仿宋" w:cs="仿宋" w:hint="eastAsia"/>
          <w:kern w:val="2"/>
          <w:sz w:val="28"/>
          <w:szCs w:val="28"/>
        </w:rPr>
        <w:t>搜索引擎功能：实现对现有数据进行实时搜索查询，查询内容</w:t>
      </w:r>
      <w:proofErr w:type="gramStart"/>
      <w:r>
        <w:rPr>
          <w:rFonts w:ascii="仿宋" w:eastAsia="仿宋" w:hAnsi="仿宋" w:cs="仿宋" w:hint="eastAsia"/>
          <w:kern w:val="2"/>
          <w:sz w:val="28"/>
          <w:szCs w:val="28"/>
        </w:rPr>
        <w:t>包括网</w:t>
      </w:r>
      <w:proofErr w:type="gramEnd"/>
      <w:r>
        <w:rPr>
          <w:rFonts w:ascii="仿宋" w:eastAsia="仿宋" w:hAnsi="仿宋" w:cs="仿宋" w:hint="eastAsia"/>
          <w:kern w:val="2"/>
          <w:sz w:val="28"/>
          <w:szCs w:val="28"/>
        </w:rPr>
        <w:t>店网站主体信息、网络交易商品信息等。</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3.3</w:t>
      </w:r>
      <w:r>
        <w:rPr>
          <w:rFonts w:ascii="仿宋" w:eastAsia="仿宋" w:hAnsi="仿宋" w:cs="仿宋" w:hint="eastAsia"/>
          <w:kern w:val="2"/>
          <w:sz w:val="28"/>
          <w:szCs w:val="28"/>
        </w:rPr>
        <w:t>直播监测功能：支持自主选择定向监测辖区内直播间，并</w:t>
      </w:r>
      <w:proofErr w:type="gramStart"/>
      <w:r>
        <w:rPr>
          <w:rFonts w:ascii="仿宋" w:eastAsia="仿宋" w:hAnsi="仿宋" w:cs="仿宋" w:hint="eastAsia"/>
          <w:kern w:val="2"/>
          <w:sz w:val="28"/>
          <w:szCs w:val="28"/>
        </w:rPr>
        <w:t>研</w:t>
      </w:r>
      <w:proofErr w:type="gramEnd"/>
      <w:r>
        <w:rPr>
          <w:rFonts w:ascii="仿宋" w:eastAsia="仿宋" w:hAnsi="仿宋" w:cs="仿宋" w:hint="eastAsia"/>
          <w:kern w:val="2"/>
          <w:sz w:val="28"/>
          <w:szCs w:val="28"/>
        </w:rPr>
        <w:t>判直播违法行为</w:t>
      </w:r>
    </w:p>
    <w:p w:rsidR="00186A33" w:rsidRDefault="00FF2A3E">
      <w:pPr>
        <w:pStyle w:val="1"/>
        <w:widowControl/>
        <w:tabs>
          <w:tab w:val="center" w:pos="4153"/>
        </w:tabs>
        <w:spacing w:line="480" w:lineRule="exact"/>
        <w:ind w:firstLine="640"/>
        <w:rPr>
          <w:rFonts w:ascii="仿宋" w:eastAsia="仿宋" w:hAnsi="仿宋" w:cs="仿宋"/>
          <w:kern w:val="2"/>
          <w:sz w:val="28"/>
          <w:szCs w:val="28"/>
        </w:rPr>
      </w:pPr>
      <w:r>
        <w:rPr>
          <w:rFonts w:ascii="仿宋" w:eastAsia="仿宋" w:hAnsi="仿宋" w:cs="仿宋" w:hint="eastAsia"/>
          <w:kern w:val="2"/>
          <w:sz w:val="28"/>
          <w:szCs w:val="28"/>
        </w:rPr>
        <w:t>4.</w:t>
      </w:r>
      <w:r>
        <w:rPr>
          <w:rFonts w:ascii="仿宋" w:eastAsia="仿宋" w:hAnsi="仿宋" w:cs="仿宋" w:hint="eastAsia"/>
          <w:kern w:val="2"/>
          <w:sz w:val="28"/>
          <w:szCs w:val="28"/>
        </w:rPr>
        <w:t>在线</w:t>
      </w:r>
      <w:proofErr w:type="gramStart"/>
      <w:r>
        <w:rPr>
          <w:rFonts w:ascii="仿宋" w:eastAsia="仿宋" w:hAnsi="仿宋" w:cs="仿宋" w:hint="eastAsia"/>
          <w:kern w:val="2"/>
          <w:sz w:val="28"/>
          <w:szCs w:val="28"/>
        </w:rPr>
        <w:t>取证固证工具</w:t>
      </w:r>
      <w:proofErr w:type="gramEnd"/>
    </w:p>
    <w:p w:rsidR="00186A33" w:rsidRDefault="00FF2A3E" w:rsidP="00673B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执法工具支持网络监管电子数据存证取证服务。根据网络交易违法线索的取证存证工作需要，提供对涉嫌违法违规的网络交易主体和商品信息进行</w:t>
      </w:r>
      <w:r>
        <w:rPr>
          <w:rFonts w:ascii="仿宋" w:eastAsia="仿宋" w:hAnsi="仿宋" w:cs="仿宋" w:hint="eastAsia"/>
          <w:sz w:val="28"/>
          <w:szCs w:val="28"/>
        </w:rPr>
        <w:t>取证、固定和存证的服务，并确保存取数据的合法性、有效性、真实性，所存取的数据可提交申请并出具相应的报告。</w:t>
      </w:r>
      <w:bookmarkEnd w:id="0"/>
      <w:bookmarkEnd w:id="1"/>
    </w:p>
    <w:p w:rsidR="00186A33" w:rsidRDefault="00FF2A3E">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w:t>
      </w:r>
      <w:r>
        <w:rPr>
          <w:rFonts w:ascii="仿宋" w:eastAsia="仿宋" w:hAnsi="仿宋" w:cs="仿宋" w:hint="eastAsia"/>
          <w:b/>
          <w:bCs/>
          <w:sz w:val="28"/>
          <w:szCs w:val="28"/>
        </w:rPr>
        <w:t>期限、项目费用及支付方式</w:t>
      </w:r>
    </w:p>
    <w:p w:rsidR="00186A33" w:rsidRDefault="00FF2A3E">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乙方向甲方提供服务的</w:t>
      </w:r>
      <w:r>
        <w:rPr>
          <w:rFonts w:ascii="仿宋" w:eastAsia="仿宋" w:hAnsi="仿宋" w:cs="仿宋" w:hint="eastAsia"/>
          <w:color w:val="000000"/>
          <w:sz w:val="28"/>
          <w:szCs w:val="28"/>
        </w:rPr>
        <w:t>合同</w:t>
      </w:r>
      <w:r>
        <w:rPr>
          <w:rFonts w:ascii="仿宋" w:eastAsia="仿宋" w:hAnsi="仿宋" w:cs="仿宋" w:hint="eastAsia"/>
          <w:sz w:val="28"/>
          <w:szCs w:val="28"/>
        </w:rPr>
        <w:t>期限自合同签订生效之日起至</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w:t>
      </w:r>
    </w:p>
    <w:p w:rsidR="00186A33" w:rsidRDefault="00FF2A3E">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乙方向甲方提供服务可获得的项目技术服务总费用（即项目总费用、含税价）为人民币壹拾柒万元整（￥</w:t>
      </w:r>
      <w:r>
        <w:rPr>
          <w:rFonts w:ascii="仿宋" w:eastAsia="仿宋" w:hAnsi="仿宋" w:cs="仿宋" w:hint="eastAsia"/>
          <w:sz w:val="28"/>
          <w:szCs w:val="28"/>
        </w:rPr>
        <w:t>170</w:t>
      </w:r>
      <w:r>
        <w:rPr>
          <w:rFonts w:ascii="仿宋" w:eastAsia="仿宋" w:hAnsi="仿宋" w:cs="仿宋" w:hint="eastAsia"/>
          <w:sz w:val="28"/>
          <w:szCs w:val="28"/>
        </w:rPr>
        <w:t>,</w:t>
      </w:r>
      <w:r>
        <w:rPr>
          <w:rFonts w:ascii="仿宋" w:eastAsia="仿宋" w:hAnsi="仿宋" w:cs="仿宋" w:hint="eastAsia"/>
          <w:sz w:val="28"/>
          <w:szCs w:val="28"/>
        </w:rPr>
        <w:t>000</w:t>
      </w:r>
      <w:r>
        <w:rPr>
          <w:rFonts w:ascii="仿宋" w:eastAsia="仿宋" w:hAnsi="仿宋" w:cs="仿宋" w:hint="eastAsia"/>
          <w:sz w:val="28"/>
          <w:szCs w:val="28"/>
        </w:rPr>
        <w:t>元）</w:t>
      </w:r>
      <w:r>
        <w:rPr>
          <w:rFonts w:ascii="仿宋" w:eastAsia="仿宋" w:hAnsi="仿宋" w:cs="仿宋" w:hint="eastAsia"/>
          <w:sz w:val="28"/>
          <w:szCs w:val="28"/>
          <w:highlight w:val="yellow"/>
          <w:u w:val="single"/>
        </w:rPr>
        <w:t>（以乙方实际中标额为准）</w:t>
      </w:r>
      <w:r>
        <w:rPr>
          <w:rFonts w:ascii="仿宋" w:eastAsia="仿宋" w:hAnsi="仿宋" w:cs="仿宋" w:hint="eastAsia"/>
          <w:sz w:val="28"/>
          <w:szCs w:val="28"/>
        </w:rPr>
        <w:t>。</w:t>
      </w:r>
    </w:p>
    <w:p w:rsidR="00186A33" w:rsidRDefault="00FF2A3E">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186A33" w:rsidRDefault="00FF2A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w:t>
      </w:r>
      <w:r>
        <w:rPr>
          <w:rFonts w:ascii="仿宋" w:eastAsia="仿宋" w:hAnsi="仿宋" w:cs="仿宋" w:hint="eastAsia"/>
          <w:sz w:val="28"/>
          <w:szCs w:val="28"/>
        </w:rPr>
        <w:t>合同</w:t>
      </w:r>
      <w:r>
        <w:rPr>
          <w:rFonts w:ascii="仿宋" w:eastAsia="仿宋" w:hAnsi="仿宋" w:cs="仿宋" w:hint="eastAsia"/>
          <w:sz w:val="28"/>
          <w:szCs w:val="28"/>
        </w:rPr>
        <w:t>后，甲方分两期支付相应的款项给乙方：</w:t>
      </w:r>
    </w:p>
    <w:p w:rsidR="00186A33" w:rsidRDefault="00FF2A3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w:t>
      </w:r>
      <w:r>
        <w:rPr>
          <w:rFonts w:ascii="仿宋" w:eastAsia="仿宋" w:hAnsi="仿宋" w:cs="仿宋" w:hint="eastAsia"/>
          <w:sz w:val="28"/>
          <w:szCs w:val="28"/>
        </w:rPr>
        <w:t>合同</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rPr>
        <w:t>50%</w:t>
      </w:r>
      <w:r>
        <w:rPr>
          <w:rFonts w:ascii="仿宋" w:eastAsia="仿宋" w:hAnsi="仿宋" w:cs="仿宋" w:hint="eastAsia"/>
          <w:sz w:val="28"/>
          <w:szCs w:val="28"/>
        </w:rPr>
        <w:t>，即</w:t>
      </w:r>
      <w:r>
        <w:rPr>
          <w:rFonts w:ascii="仿宋" w:eastAsia="仿宋" w:hAnsi="仿宋" w:cs="仿宋" w:hint="eastAsia"/>
          <w:sz w:val="28"/>
          <w:szCs w:val="28"/>
          <w:u w:val="single"/>
        </w:rPr>
        <w:t>人民币捌万伍仟整（</w:t>
      </w:r>
      <w:r>
        <w:rPr>
          <w:rFonts w:ascii="仿宋" w:eastAsia="仿宋" w:hAnsi="仿宋" w:cs="仿宋" w:hint="eastAsia"/>
          <w:sz w:val="28"/>
          <w:szCs w:val="28"/>
        </w:rPr>
        <w:t>￥</w:t>
      </w:r>
      <w:r>
        <w:rPr>
          <w:rFonts w:ascii="仿宋" w:eastAsia="仿宋" w:hAnsi="仿宋" w:cs="仿宋" w:hint="eastAsia"/>
          <w:bCs/>
          <w:sz w:val="28"/>
          <w:szCs w:val="28"/>
          <w:u w:val="single"/>
        </w:rPr>
        <w:t>85,000.00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highlight w:val="yellow"/>
          <w:u w:val="single"/>
        </w:rPr>
        <w:t>（以乙方实际中标额为准）</w:t>
      </w:r>
      <w:r>
        <w:rPr>
          <w:rFonts w:ascii="仿宋" w:eastAsia="仿宋" w:hAnsi="仿宋" w:cs="仿宋" w:hint="eastAsia"/>
          <w:sz w:val="28"/>
          <w:szCs w:val="28"/>
        </w:rPr>
        <w:t>；</w:t>
      </w:r>
    </w:p>
    <w:p w:rsidR="00186A33" w:rsidRDefault="00FF2A3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hint="eastAsia"/>
          <w:sz w:val="28"/>
          <w:szCs w:val="28"/>
        </w:rPr>
        <w:t>30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人民币捌万伍仟整（</w:t>
      </w:r>
      <w:r>
        <w:rPr>
          <w:rFonts w:ascii="仿宋" w:eastAsia="仿宋" w:hAnsi="仿宋" w:cs="仿宋" w:hint="eastAsia"/>
          <w:sz w:val="28"/>
          <w:szCs w:val="28"/>
        </w:rPr>
        <w:t>￥</w:t>
      </w:r>
      <w:r>
        <w:rPr>
          <w:rFonts w:ascii="仿宋" w:eastAsia="仿宋" w:hAnsi="仿宋" w:cs="仿宋" w:hint="eastAsia"/>
          <w:bCs/>
          <w:sz w:val="28"/>
          <w:szCs w:val="28"/>
          <w:u w:val="single"/>
        </w:rPr>
        <w:t>85,000.00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highlight w:val="yellow"/>
          <w:u w:val="single"/>
        </w:rPr>
        <w:t>（以乙方实际中标额为准）</w:t>
      </w:r>
      <w:r>
        <w:rPr>
          <w:rFonts w:ascii="仿宋" w:eastAsia="仿宋" w:hAnsi="仿宋" w:cs="仿宋" w:hint="eastAsia"/>
          <w:sz w:val="28"/>
          <w:szCs w:val="28"/>
        </w:rPr>
        <w:t>。</w:t>
      </w:r>
    </w:p>
    <w:p w:rsidR="00186A33" w:rsidRDefault="00FF2A3E">
      <w:pPr>
        <w:numPr>
          <w:ilvl w:val="0"/>
          <w:numId w:val="2"/>
        </w:numPr>
        <w:spacing w:line="480" w:lineRule="exact"/>
        <w:ind w:firstLineChars="200" w:firstLine="560"/>
        <w:rPr>
          <w:rFonts w:ascii="仿宋" w:eastAsia="仿宋" w:hAnsi="仿宋" w:cs="仿宋"/>
          <w:sz w:val="28"/>
          <w:szCs w:val="28"/>
        </w:rPr>
      </w:pPr>
      <w:r>
        <w:rPr>
          <w:rFonts w:ascii="仿宋" w:eastAsia="仿宋" w:hAnsi="仿宋" w:cs="宋体" w:hint="eastAsia"/>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w:t>
      </w:r>
      <w:r>
        <w:rPr>
          <w:rFonts w:ascii="仿宋" w:eastAsia="仿宋" w:hAnsi="仿宋" w:cs="宋体" w:hint="eastAsia"/>
          <w:color w:val="000000"/>
          <w:kern w:val="0"/>
          <w:sz w:val="28"/>
          <w:szCs w:val="28"/>
        </w:rPr>
        <w:t>交支付申请手续后即视为甲方已经按期支付。如因财政资金的下达、拨付问题导致付款延迟的，</w:t>
      </w:r>
      <w:proofErr w:type="gramStart"/>
      <w:r>
        <w:rPr>
          <w:rFonts w:ascii="仿宋" w:eastAsia="仿宋" w:hAnsi="仿宋" w:cs="宋体" w:hint="eastAsia"/>
          <w:color w:val="000000"/>
          <w:kern w:val="0"/>
          <w:sz w:val="28"/>
          <w:szCs w:val="28"/>
        </w:rPr>
        <w:t>不</w:t>
      </w:r>
      <w:proofErr w:type="gramEnd"/>
      <w:r>
        <w:rPr>
          <w:rFonts w:ascii="仿宋" w:eastAsia="仿宋" w:hAnsi="仿宋" w:cs="宋体" w:hint="eastAsia"/>
          <w:color w:val="000000"/>
          <w:kern w:val="0"/>
          <w:sz w:val="28"/>
          <w:szCs w:val="28"/>
        </w:rPr>
        <w:t>视为甲方违约，乙方不能据此追究甲方逾期付款的违约责任。</w:t>
      </w:r>
    </w:p>
    <w:p w:rsidR="00186A33" w:rsidRDefault="00FF2A3E">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lastRenderedPageBreak/>
        <w:t>乙方账户信息如下：</w:t>
      </w:r>
    </w:p>
    <w:p w:rsidR="00186A33" w:rsidRDefault="00FF2A3E">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186A33" w:rsidRDefault="00FF2A3E">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186A33" w:rsidRDefault="00FF2A3E">
      <w:pPr>
        <w:spacing w:line="480" w:lineRule="exact"/>
        <w:ind w:firstLineChars="200" w:firstLine="560"/>
        <w:rPr>
          <w:rFonts w:ascii="仿宋" w:eastAsia="仿宋" w:hAnsi="仿宋" w:cs="仿宋"/>
          <w:sz w:val="28"/>
          <w:szCs w:val="28"/>
          <w:highlight w:val="yellow"/>
          <w:u w:val="single"/>
        </w:rPr>
      </w:pP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号：</w:t>
      </w:r>
      <w:r>
        <w:rPr>
          <w:rFonts w:ascii="仿宋" w:eastAsia="仿宋" w:hAnsi="仿宋" w:cs="仿宋"/>
          <w:sz w:val="28"/>
          <w:szCs w:val="28"/>
          <w:highlight w:val="yellow"/>
          <w:u w:val="single"/>
        </w:rPr>
        <w:t xml:space="preserve">                        </w:t>
      </w:r>
    </w:p>
    <w:p w:rsidR="00186A33" w:rsidRDefault="00FF2A3E">
      <w:pPr>
        <w:pStyle w:val="aa"/>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86A33" w:rsidRDefault="00FF2A3E">
      <w:pPr>
        <w:pStyle w:val="aa"/>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186A33" w:rsidRDefault="00FF2A3E">
      <w:pPr>
        <w:pStyle w:val="aa"/>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186A33" w:rsidRDefault="00FF2A3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186A33" w:rsidRDefault="00FF2A3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rPr>
        <w:t>10</w:t>
      </w:r>
      <w:r>
        <w:rPr>
          <w:rFonts w:ascii="仿宋" w:eastAsia="仿宋" w:hAnsi="仿宋" w:cs="仿宋" w:hint="eastAsia"/>
          <w:sz w:val="28"/>
          <w:szCs w:val="28"/>
        </w:rPr>
        <w:t>个工作日内，乙方应按采购公告、甲方要求提交项目相关的文件、资料等成果性资料给甲方进行验收，甲方在收到乙方提交的上述成果性资料之日起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w:t>
      </w:r>
      <w:r>
        <w:rPr>
          <w:rFonts w:ascii="仿宋" w:eastAsia="仿宋" w:hAnsi="仿宋" w:cs="仿宋" w:hint="eastAsia"/>
          <w:sz w:val="28"/>
          <w:szCs w:val="28"/>
        </w:rPr>
        <w:t>合同</w:t>
      </w:r>
      <w:r>
        <w:rPr>
          <w:rFonts w:ascii="仿宋" w:eastAsia="仿宋" w:hAnsi="仿宋" w:cs="仿宋" w:hint="eastAsia"/>
          <w:sz w:val="28"/>
          <w:szCs w:val="28"/>
        </w:rPr>
        <w:t>项下的费用作为损失计算依据。</w:t>
      </w:r>
    </w:p>
    <w:p w:rsidR="00186A33" w:rsidRDefault="00FF2A3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w:t>
      </w:r>
      <w:r>
        <w:rPr>
          <w:rFonts w:ascii="仿宋" w:eastAsia="仿宋" w:hAnsi="仿宋" w:cs="仿宋" w:hint="eastAsia"/>
          <w:bCs/>
          <w:sz w:val="28"/>
          <w:szCs w:val="28"/>
        </w:rPr>
        <w:t>合同</w:t>
      </w:r>
      <w:r>
        <w:rPr>
          <w:rFonts w:ascii="仿宋" w:eastAsia="仿宋" w:hAnsi="仿宋" w:cs="仿宋" w:hint="eastAsia"/>
          <w:bCs/>
          <w:sz w:val="28"/>
          <w:szCs w:val="28"/>
        </w:rPr>
        <w:t>约定的技术、服务标准进行验收。</w:t>
      </w:r>
    </w:p>
    <w:p w:rsidR="00186A33" w:rsidRDefault="00FF2A3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w:t>
      </w:r>
      <w:r>
        <w:rPr>
          <w:rFonts w:ascii="仿宋" w:eastAsia="仿宋" w:hAnsi="仿宋" w:cs="仿宋" w:hint="eastAsia"/>
          <w:bCs/>
          <w:sz w:val="28"/>
          <w:szCs w:val="28"/>
        </w:rPr>
        <w:t>施并再次提交给甲方验收；验收合格后由甲方和乙方共同签字确认并作为结算及甲方支付第二期款项的依据。</w:t>
      </w:r>
    </w:p>
    <w:p w:rsidR="00186A33" w:rsidRDefault="00FF2A3E">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bCs/>
          <w:sz w:val="28"/>
          <w:szCs w:val="28"/>
        </w:rPr>
        <w:t>。</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186A33" w:rsidRDefault="00FF2A3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186A33" w:rsidRDefault="00FF2A3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186A33" w:rsidRDefault="00FF2A3E">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186A33" w:rsidRDefault="00FF2A3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186A33" w:rsidRDefault="00FF2A3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w:t>
      </w:r>
      <w:r>
        <w:rPr>
          <w:rFonts w:ascii="仿宋" w:eastAsia="仿宋" w:hAnsi="仿宋" w:cs="仿宋" w:hint="eastAsia"/>
          <w:sz w:val="28"/>
          <w:szCs w:val="28"/>
        </w:rPr>
        <w:t>合同</w:t>
      </w:r>
      <w:r>
        <w:rPr>
          <w:rFonts w:ascii="仿宋" w:eastAsia="仿宋" w:hAnsi="仿宋" w:cs="仿宋" w:hint="eastAsia"/>
          <w:sz w:val="28"/>
          <w:szCs w:val="28"/>
        </w:rPr>
        <w:t>约定向乙方支付项目费用。</w:t>
      </w:r>
    </w:p>
    <w:p w:rsidR="00186A33" w:rsidRDefault="00FF2A3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186A33" w:rsidRDefault="00FF2A3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186A33" w:rsidRDefault="00FF2A3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w:t>
      </w:r>
      <w:r>
        <w:rPr>
          <w:rFonts w:ascii="仿宋" w:eastAsia="仿宋" w:hAnsi="仿宋" w:cs="仿宋" w:hint="eastAsia"/>
          <w:sz w:val="28"/>
          <w:szCs w:val="28"/>
          <w:lang w:bidi="ar"/>
        </w:rPr>
        <w:t>合同</w:t>
      </w:r>
      <w:r>
        <w:rPr>
          <w:rFonts w:ascii="仿宋" w:eastAsia="仿宋" w:hAnsi="仿宋" w:cs="仿宋" w:hint="eastAsia"/>
          <w:sz w:val="28"/>
          <w:szCs w:val="28"/>
          <w:lang w:bidi="ar"/>
        </w:rPr>
        <w:t>履行过程中，非因乙方原因有可能致使</w:t>
      </w:r>
      <w:r>
        <w:rPr>
          <w:rFonts w:ascii="仿宋" w:eastAsia="仿宋" w:hAnsi="仿宋" w:cs="仿宋" w:hint="eastAsia"/>
          <w:sz w:val="28"/>
          <w:szCs w:val="28"/>
          <w:lang w:bidi="ar"/>
        </w:rPr>
        <w:t>合同</w:t>
      </w:r>
      <w:r>
        <w:rPr>
          <w:rFonts w:ascii="仿宋" w:eastAsia="仿宋" w:hAnsi="仿宋" w:cs="仿宋" w:hint="eastAsia"/>
          <w:sz w:val="28"/>
          <w:szCs w:val="28"/>
          <w:lang w:bidi="ar"/>
        </w:rPr>
        <w:t>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个工作日内通知甲方，同时采取措施减少损失。甲方获得通知，同意变更</w:t>
      </w:r>
      <w:r>
        <w:rPr>
          <w:rFonts w:ascii="仿宋" w:eastAsia="仿宋" w:hAnsi="仿宋" w:cs="仿宋" w:hint="eastAsia"/>
          <w:sz w:val="28"/>
          <w:szCs w:val="28"/>
          <w:lang w:bidi="ar"/>
        </w:rPr>
        <w:t>合同</w:t>
      </w:r>
      <w:r>
        <w:rPr>
          <w:rFonts w:ascii="仿宋" w:eastAsia="仿宋" w:hAnsi="仿宋" w:cs="仿宋" w:hint="eastAsia"/>
          <w:sz w:val="28"/>
          <w:szCs w:val="28"/>
          <w:lang w:bidi="ar"/>
        </w:rPr>
        <w:t>内容或解除本</w:t>
      </w:r>
      <w:r>
        <w:rPr>
          <w:rFonts w:ascii="仿宋" w:eastAsia="仿宋" w:hAnsi="仿宋" w:cs="仿宋" w:hint="eastAsia"/>
          <w:sz w:val="28"/>
          <w:szCs w:val="28"/>
          <w:lang w:bidi="ar"/>
        </w:rPr>
        <w:t>合同</w:t>
      </w:r>
      <w:r>
        <w:rPr>
          <w:rFonts w:ascii="仿宋" w:eastAsia="仿宋" w:hAnsi="仿宋" w:cs="仿宋" w:hint="eastAsia"/>
          <w:sz w:val="28"/>
          <w:szCs w:val="28"/>
          <w:lang w:bidi="ar"/>
        </w:rPr>
        <w:t>的，双方另行签署书面补充协议</w:t>
      </w:r>
      <w:r>
        <w:rPr>
          <w:rFonts w:ascii="仿宋" w:eastAsia="仿宋" w:hAnsi="仿宋" w:cs="仿宋" w:hint="eastAsia"/>
          <w:sz w:val="28"/>
          <w:szCs w:val="28"/>
        </w:rPr>
        <w:t>。</w:t>
      </w:r>
    </w:p>
    <w:p w:rsidR="00186A33" w:rsidRDefault="00FF2A3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w:t>
      </w:r>
      <w:r>
        <w:rPr>
          <w:rFonts w:ascii="仿宋" w:eastAsia="仿宋" w:hAnsi="仿宋" w:cs="仿宋" w:hint="eastAsia"/>
          <w:sz w:val="28"/>
          <w:szCs w:val="28"/>
          <w:lang w:bidi="ar"/>
        </w:rPr>
        <w:t>合同</w:t>
      </w:r>
      <w:r>
        <w:rPr>
          <w:rFonts w:ascii="仿宋" w:eastAsia="仿宋" w:hAnsi="仿宋" w:cs="仿宋" w:hint="eastAsia"/>
          <w:sz w:val="28"/>
          <w:szCs w:val="28"/>
          <w:lang w:bidi="ar"/>
        </w:rPr>
        <w:t>全部或者部分不能履行</w:t>
      </w:r>
      <w:r>
        <w:rPr>
          <w:rFonts w:ascii="仿宋" w:eastAsia="仿宋" w:hAnsi="仿宋" w:cs="仿宋" w:hint="eastAsia"/>
          <w:sz w:val="28"/>
          <w:szCs w:val="28"/>
          <w:lang w:bidi="ar"/>
        </w:rPr>
        <w:t>的，乙方承担</w:t>
      </w:r>
      <w:r>
        <w:rPr>
          <w:rFonts w:ascii="仿宋" w:eastAsia="仿宋" w:hAnsi="仿宋" w:cs="仿宋" w:hint="eastAsia"/>
          <w:sz w:val="28"/>
          <w:szCs w:val="28"/>
          <w:lang w:bidi="ar"/>
        </w:rPr>
        <w:t>合同</w:t>
      </w:r>
      <w:r>
        <w:rPr>
          <w:rFonts w:ascii="仿宋" w:eastAsia="仿宋" w:hAnsi="仿宋" w:cs="仿宋" w:hint="eastAsia"/>
          <w:sz w:val="28"/>
          <w:szCs w:val="28"/>
          <w:lang w:bidi="ar"/>
        </w:rPr>
        <w:t>不能履行的全部风险</w:t>
      </w:r>
      <w:r>
        <w:rPr>
          <w:rFonts w:ascii="仿宋" w:eastAsia="仿宋" w:hAnsi="仿宋" w:cs="仿宋" w:hint="eastAsia"/>
          <w:sz w:val="28"/>
          <w:szCs w:val="28"/>
          <w:lang w:bidi="ar"/>
        </w:rPr>
        <w:t>及责任</w:t>
      </w:r>
      <w:r>
        <w:rPr>
          <w:rFonts w:ascii="仿宋" w:eastAsia="仿宋" w:hAnsi="仿宋" w:cs="仿宋" w:hint="eastAsia"/>
          <w:sz w:val="28"/>
          <w:szCs w:val="28"/>
          <w:lang w:bidi="ar"/>
        </w:rPr>
        <w:t>，甲方不予支付</w:t>
      </w:r>
      <w:r>
        <w:rPr>
          <w:rFonts w:ascii="仿宋" w:eastAsia="仿宋" w:hAnsi="仿宋" w:cs="仿宋" w:hint="eastAsia"/>
          <w:sz w:val="28"/>
          <w:szCs w:val="28"/>
          <w:lang w:bidi="ar"/>
        </w:rPr>
        <w:t>未履行部分的</w:t>
      </w:r>
      <w:r>
        <w:rPr>
          <w:rFonts w:ascii="仿宋" w:eastAsia="仿宋" w:hAnsi="仿宋" w:cs="仿宋" w:hint="eastAsia"/>
          <w:sz w:val="28"/>
          <w:szCs w:val="28"/>
          <w:lang w:bidi="ar"/>
        </w:rPr>
        <w:t>合同</w:t>
      </w:r>
      <w:r>
        <w:rPr>
          <w:rFonts w:ascii="仿宋" w:eastAsia="仿宋" w:hAnsi="仿宋" w:cs="仿宋" w:hint="eastAsia"/>
          <w:sz w:val="28"/>
          <w:szCs w:val="28"/>
          <w:lang w:bidi="ar"/>
        </w:rPr>
        <w:t>价</w:t>
      </w:r>
      <w:r>
        <w:rPr>
          <w:rFonts w:ascii="仿宋" w:eastAsia="仿宋" w:hAnsi="仿宋" w:cs="仿宋" w:hint="eastAsia"/>
          <w:sz w:val="28"/>
          <w:szCs w:val="28"/>
          <w:lang w:bidi="ar"/>
        </w:rPr>
        <w:t>款</w:t>
      </w:r>
      <w:r>
        <w:rPr>
          <w:rFonts w:ascii="仿宋" w:eastAsia="仿宋" w:hAnsi="仿宋" w:cs="仿宋" w:hint="eastAsia"/>
          <w:sz w:val="28"/>
          <w:szCs w:val="28"/>
          <w:lang w:bidi="ar"/>
        </w:rPr>
        <w:t>给乙方</w:t>
      </w:r>
      <w:r>
        <w:rPr>
          <w:rFonts w:ascii="仿宋" w:eastAsia="仿宋" w:hAnsi="仿宋" w:cs="仿宋" w:hint="eastAsia"/>
          <w:sz w:val="28"/>
          <w:szCs w:val="28"/>
        </w:rPr>
        <w:t>。</w:t>
      </w:r>
    </w:p>
    <w:p w:rsidR="00186A33" w:rsidRDefault="00FF2A3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乙方在项目实施过程中不得侵犯第三人知识产权以及其他权益。需要使用第三人知识产权的，乙方应取得权利人许可或者授权并由乙方承担费用。如因第三方提出其专利权、商标权或</w:t>
      </w:r>
      <w:r>
        <w:rPr>
          <w:rFonts w:ascii="仿宋" w:eastAsia="仿宋" w:hAnsi="仿宋" w:cs="仿宋" w:hint="eastAsia"/>
          <w:sz w:val="28"/>
          <w:szCs w:val="28"/>
        </w:rPr>
        <w:t>其他知识产权的侵权之诉，则一切法律责任由乙方承担（包括但不限于律师费、诉讼费、赔偿款、调查费、差旅费等）。</w:t>
      </w:r>
    </w:p>
    <w:p w:rsidR="00186A33" w:rsidRDefault="00FF2A3E">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186A33" w:rsidRDefault="00FF2A3E">
      <w:pPr>
        <w:spacing w:line="48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乙方承诺严格遵守国家关于保密（包括私隐）方面的所有法律法规，对涉及甲方工作秘密的数据及资料保密。所有工作时间内，可能</w:t>
      </w:r>
      <w:r>
        <w:rPr>
          <w:rFonts w:ascii="仿宋_GB2312" w:hAnsi="仿宋_GB2312" w:cs="仿宋_GB2312" w:hint="eastAsia"/>
          <w:color w:val="000000"/>
          <w:sz w:val="28"/>
          <w:szCs w:val="28"/>
        </w:rPr>
        <w:lastRenderedPageBreak/>
        <w:t>或必须知道的甲方书面资料或其他拷贝资料，在项目完成并在甲方验收后，不得保留书面或其他形式的拷贝资料，并对已知的数据、资料保密，不得泄露，否则，应当依法承担相应的法律责任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186A33" w:rsidRDefault="00FF2A3E">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w:t>
      </w:r>
      <w:r>
        <w:rPr>
          <w:rFonts w:ascii="仿宋" w:eastAsia="仿宋" w:hAnsi="仿宋" w:cs="仿宋" w:hint="eastAsia"/>
          <w:sz w:val="28"/>
          <w:szCs w:val="28"/>
        </w:rPr>
        <w:t>行政措施和命令）不能履行</w:t>
      </w:r>
      <w:r>
        <w:rPr>
          <w:rFonts w:ascii="仿宋" w:eastAsia="仿宋" w:hAnsi="仿宋" w:cs="仿宋" w:hint="eastAsia"/>
          <w:sz w:val="28"/>
          <w:szCs w:val="28"/>
        </w:rPr>
        <w:t>合同</w:t>
      </w:r>
      <w:r>
        <w:rPr>
          <w:rFonts w:ascii="仿宋" w:eastAsia="仿宋" w:hAnsi="仿宋" w:cs="仿宋" w:hint="eastAsia"/>
          <w:sz w:val="28"/>
          <w:szCs w:val="28"/>
        </w:rPr>
        <w:t>时，应及时通报另一方不能履行或不能完全履行的理由，以减轻可能给各方造成的损失，在取得有关机构证明后，允许延期履行、部分履行或不履行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合同</w:t>
      </w:r>
      <w:r>
        <w:rPr>
          <w:rFonts w:ascii="仿宋" w:eastAsia="仿宋" w:hAnsi="仿宋" w:cs="仿宋" w:hint="eastAsia"/>
          <w:sz w:val="28"/>
          <w:szCs w:val="28"/>
        </w:rPr>
        <w:t>，并根据情况可部分或全部免予承担违约责任。</w:t>
      </w:r>
    </w:p>
    <w:p w:rsidR="00186A33" w:rsidRDefault="00FF2A3E">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w:t>
      </w:r>
      <w:r>
        <w:rPr>
          <w:rFonts w:ascii="仿宋" w:eastAsia="仿宋" w:hAnsi="仿宋" w:cs="仿宋" w:hint="eastAsia"/>
          <w:sz w:val="28"/>
          <w:szCs w:val="28"/>
        </w:rPr>
        <w:t>合同</w:t>
      </w:r>
      <w:r>
        <w:rPr>
          <w:rFonts w:ascii="仿宋" w:eastAsia="仿宋" w:hAnsi="仿宋" w:cs="仿宋" w:hint="eastAsia"/>
          <w:sz w:val="28"/>
          <w:szCs w:val="28"/>
        </w:rPr>
        <w:t>的履行所造成的影响。没有采取适当措施致使损失扩大的，该方不得就扩大损失的部分要求免责或赔偿。</w:t>
      </w:r>
    </w:p>
    <w:p w:rsidR="00186A33" w:rsidRDefault="00FF2A3E">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w:t>
      </w:r>
      <w:r>
        <w:rPr>
          <w:rFonts w:ascii="仿宋" w:eastAsia="仿宋" w:hAnsi="仿宋" w:cs="仿宋" w:hint="eastAsia"/>
          <w:sz w:val="28"/>
          <w:szCs w:val="28"/>
        </w:rPr>
        <w:t>合同</w:t>
      </w:r>
      <w:r>
        <w:rPr>
          <w:rFonts w:ascii="仿宋" w:eastAsia="仿宋" w:hAnsi="仿宋" w:cs="仿宋" w:hint="eastAsia"/>
          <w:sz w:val="28"/>
          <w:szCs w:val="28"/>
        </w:rPr>
        <w:t>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w:t>
      </w:r>
      <w:r>
        <w:rPr>
          <w:rFonts w:ascii="仿宋" w:eastAsia="仿宋" w:hAnsi="仿宋" w:cs="仿宋" w:hint="eastAsia"/>
          <w:sz w:val="28"/>
          <w:szCs w:val="28"/>
        </w:rPr>
        <w:t>一方有权终止</w:t>
      </w:r>
      <w:r>
        <w:rPr>
          <w:rFonts w:ascii="仿宋" w:eastAsia="仿宋" w:hAnsi="仿宋" w:cs="仿宋" w:hint="eastAsia"/>
          <w:sz w:val="28"/>
          <w:szCs w:val="28"/>
        </w:rPr>
        <w:t>合同</w:t>
      </w:r>
      <w:r>
        <w:rPr>
          <w:rFonts w:ascii="仿宋" w:eastAsia="仿宋" w:hAnsi="仿宋" w:cs="仿宋" w:hint="eastAsia"/>
          <w:sz w:val="28"/>
          <w:szCs w:val="28"/>
        </w:rPr>
        <w:t>，双方在不可抗力影响的范围内均无须承担任何法律责任（清付应缴未缴的款项的责任除外）。</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186A33" w:rsidRDefault="00FF2A3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186A33" w:rsidRDefault="00FF2A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合同</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186A33" w:rsidRDefault="00FF2A3E">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186A33" w:rsidRPr="00673B77" w:rsidRDefault="00FF2A3E" w:rsidP="00673B77">
      <w:pPr>
        <w:numPr>
          <w:ilvl w:val="0"/>
          <w:numId w:val="7"/>
        </w:numPr>
        <w:spacing w:line="480" w:lineRule="exact"/>
        <w:ind w:firstLineChars="200" w:firstLine="560"/>
        <w:rPr>
          <w:rFonts w:ascii="仿宋" w:eastAsia="仿宋" w:hAnsi="仿宋" w:cs="仿宋"/>
          <w:sz w:val="28"/>
          <w:szCs w:val="28"/>
        </w:rPr>
      </w:pPr>
      <w:r w:rsidRPr="00673B77">
        <w:rPr>
          <w:rFonts w:ascii="仿宋" w:eastAsia="仿宋" w:hAnsi="仿宋" w:cs="仿宋" w:hint="eastAsia"/>
          <w:sz w:val="28"/>
          <w:szCs w:val="28"/>
        </w:rPr>
        <w:t>1.</w:t>
      </w:r>
      <w:r w:rsidRPr="00673B77">
        <w:rPr>
          <w:rFonts w:ascii="仿宋" w:eastAsia="仿宋" w:hAnsi="仿宋" w:cs="仿宋" w:hint="eastAsia"/>
          <w:sz w:val="28"/>
          <w:szCs w:val="28"/>
        </w:rPr>
        <w:t>乙方未按照合同约定及时提交项目成果性文件或逾期完成项目工作的，从逾期之日起，甲方有权要求乙方按本项目服务总费用的日千分之一向甲方支付违约金直到乙方提交或者完成之日止。</w:t>
      </w:r>
    </w:p>
    <w:p w:rsidR="00186A33" w:rsidRPr="00673B77" w:rsidRDefault="00FF2A3E" w:rsidP="00673B77">
      <w:pPr>
        <w:numPr>
          <w:ilvl w:val="0"/>
          <w:numId w:val="7"/>
        </w:numPr>
        <w:spacing w:line="480" w:lineRule="exact"/>
        <w:ind w:firstLineChars="200" w:firstLine="560"/>
        <w:rPr>
          <w:rFonts w:ascii="仿宋" w:eastAsia="仿宋" w:hAnsi="仿宋" w:cs="仿宋"/>
          <w:sz w:val="28"/>
          <w:szCs w:val="28"/>
        </w:rPr>
      </w:pPr>
      <w:r w:rsidRPr="00673B77">
        <w:rPr>
          <w:rFonts w:ascii="仿宋" w:eastAsia="仿宋" w:hAnsi="仿宋" w:cs="仿宋" w:hint="eastAsia"/>
          <w:sz w:val="28"/>
          <w:szCs w:val="28"/>
        </w:rPr>
        <w:lastRenderedPageBreak/>
        <w:t>2.</w:t>
      </w:r>
      <w:r w:rsidRPr="00673B77">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sidRPr="00673B77">
        <w:rPr>
          <w:rFonts w:ascii="仿宋" w:eastAsia="仿宋" w:hAnsi="仿宋" w:cs="仿宋" w:hint="eastAsia"/>
          <w:sz w:val="28"/>
          <w:szCs w:val="28"/>
        </w:rPr>
        <w:t>20</w:t>
      </w:r>
      <w:r w:rsidRPr="00673B77">
        <w:rPr>
          <w:rFonts w:ascii="仿宋" w:eastAsia="仿宋" w:hAnsi="仿宋" w:cs="仿宋" w:hint="eastAsia"/>
          <w:sz w:val="28"/>
          <w:szCs w:val="28"/>
        </w:rPr>
        <w:t>％的违约金给甲方：</w:t>
      </w:r>
    </w:p>
    <w:p w:rsidR="00186A33" w:rsidRPr="00673B77" w:rsidRDefault="00FF2A3E" w:rsidP="00673B77">
      <w:pPr>
        <w:numPr>
          <w:ilvl w:val="0"/>
          <w:numId w:val="7"/>
        </w:numPr>
        <w:spacing w:line="480" w:lineRule="exact"/>
        <w:ind w:firstLineChars="200" w:firstLine="560"/>
        <w:rPr>
          <w:rFonts w:ascii="仿宋" w:eastAsia="仿宋" w:hAnsi="仿宋" w:cs="仿宋"/>
          <w:sz w:val="28"/>
          <w:szCs w:val="28"/>
        </w:rPr>
      </w:pPr>
      <w:r w:rsidRPr="00673B77">
        <w:rPr>
          <w:rFonts w:ascii="仿宋" w:eastAsia="仿宋" w:hAnsi="仿宋" w:cs="仿宋" w:hint="eastAsia"/>
          <w:sz w:val="28"/>
          <w:szCs w:val="28"/>
        </w:rPr>
        <w:t>（</w:t>
      </w:r>
      <w:r w:rsidRPr="00673B77">
        <w:rPr>
          <w:rFonts w:ascii="仿宋" w:eastAsia="仿宋" w:hAnsi="仿宋" w:cs="仿宋" w:hint="eastAsia"/>
          <w:sz w:val="28"/>
          <w:szCs w:val="28"/>
        </w:rPr>
        <w:t>1</w:t>
      </w:r>
      <w:r w:rsidRPr="00673B77">
        <w:rPr>
          <w:rFonts w:ascii="仿宋" w:eastAsia="仿宋" w:hAnsi="仿宋" w:cs="仿宋" w:hint="eastAsia"/>
          <w:sz w:val="28"/>
          <w:szCs w:val="28"/>
        </w:rPr>
        <w:t>）乙方逾期提交项目成果性文件或者逾期完成项目工作超过</w:t>
      </w:r>
      <w:r w:rsidRPr="00673B77">
        <w:rPr>
          <w:rFonts w:ascii="仿宋" w:eastAsia="仿宋" w:hAnsi="仿宋" w:cs="仿宋" w:hint="eastAsia"/>
          <w:sz w:val="28"/>
          <w:szCs w:val="28"/>
        </w:rPr>
        <w:t>15</w:t>
      </w:r>
      <w:r w:rsidRPr="00673B77">
        <w:rPr>
          <w:rFonts w:ascii="仿宋" w:eastAsia="仿宋" w:hAnsi="仿宋" w:cs="仿宋" w:hint="eastAsia"/>
          <w:sz w:val="28"/>
          <w:szCs w:val="28"/>
        </w:rPr>
        <w:t>日以上的；</w:t>
      </w:r>
    </w:p>
    <w:p w:rsidR="00186A33" w:rsidRPr="00673B77" w:rsidRDefault="00FF2A3E" w:rsidP="00673B77">
      <w:pPr>
        <w:numPr>
          <w:ilvl w:val="0"/>
          <w:numId w:val="7"/>
        </w:numPr>
        <w:spacing w:line="480" w:lineRule="exact"/>
        <w:ind w:firstLineChars="200" w:firstLine="560"/>
        <w:rPr>
          <w:rFonts w:ascii="仿宋" w:eastAsia="仿宋" w:hAnsi="仿宋" w:cs="仿宋"/>
          <w:sz w:val="28"/>
          <w:szCs w:val="28"/>
        </w:rPr>
      </w:pPr>
      <w:r w:rsidRPr="00673B77">
        <w:rPr>
          <w:rFonts w:ascii="仿宋" w:eastAsia="仿宋" w:hAnsi="仿宋" w:cs="仿宋" w:hint="eastAsia"/>
          <w:sz w:val="28"/>
          <w:szCs w:val="28"/>
        </w:rPr>
        <w:t>（</w:t>
      </w:r>
      <w:r w:rsidRPr="00673B77">
        <w:rPr>
          <w:rFonts w:ascii="仿宋" w:eastAsia="仿宋" w:hAnsi="仿宋" w:cs="仿宋" w:hint="eastAsia"/>
          <w:sz w:val="28"/>
          <w:szCs w:val="28"/>
        </w:rPr>
        <w:t>2</w:t>
      </w:r>
      <w:r w:rsidRPr="00673B77">
        <w:rPr>
          <w:rFonts w:ascii="仿宋" w:eastAsia="仿宋" w:hAnsi="仿宋" w:cs="仿宋" w:hint="eastAsia"/>
          <w:sz w:val="28"/>
          <w:szCs w:val="28"/>
        </w:rPr>
        <w:t>）乙方因自身原因不能提供服务（不包括本条第</w:t>
      </w:r>
      <w:r w:rsidRPr="00673B77">
        <w:rPr>
          <w:rFonts w:ascii="仿宋" w:eastAsia="仿宋" w:hAnsi="仿宋" w:cs="仿宋" w:hint="eastAsia"/>
          <w:sz w:val="28"/>
          <w:szCs w:val="28"/>
        </w:rPr>
        <w:t>1</w:t>
      </w:r>
      <w:r w:rsidRPr="00673B77">
        <w:rPr>
          <w:rFonts w:ascii="仿宋" w:eastAsia="仿宋" w:hAnsi="仿宋" w:cs="仿宋" w:hint="eastAsia"/>
          <w:sz w:val="28"/>
          <w:szCs w:val="28"/>
        </w:rPr>
        <w:t>点的情形）或提供</w:t>
      </w:r>
      <w:r w:rsidRPr="00673B77">
        <w:rPr>
          <w:rFonts w:ascii="仿宋" w:eastAsia="仿宋" w:hAnsi="仿宋" w:cs="仿宋" w:hint="eastAsia"/>
          <w:sz w:val="28"/>
          <w:szCs w:val="28"/>
        </w:rPr>
        <w:t>的服务质量不符合本合同约定以及相关法律法规规定的；</w:t>
      </w:r>
    </w:p>
    <w:p w:rsidR="00186A33" w:rsidRPr="00673B77" w:rsidRDefault="00FF2A3E" w:rsidP="00673B77">
      <w:pPr>
        <w:numPr>
          <w:ilvl w:val="0"/>
          <w:numId w:val="7"/>
        </w:numPr>
        <w:spacing w:line="480" w:lineRule="exact"/>
        <w:ind w:firstLineChars="200" w:firstLine="560"/>
        <w:rPr>
          <w:rFonts w:ascii="仿宋" w:eastAsia="仿宋" w:hAnsi="仿宋" w:cs="仿宋"/>
          <w:sz w:val="28"/>
          <w:szCs w:val="28"/>
        </w:rPr>
      </w:pPr>
      <w:r w:rsidRPr="00673B77">
        <w:rPr>
          <w:rFonts w:ascii="仿宋" w:eastAsia="仿宋" w:hAnsi="仿宋" w:cs="仿宋" w:hint="eastAsia"/>
          <w:sz w:val="28"/>
          <w:szCs w:val="28"/>
        </w:rPr>
        <w:t>（</w:t>
      </w:r>
      <w:r w:rsidRPr="00673B77">
        <w:rPr>
          <w:rFonts w:ascii="仿宋" w:eastAsia="仿宋" w:hAnsi="仿宋" w:cs="仿宋" w:hint="eastAsia"/>
          <w:sz w:val="28"/>
          <w:szCs w:val="28"/>
        </w:rPr>
        <w:t>3</w:t>
      </w:r>
      <w:r w:rsidRPr="00673B77">
        <w:rPr>
          <w:rFonts w:ascii="仿宋" w:eastAsia="仿宋" w:hAnsi="仿宋" w:cs="仿宋" w:hint="eastAsia"/>
          <w:sz w:val="28"/>
          <w:szCs w:val="28"/>
        </w:rPr>
        <w:t>）未经甲方同意，乙方将本合同项目部分或全部技术服务工作转让第三人负责的。</w:t>
      </w:r>
    </w:p>
    <w:p w:rsidR="00186A33" w:rsidRDefault="00FF2A3E">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w:t>
      </w:r>
      <w:r>
        <w:rPr>
          <w:rFonts w:ascii="仿宋" w:eastAsia="仿宋" w:hAnsi="仿宋" w:cs="仿宋" w:hint="eastAsia"/>
          <w:b/>
          <w:bCs/>
          <w:sz w:val="28"/>
          <w:szCs w:val="28"/>
        </w:rPr>
        <w:t>合同</w:t>
      </w:r>
      <w:r>
        <w:rPr>
          <w:rFonts w:ascii="仿宋" w:eastAsia="仿宋" w:hAnsi="仿宋" w:cs="仿宋" w:hint="eastAsia"/>
          <w:b/>
          <w:bCs/>
          <w:sz w:val="28"/>
          <w:szCs w:val="28"/>
        </w:rPr>
        <w:t>的履行成为不必要或不能的，可以解除本</w:t>
      </w:r>
      <w:r>
        <w:rPr>
          <w:rFonts w:ascii="仿宋" w:eastAsia="仿宋" w:hAnsi="仿宋" w:cs="仿宋" w:hint="eastAsia"/>
          <w:b/>
          <w:bCs/>
          <w:sz w:val="28"/>
          <w:szCs w:val="28"/>
        </w:rPr>
        <w:t>合同</w:t>
      </w:r>
      <w:r>
        <w:rPr>
          <w:rFonts w:ascii="仿宋" w:eastAsia="仿宋" w:hAnsi="仿宋" w:cs="仿宋" w:hint="eastAsia"/>
          <w:b/>
          <w:bCs/>
          <w:sz w:val="28"/>
          <w:szCs w:val="28"/>
        </w:rPr>
        <w:t>：</w:t>
      </w:r>
    </w:p>
    <w:p w:rsidR="00186A33" w:rsidRDefault="00FF2A3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186A33" w:rsidRDefault="00FF2A3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186A33" w:rsidRDefault="00FF2A3E">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186A33" w:rsidRDefault="00FF2A3E">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186A33" w:rsidRDefault="00FF2A3E">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在履行过程中发生的争议，由当事人双方协商解决。协商不成的，</w:t>
      </w:r>
      <w:r>
        <w:rPr>
          <w:rFonts w:ascii="仿宋" w:eastAsia="仿宋" w:hAnsi="仿宋" w:cs="仿宋" w:hint="eastAsia"/>
          <w:sz w:val="28"/>
          <w:szCs w:val="28"/>
        </w:rPr>
        <w:t>合同</w:t>
      </w:r>
      <w:r>
        <w:rPr>
          <w:rFonts w:ascii="仿宋" w:eastAsia="仿宋" w:hAnsi="仿宋" w:cs="仿宋" w:hint="eastAsia"/>
          <w:sz w:val="28"/>
          <w:szCs w:val="28"/>
        </w:rPr>
        <w:t>双方任意一方均可向甲方所在地有管辖权的人民法院提起诉讼处理。</w:t>
      </w:r>
    </w:p>
    <w:p w:rsidR="00186A33" w:rsidRDefault="00FF2A3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186A33" w:rsidRDefault="00FF2A3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w:t>
      </w:r>
      <w:r>
        <w:rPr>
          <w:rFonts w:ascii="仿宋" w:eastAsia="仿宋" w:hAnsi="仿宋" w:cs="仿宋" w:hint="eastAsia"/>
          <w:sz w:val="28"/>
          <w:szCs w:val="28"/>
        </w:rPr>
        <w:t>如有未尽事宜，可以经甲、乙双方另行协商形成书面补充协议，书面补充协议经双方签字、盖章后生效。</w:t>
      </w:r>
    </w:p>
    <w:p w:rsidR="00186A33" w:rsidRDefault="00FF2A3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lang w:bidi="ar"/>
        </w:rPr>
        <w:t>甲、乙双方在本</w:t>
      </w:r>
      <w:r>
        <w:rPr>
          <w:rFonts w:ascii="仿宋" w:eastAsia="仿宋" w:hAnsi="仿宋" w:cs="仿宋" w:hint="eastAsia"/>
          <w:sz w:val="28"/>
          <w:szCs w:val="28"/>
          <w:lang w:bidi="ar"/>
        </w:rPr>
        <w:t>合同</w:t>
      </w:r>
      <w:r>
        <w:rPr>
          <w:rFonts w:ascii="仿宋" w:eastAsia="仿宋" w:hAnsi="仿宋" w:cs="仿宋" w:hint="eastAsia"/>
          <w:sz w:val="28"/>
          <w:szCs w:val="28"/>
          <w:lang w:bidi="ar"/>
        </w:rPr>
        <w:t>履行过程中提供给对方的任一地址（包括但不限于注册经营地址、身份证户籍地址、实际经营地址、居住地</w:t>
      </w:r>
      <w:r>
        <w:rPr>
          <w:rFonts w:ascii="仿宋" w:eastAsia="仿宋" w:hAnsi="仿宋" w:cs="仿宋" w:hint="eastAsia"/>
          <w:sz w:val="28"/>
          <w:szCs w:val="28"/>
          <w:lang w:bidi="ar"/>
        </w:rPr>
        <w:lastRenderedPageBreak/>
        <w:t>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 w:eastAsia="仿宋" w:hAnsi="仿宋" w:cs="仿宋" w:hint="eastAsia"/>
          <w:sz w:val="28"/>
          <w:szCs w:val="28"/>
          <w:lang w:bidi="ar"/>
        </w:rPr>
        <w:t>3</w:t>
      </w:r>
      <w:r>
        <w:rPr>
          <w:rFonts w:ascii="仿宋" w:eastAsia="仿宋" w:hAnsi="仿宋" w:cs="仿宋" w:hint="eastAsia"/>
          <w:sz w:val="28"/>
          <w:szCs w:val="28"/>
          <w:lang w:bidi="ar"/>
        </w:rPr>
        <w:t>个工作日内通知对方，否则，视为未变更</w:t>
      </w:r>
      <w:r>
        <w:rPr>
          <w:rFonts w:ascii="仿宋" w:eastAsia="仿宋" w:hAnsi="仿宋" w:cs="仿宋" w:hint="eastAsia"/>
          <w:sz w:val="28"/>
          <w:szCs w:val="28"/>
        </w:rPr>
        <w:t>。</w:t>
      </w:r>
    </w:p>
    <w:p w:rsidR="00186A33" w:rsidRDefault="00FF2A3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一式肆份</w:t>
      </w:r>
      <w:r>
        <w:rPr>
          <w:rFonts w:ascii="仿宋" w:eastAsia="仿宋" w:hAnsi="仿宋" w:cs="仿宋" w:hint="eastAsia"/>
          <w:sz w:val="28"/>
          <w:szCs w:val="28"/>
        </w:rPr>
        <w:t>，自甲、乙双方授权代表签字</w:t>
      </w:r>
      <w:r>
        <w:rPr>
          <w:rFonts w:ascii="仿宋" w:eastAsia="仿宋" w:hAnsi="仿宋" w:cs="仿宋" w:hint="eastAsia"/>
          <w:sz w:val="28"/>
          <w:szCs w:val="28"/>
        </w:rPr>
        <w:t>和</w:t>
      </w:r>
      <w:r>
        <w:rPr>
          <w:rFonts w:ascii="仿宋" w:eastAsia="仿宋" w:hAnsi="仿宋" w:cs="仿宋" w:hint="eastAsia"/>
          <w:sz w:val="28"/>
          <w:szCs w:val="28"/>
        </w:rPr>
        <w:t>盖章后生效。甲方执叁份、乙方执壹份，具有同等法律效力。</w:t>
      </w:r>
    </w:p>
    <w:p w:rsidR="00186A33" w:rsidRDefault="00FF2A3E">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w:t>
      </w:r>
      <w:r>
        <w:rPr>
          <w:rFonts w:ascii="仿宋" w:eastAsia="仿宋" w:hAnsi="仿宋" w:cs="仿宋" w:hint="eastAsia"/>
          <w:szCs w:val="28"/>
        </w:rPr>
        <w:t>合同</w:t>
      </w:r>
      <w:r>
        <w:rPr>
          <w:rFonts w:ascii="仿宋" w:eastAsia="仿宋" w:hAnsi="仿宋" w:cs="仿宋" w:hint="eastAsia"/>
          <w:szCs w:val="28"/>
        </w:rPr>
        <w:t>附件，与本</w:t>
      </w:r>
      <w:r>
        <w:rPr>
          <w:rFonts w:ascii="仿宋" w:eastAsia="仿宋" w:hAnsi="仿宋" w:cs="仿宋" w:hint="eastAsia"/>
          <w:szCs w:val="28"/>
        </w:rPr>
        <w:t>合同</w:t>
      </w:r>
      <w:r>
        <w:rPr>
          <w:rFonts w:ascii="仿宋" w:eastAsia="仿宋" w:hAnsi="仿宋" w:cs="仿宋" w:hint="eastAsia"/>
          <w:szCs w:val="28"/>
        </w:rPr>
        <w:t>具有同等效力：</w:t>
      </w:r>
    </w:p>
    <w:p w:rsidR="00186A33" w:rsidRDefault="00FF2A3E">
      <w:pPr>
        <w:pStyle w:val="2"/>
        <w:numPr>
          <w:ilvl w:val="0"/>
          <w:numId w:val="11"/>
        </w:numPr>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2025</w:t>
      </w:r>
      <w:r>
        <w:rPr>
          <w:rFonts w:ascii="仿宋" w:eastAsia="仿宋" w:hAnsi="仿宋" w:cs="仿宋" w:hint="eastAsia"/>
          <w:szCs w:val="28"/>
        </w:rPr>
        <w:t>年网络交易监测服务项目采购公告；</w:t>
      </w:r>
    </w:p>
    <w:p w:rsidR="00186A33" w:rsidRDefault="00FF2A3E">
      <w:pPr>
        <w:pStyle w:val="2"/>
        <w:numPr>
          <w:ilvl w:val="0"/>
          <w:numId w:val="11"/>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186A33" w:rsidRDefault="00FF2A3E">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86A33" w:rsidRDefault="00186A33">
      <w:pPr>
        <w:spacing w:line="480" w:lineRule="exact"/>
        <w:rPr>
          <w:rFonts w:ascii="仿宋" w:eastAsia="仿宋" w:hAnsi="仿宋" w:cs="仿宋"/>
          <w:sz w:val="28"/>
          <w:szCs w:val="28"/>
        </w:rPr>
      </w:pPr>
    </w:p>
    <w:p w:rsidR="00186A33" w:rsidRDefault="00186A33">
      <w:pPr>
        <w:pStyle w:val="2"/>
        <w:ind w:firstLine="608"/>
        <w:rPr>
          <w:rFonts w:ascii="仿宋" w:eastAsia="仿宋" w:hAnsi="仿宋" w:cs="仿宋"/>
          <w:szCs w:val="28"/>
        </w:rPr>
      </w:pPr>
    </w:p>
    <w:p w:rsidR="00186A33" w:rsidRDefault="00FF2A3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186A33" w:rsidRDefault="00FF2A3E">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186A33" w:rsidRDefault="00FF2A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186A33" w:rsidRDefault="00FF2A3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186A33" w:rsidRDefault="00FF2A3E">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186A33" w:rsidRDefault="00FF2A3E">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186A33" w:rsidRDefault="00FF2A3E">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186A33" w:rsidRDefault="00FF2A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86A33" w:rsidRDefault="00FF2A3E">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186A3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A3E" w:rsidRDefault="00FF2A3E">
      <w:r>
        <w:separator/>
      </w:r>
    </w:p>
  </w:endnote>
  <w:endnote w:type="continuationSeparator" w:id="0">
    <w:p w:rsidR="00FF2A3E" w:rsidRDefault="00FF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Sans Serif">
    <w:altName w:val="DejaVu Math TeX Gyre"/>
    <w:charset w:val="00"/>
    <w:family w:val="swiss"/>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33" w:rsidRDefault="00FF2A3E">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6A33" w:rsidRDefault="00FF2A3E">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73B7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673B77">
                            <w:rPr>
                              <w:noProof/>
                            </w:rPr>
                            <w:t>9</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6A33" w:rsidRDefault="00FF2A3E">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73B7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673B77">
                      <w:rPr>
                        <w:noProof/>
                      </w:rPr>
                      <w:t>9</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A3E" w:rsidRDefault="00FF2A3E">
      <w:r>
        <w:separator/>
      </w:r>
    </w:p>
  </w:footnote>
  <w:footnote w:type="continuationSeparator" w:id="0">
    <w:p w:rsidR="00FF2A3E" w:rsidRDefault="00FF2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start w:val="1"/>
      <w:numFmt w:val="decimal"/>
      <w:suff w:val="nothing"/>
      <w:lvlText w:val="%1、"/>
      <w:lvlJc w:val="left"/>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CFFF0E90"/>
    <w:rsid w:val="D0FF76BD"/>
    <w:rsid w:val="D3FB82B1"/>
    <w:rsid w:val="D6E3F6FE"/>
    <w:rsid w:val="D7D566C1"/>
    <w:rsid w:val="E6F576C6"/>
    <w:rsid w:val="EDFFF93D"/>
    <w:rsid w:val="EEBEA368"/>
    <w:rsid w:val="F137789C"/>
    <w:rsid w:val="F69E4C3F"/>
    <w:rsid w:val="F73F04C6"/>
    <w:rsid w:val="FBFF8709"/>
    <w:rsid w:val="FDFF6184"/>
    <w:rsid w:val="FFB7755C"/>
    <w:rsid w:val="FFEF0FA7"/>
    <w:rsid w:val="FFF696D6"/>
    <w:rsid w:val="FFF8AE92"/>
    <w:rsid w:val="00020DD5"/>
    <w:rsid w:val="000F477F"/>
    <w:rsid w:val="00186A33"/>
    <w:rsid w:val="00201EA2"/>
    <w:rsid w:val="003D2A44"/>
    <w:rsid w:val="005B7C59"/>
    <w:rsid w:val="00673B77"/>
    <w:rsid w:val="00784090"/>
    <w:rsid w:val="00966675"/>
    <w:rsid w:val="00AE5953"/>
    <w:rsid w:val="00DB3F27"/>
    <w:rsid w:val="00F573A0"/>
    <w:rsid w:val="00F83EB1"/>
    <w:rsid w:val="00FF2A3E"/>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53BB212A"/>
    <w:rsid w:val="5789094D"/>
    <w:rsid w:val="59BFD042"/>
    <w:rsid w:val="5BB2671C"/>
    <w:rsid w:val="5BFDB08B"/>
    <w:rsid w:val="5EBFB560"/>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B7E5AD3"/>
    <w:rsid w:val="7BFD5241"/>
    <w:rsid w:val="7EFEE140"/>
    <w:rsid w:val="7F7A05EB"/>
    <w:rsid w:val="7FDA17F3"/>
    <w:rsid w:val="7FFBB4BF"/>
    <w:rsid w:val="7FFDC820"/>
    <w:rsid w:val="7FFFC161"/>
    <w:rsid w:val="855F9B6D"/>
    <w:rsid w:val="95F7C4D6"/>
    <w:rsid w:val="9B5E5AB4"/>
    <w:rsid w:val="AFBD408F"/>
    <w:rsid w:val="B57DD0A3"/>
    <w:rsid w:val="BF31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uiPriority w:val="9"/>
    <w:qFormat/>
    <w:pPr>
      <w:keepNext/>
      <w:keepLines/>
      <w:spacing w:before="260" w:after="260" w:line="416" w:lineRule="auto"/>
      <w:outlineLvl w:val="2"/>
    </w:pPr>
    <w:rPr>
      <w:rFonts w:ascii="楷体" w:eastAsia="楷体_GB2312" w:hAnsi="楷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eastAsia="宋体" w:hAnsi="Cambria"/>
      <w:b/>
      <w:bCs/>
      <w:sz w:val="32"/>
      <w:szCs w:val="32"/>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2">
    <w:name w:val="Body Text First Indent 2"/>
    <w:basedOn w:val="a6"/>
    <w:qFormat/>
    <w:pPr>
      <w:ind w:firstLineChars="200" w:firstLine="420"/>
    </w:pPr>
    <w:rPr>
      <w:rFonts w:ascii="宋体" w:hAnsi="MS Sans Serif"/>
      <w:spacing w:val="12"/>
    </w:rPr>
  </w:style>
  <w:style w:type="character" w:customStyle="1" w:styleId="Char">
    <w:name w:val="批注框文本 Char"/>
    <w:basedOn w:val="a1"/>
    <w:link w:val="a7"/>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 w:type="paragraph" w:styleId="ab">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paragraph" w:styleId="3">
    <w:name w:val="heading 3"/>
    <w:basedOn w:val="a"/>
    <w:next w:val="a"/>
    <w:uiPriority w:val="9"/>
    <w:qFormat/>
    <w:pPr>
      <w:keepNext/>
      <w:keepLines/>
      <w:spacing w:before="260" w:after="260" w:line="416" w:lineRule="auto"/>
      <w:outlineLvl w:val="2"/>
    </w:pPr>
    <w:rPr>
      <w:rFonts w:ascii="楷体" w:eastAsia="楷体_GB2312" w:hAnsi="楷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before="240" w:after="60"/>
      <w:jc w:val="center"/>
      <w:outlineLvl w:val="0"/>
    </w:pPr>
    <w:rPr>
      <w:rFonts w:ascii="Cambria" w:eastAsia="宋体" w:hAnsi="Cambria"/>
      <w:b/>
      <w:bCs/>
      <w:sz w:val="32"/>
      <w:szCs w:val="32"/>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rPr>
      <w:sz w:val="24"/>
    </w:rPr>
  </w:style>
  <w:style w:type="paragraph" w:styleId="2">
    <w:name w:val="Body Text First Indent 2"/>
    <w:basedOn w:val="a6"/>
    <w:qFormat/>
    <w:pPr>
      <w:ind w:firstLineChars="200" w:firstLine="420"/>
    </w:pPr>
    <w:rPr>
      <w:rFonts w:ascii="宋体" w:hAnsi="MS Sans Serif"/>
      <w:spacing w:val="12"/>
    </w:rPr>
  </w:style>
  <w:style w:type="character" w:customStyle="1" w:styleId="Char">
    <w:name w:val="批注框文本 Char"/>
    <w:basedOn w:val="a1"/>
    <w:link w:val="a7"/>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 w:type="paragraph" w:styleId="ab">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826</Words>
  <Characters>4713</Characters>
  <Application>Microsoft Office Word</Application>
  <DocSecurity>0</DocSecurity>
  <Lines>39</Lines>
  <Paragraphs>11</Paragraphs>
  <ScaleCrop>false</ScaleCrop>
  <Company>Chinese ORG</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AutoBVT</cp:lastModifiedBy>
  <cp:revision>5</cp:revision>
  <dcterms:created xsi:type="dcterms:W3CDTF">2021-05-29T10:58:00Z</dcterms:created>
  <dcterms:modified xsi:type="dcterms:W3CDTF">2025-03-24T08:53:00Z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AE3289EE5F7DD24C3736DA673018F3B2</vt:lpwstr>
  </property>
</Properties>
</file>