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3"/>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江门市中小企业数字化转型城市试点</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数字化改造项目入库申报书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iCs/>
          <w:sz w:val="32"/>
          <w:szCs w:val="32"/>
          <w:lang w:val="en-US" w:eastAsia="zh-CN"/>
        </w:rPr>
        <w:t>申报书需盖骑缝章</w:t>
      </w:r>
      <w:r>
        <w:rPr>
          <w:rFonts w:hint="eastAsia" w:ascii="仿宋_GB2312" w:hAnsi="仿宋_GB2312" w:eastAsia="仿宋_GB2312" w:cs="仿宋_GB2312"/>
          <w:sz w:val="32"/>
          <w:szCs w:val="32"/>
          <w:lang w:val="en-US" w:eastAsia="zh-CN"/>
        </w:rPr>
        <w:t>）</w:t>
      </w:r>
    </w:p>
    <w:p>
      <w:pPr>
        <w:spacing w:line="560" w:lineRule="exact"/>
        <w:jc w:val="left"/>
        <w:rPr>
          <w:rFonts w:hint="eastAsia" w:eastAsia="仿宋_GB2312"/>
          <w:color w:val="000000"/>
          <w:sz w:val="32"/>
          <w:szCs w:val="32"/>
          <w:shd w:val="clear" w:color="auto" w:fill="FFFFFF"/>
          <w:lang w:eastAsia="zh-CN"/>
        </w:rPr>
      </w:pPr>
    </w:p>
    <w:p>
      <w:pPr>
        <w:pStyle w:val="3"/>
        <w:rPr>
          <w:rFonts w:hint="eastAsia"/>
          <w:lang w:eastAsia="zh-CN"/>
        </w:rPr>
      </w:pPr>
    </w:p>
    <w:p>
      <w:pPr>
        <w:spacing w:line="560" w:lineRule="exact"/>
        <w:jc w:val="left"/>
        <w:rPr>
          <w:rFonts w:hint="eastAsia" w:eastAsia="仿宋_GB2312"/>
          <w:color w:val="000000"/>
          <w:sz w:val="32"/>
          <w:szCs w:val="32"/>
          <w:shd w:val="clear" w:color="auto" w:fill="FFFFFF"/>
          <w:lang w:eastAsia="zh-CN"/>
        </w:rPr>
      </w:pPr>
      <w:r>
        <w:rPr>
          <w:rFonts w:hint="eastAsia" w:eastAsia="仿宋_GB2312"/>
          <w:color w:val="000000"/>
          <w:sz w:val="32"/>
          <w:szCs w:val="32"/>
          <w:shd w:val="clear" w:color="auto" w:fill="FFFFFF"/>
          <w:lang w:eastAsia="zh-CN"/>
        </w:rPr>
        <w:t>企业名称（盖章）：</w:t>
      </w:r>
    </w:p>
    <w:p>
      <w:pPr>
        <w:spacing w:line="560" w:lineRule="exact"/>
        <w:jc w:val="left"/>
        <w:rPr>
          <w:rFonts w:eastAsia="仿宋_GB2312"/>
          <w:color w:val="000000"/>
          <w:sz w:val="32"/>
          <w:szCs w:val="32"/>
          <w:shd w:val="clear" w:color="auto" w:fill="FFFFFF"/>
        </w:rPr>
      </w:pPr>
    </w:p>
    <w:p>
      <w:pPr>
        <w:spacing w:line="560" w:lineRule="exact"/>
        <w:jc w:val="left"/>
        <w:rPr>
          <w:rFonts w:eastAsia="仿宋_GB2312"/>
          <w:color w:val="000000"/>
          <w:sz w:val="32"/>
          <w:szCs w:val="32"/>
          <w:shd w:val="clear" w:color="auto" w:fill="FFFFFF"/>
        </w:rPr>
      </w:pPr>
      <w:r>
        <w:rPr>
          <w:rFonts w:eastAsia="仿宋_GB2312"/>
          <w:color w:val="000000"/>
          <w:sz w:val="32"/>
          <w:szCs w:val="32"/>
          <w:shd w:val="clear" w:color="auto" w:fill="FFFFFF"/>
        </w:rPr>
        <w:t>项目名称：</w:t>
      </w:r>
    </w:p>
    <w:p>
      <w:pPr>
        <w:pStyle w:val="3"/>
      </w:pPr>
    </w:p>
    <w:p>
      <w:pPr>
        <w:spacing w:line="560" w:lineRule="exact"/>
        <w:jc w:val="left"/>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项目联系人：</w:t>
      </w:r>
    </w:p>
    <w:p>
      <w:pPr>
        <w:spacing w:line="560" w:lineRule="exact"/>
        <w:jc w:val="left"/>
        <w:rPr>
          <w:rFonts w:hint="eastAsia" w:eastAsia="仿宋_GB2312"/>
          <w:color w:val="000000"/>
          <w:sz w:val="32"/>
          <w:szCs w:val="32"/>
          <w:shd w:val="clear" w:color="auto" w:fill="FFFFFF"/>
        </w:rPr>
      </w:pPr>
    </w:p>
    <w:p>
      <w:pPr>
        <w:spacing w:line="560" w:lineRule="exact"/>
        <w:jc w:val="left"/>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联系方式：</w:t>
      </w:r>
    </w:p>
    <w:p>
      <w:pPr>
        <w:pStyle w:val="3"/>
      </w:pPr>
    </w:p>
    <w:p>
      <w:pPr>
        <w:spacing w:line="560" w:lineRule="exact"/>
        <w:jc w:val="left"/>
        <w:rPr>
          <w:rFonts w:eastAsia="仿宋_GB2312"/>
          <w:color w:val="000000"/>
          <w:sz w:val="32"/>
          <w:szCs w:val="32"/>
          <w:shd w:val="clear" w:color="auto" w:fill="FFFFFF"/>
        </w:rPr>
        <w:sectPr>
          <w:pgSz w:w="11906" w:h="16838"/>
          <w:pgMar w:top="1440" w:right="1800" w:bottom="1440" w:left="1800" w:header="851" w:footer="992" w:gutter="0"/>
          <w:pgNumType w:fmt="decimal"/>
          <w:cols w:space="425" w:num="1"/>
          <w:docGrid w:type="lines" w:linePitch="312" w:charSpace="0"/>
        </w:sectPr>
      </w:pPr>
      <w:r>
        <w:rPr>
          <w:rFonts w:eastAsia="仿宋_GB2312"/>
          <w:color w:val="000000"/>
          <w:sz w:val="32"/>
          <w:szCs w:val="32"/>
          <w:shd w:val="clear" w:color="auto" w:fill="FFFFFF"/>
        </w:rPr>
        <w:t xml:space="preserve">填报日期：     </w:t>
      </w:r>
      <w:r>
        <w:rPr>
          <w:rFonts w:hint="eastAsia" w:eastAsia="仿宋_GB2312"/>
          <w:color w:val="000000"/>
          <w:sz w:val="32"/>
          <w:szCs w:val="32"/>
          <w:shd w:val="clear" w:color="auto" w:fill="FFFFFF"/>
        </w:rPr>
        <w:t xml:space="preserve">     </w:t>
      </w:r>
      <w:r>
        <w:rPr>
          <w:rFonts w:eastAsia="仿宋_GB2312"/>
          <w:color w:val="000000"/>
          <w:sz w:val="32"/>
          <w:szCs w:val="32"/>
          <w:shd w:val="clear" w:color="auto" w:fill="FFFFFF"/>
        </w:rPr>
        <w:t xml:space="preserve">年 </w:t>
      </w:r>
      <w:r>
        <w:rPr>
          <w:rFonts w:hint="eastAsia" w:eastAsia="仿宋_GB2312"/>
          <w:color w:val="000000"/>
          <w:sz w:val="32"/>
          <w:szCs w:val="32"/>
          <w:shd w:val="clear" w:color="auto" w:fill="FFFFFF"/>
          <w:lang w:val="en-US" w:eastAsia="zh-CN"/>
        </w:rPr>
        <w:t xml:space="preserve"> </w:t>
      </w:r>
      <w:r>
        <w:rPr>
          <w:rFonts w:eastAsia="仿宋_GB2312"/>
          <w:color w:val="000000"/>
          <w:sz w:val="32"/>
          <w:szCs w:val="32"/>
          <w:shd w:val="clear" w:color="auto" w:fill="FFFFFF"/>
        </w:rPr>
        <w:t xml:space="preserve"> </w:t>
      </w:r>
      <w:r>
        <w:rPr>
          <w:rFonts w:hint="eastAsia" w:eastAsia="仿宋_GB2312"/>
          <w:color w:val="000000"/>
          <w:sz w:val="32"/>
          <w:szCs w:val="32"/>
          <w:shd w:val="clear" w:color="auto" w:fill="FFFFFF"/>
          <w:lang w:val="en-US" w:eastAsia="zh-CN"/>
        </w:rPr>
        <w:t xml:space="preserve"> </w:t>
      </w:r>
      <w:r>
        <w:rPr>
          <w:rFonts w:eastAsia="仿宋_GB2312"/>
          <w:color w:val="000000"/>
          <w:sz w:val="32"/>
          <w:szCs w:val="32"/>
          <w:shd w:val="clear" w:color="auto" w:fill="FFFFFF"/>
        </w:rPr>
        <w:t>月</w:t>
      </w:r>
      <w:r>
        <w:rPr>
          <w:rFonts w:hint="eastAsia" w:eastAsia="仿宋_GB2312"/>
          <w:color w:val="000000"/>
          <w:sz w:val="32"/>
          <w:szCs w:val="32"/>
          <w:shd w:val="clear" w:color="auto" w:fill="FFFFFF"/>
          <w:lang w:val="en-US" w:eastAsia="zh-CN"/>
        </w:rPr>
        <w:t xml:space="preserve"> </w:t>
      </w:r>
      <w:r>
        <w:rPr>
          <w:rFonts w:eastAsia="仿宋_GB2312"/>
          <w:color w:val="000000"/>
          <w:sz w:val="32"/>
          <w:szCs w:val="32"/>
          <w:shd w:val="clear" w:color="auto" w:fill="FFFFFF"/>
        </w:rPr>
        <w:t xml:space="preserve"> </w:t>
      </w:r>
      <w:r>
        <w:rPr>
          <w:rFonts w:hint="eastAsia" w:eastAsia="仿宋_GB2312"/>
          <w:color w:val="000000"/>
          <w:sz w:val="32"/>
          <w:szCs w:val="32"/>
          <w:shd w:val="clear" w:color="auto" w:fill="FFFFFF"/>
          <w:lang w:val="en-US" w:eastAsia="zh-CN"/>
        </w:rPr>
        <w:t xml:space="preserve"> </w:t>
      </w:r>
      <w:r>
        <w:rPr>
          <w:rFonts w:eastAsia="仿宋_GB2312"/>
          <w:color w:val="000000"/>
          <w:sz w:val="32"/>
          <w:szCs w:val="32"/>
          <w:shd w:val="clear" w:color="auto" w:fill="FFFFFF"/>
        </w:rPr>
        <w:t>日</w:t>
      </w:r>
    </w:p>
    <w:p>
      <w:pPr>
        <w:pStyle w:val="3"/>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录</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1.绩效目标完成情况及佐证材料---------------X页</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经市工业和信息局认定的第三方机构出具的企业数字化水平等级认证报告书</w:t>
      </w:r>
      <w:r>
        <w:rPr>
          <w:rFonts w:hint="eastAsia" w:ascii="仿宋_GB2312" w:hAnsi="仿宋_GB2312" w:eastAsia="仿宋_GB2312" w:cs="仿宋_GB2312"/>
          <w:sz w:val="32"/>
          <w:szCs w:val="32"/>
          <w:lang w:val="en-US" w:eastAsia="zh-CN"/>
        </w:rPr>
        <w:t>-------------------------X页</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项目投入明细表</w:t>
      </w:r>
      <w:r>
        <w:rPr>
          <w:rFonts w:hint="eastAsia" w:ascii="仿宋_GB2312" w:hAnsi="仿宋_GB2312" w:eastAsia="仿宋_GB2312" w:cs="仿宋_GB2312"/>
          <w:sz w:val="32"/>
          <w:szCs w:val="32"/>
          <w:lang w:val="en-US" w:eastAsia="zh-CN"/>
        </w:rPr>
        <w:t>---------------------------X页</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与项目投入明细表对应的发票（报关单）以及银行付款凭证（银行承兑汇票）的复印件</w:t>
      </w:r>
      <w:r>
        <w:rPr>
          <w:rFonts w:hint="eastAsia" w:ascii="仿宋_GB2312" w:hAnsi="仿宋_GB2312" w:eastAsia="仿宋_GB2312" w:cs="仿宋_GB2312"/>
          <w:sz w:val="32"/>
          <w:szCs w:val="32"/>
          <w:lang w:val="en-US" w:eastAsia="zh-CN"/>
        </w:rPr>
        <w:t>-----------------X页</w:t>
      </w:r>
    </w:p>
    <w:p>
      <w:pPr>
        <w:numPr>
          <w:ilvl w:val="0"/>
          <w:numId w:val="0"/>
        </w:numPr>
        <w:ind w:left="640"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5.项目验收</w:t>
      </w:r>
      <w:r>
        <w:rPr>
          <w:rFonts w:hint="eastAsia" w:ascii="仿宋_GB2312" w:hAnsi="仿宋_GB2312" w:eastAsia="仿宋_GB2312" w:cs="仿宋_GB2312"/>
          <w:sz w:val="32"/>
          <w:szCs w:val="32"/>
        </w:rPr>
        <w:t>单</w:t>
      </w:r>
      <w:r>
        <w:rPr>
          <w:rFonts w:hint="eastAsia" w:ascii="仿宋_GB2312" w:hAnsi="仿宋_GB2312" w:eastAsia="仿宋_GB2312" w:cs="仿宋_GB2312"/>
          <w:sz w:val="32"/>
          <w:szCs w:val="32"/>
          <w:lang w:val="en-US" w:eastAsia="zh-CN"/>
        </w:rPr>
        <w:t>-------------------------------X页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w:t>
      </w:r>
      <w:r>
        <w:rPr>
          <w:rFonts w:hint="eastAsia" w:ascii="仿宋_GB2312" w:hAnsi="仿宋_GB2312" w:eastAsia="仿宋_GB2312" w:cs="仿宋_GB2312"/>
          <w:sz w:val="32"/>
          <w:szCs w:val="32"/>
        </w:rPr>
        <w:t>现场和数字化设备照片、数字化系统运行截图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 xml:space="preserve"> -----------------------------------------------X页</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企业满意度评价表</w:t>
      </w:r>
      <w:r>
        <w:rPr>
          <w:rFonts w:hint="eastAsia" w:ascii="仿宋_GB2312" w:hAnsi="仿宋_GB2312" w:eastAsia="仿宋_GB2312" w:cs="仿宋_GB2312"/>
          <w:sz w:val="32"/>
          <w:szCs w:val="32"/>
          <w:lang w:val="en-US" w:eastAsia="zh-CN"/>
        </w:rPr>
        <w:t>-------------------------X页</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开户信息</w:t>
      </w:r>
      <w:r>
        <w:rPr>
          <w:rFonts w:hint="eastAsia" w:ascii="仿宋_GB2312" w:hAnsi="仿宋_GB2312" w:eastAsia="仿宋_GB2312" w:cs="仿宋_GB2312"/>
          <w:sz w:val="32"/>
          <w:szCs w:val="32"/>
          <w:lang w:val="en-US" w:eastAsia="zh-CN"/>
        </w:rPr>
        <w:t>---------------------X页</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与项目相关的其它证明材料</w:t>
      </w:r>
      <w:r>
        <w:rPr>
          <w:rFonts w:hint="eastAsia" w:ascii="仿宋_GB2312" w:hAnsi="仿宋_GB2312" w:eastAsia="仿宋_GB2312" w:cs="仿宋_GB2312"/>
          <w:sz w:val="32"/>
          <w:szCs w:val="32"/>
          <w:lang w:val="en-US" w:eastAsia="zh-CN"/>
        </w:rPr>
        <w:t>-----------------X页</w:t>
      </w: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4"/>
        <w:numPr>
          <w:ilvl w:val="0"/>
          <w:numId w:val="1"/>
        </w:numPr>
        <w:spacing w:after="0"/>
        <w:ind w:left="0" w:leftChars="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绩效目标完成情况及佐证材料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完成情况（各指标值根据</w:t>
      </w:r>
      <w:bookmarkStart w:id="0" w:name="_GoBack"/>
      <w:bookmarkEnd w:id="0"/>
      <w:r>
        <w:rPr>
          <w:rFonts w:hint="eastAsia" w:ascii="仿宋_GB2312" w:hAnsi="仿宋_GB2312" w:eastAsia="仿宋_GB2312" w:cs="仿宋_GB2312"/>
          <w:sz w:val="32"/>
          <w:szCs w:val="32"/>
          <w:lang w:eastAsia="zh-CN"/>
        </w:rPr>
        <w:t>申报的绩效目标填写）</w:t>
      </w:r>
    </w:p>
    <w:tbl>
      <w:tblPr>
        <w:tblStyle w:val="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76"/>
        <w:gridCol w:w="1547"/>
        <w:gridCol w:w="1697"/>
        <w:gridCol w:w="117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60" w:type="dxa"/>
            <w:tcBorders>
              <w:top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项目名称</w:t>
            </w:r>
          </w:p>
        </w:tc>
        <w:tc>
          <w:tcPr>
            <w:tcW w:w="6739" w:type="dxa"/>
            <w:gridSpan w:val="5"/>
            <w:tcBorders>
              <w:top w:val="single" w:color="auto" w:sz="4" w:space="0"/>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项目申报单位</w:t>
            </w:r>
          </w:p>
        </w:tc>
        <w:tc>
          <w:tcPr>
            <w:tcW w:w="6739"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项目总投入额（万元）</w:t>
            </w:r>
          </w:p>
        </w:tc>
        <w:tc>
          <w:tcPr>
            <w:tcW w:w="2223" w:type="dxa"/>
            <w:gridSpan w:val="2"/>
            <w:vAlign w:val="center"/>
          </w:tcPr>
          <w:p>
            <w:pPr>
              <w:rPr>
                <w:rFonts w:hint="eastAsia" w:ascii="仿宋_GB2312" w:hAnsi="仿宋_GB2312" w:eastAsia="仿宋_GB2312" w:cs="仿宋_GB2312"/>
                <w:sz w:val="21"/>
                <w:szCs w:val="21"/>
                <w:vertAlign w:val="baseline"/>
              </w:rPr>
            </w:pPr>
          </w:p>
        </w:tc>
        <w:tc>
          <w:tcPr>
            <w:tcW w:w="1697"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拟申请补贴额度（万元）</w:t>
            </w:r>
          </w:p>
        </w:tc>
        <w:tc>
          <w:tcPr>
            <w:tcW w:w="2819" w:type="dxa"/>
            <w:gridSpan w:val="2"/>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560" w:type="dxa"/>
            <w:vMerge w:val="restart"/>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绩</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效</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标</w:t>
            </w:r>
          </w:p>
        </w:tc>
        <w:tc>
          <w:tcPr>
            <w:tcW w:w="67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一级指标</w:t>
            </w: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二级指标</w:t>
            </w:r>
          </w:p>
        </w:tc>
        <w:tc>
          <w:tcPr>
            <w:tcW w:w="16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三级指标</w:t>
            </w:r>
          </w:p>
        </w:tc>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指标值</w:t>
            </w:r>
          </w:p>
        </w:tc>
        <w:tc>
          <w:tcPr>
            <w:tcW w:w="1649"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完成情况</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（填写实际完成的指标值）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产</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出</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标</w:t>
            </w: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数量指标</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质量指标</w:t>
            </w:r>
          </w:p>
        </w:tc>
        <w:tc>
          <w:tcPr>
            <w:tcW w:w="1697" w:type="dxa"/>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改造完成后数字化水平达到二级及以上（是/否）</w:t>
            </w:r>
          </w:p>
        </w:tc>
        <w:tc>
          <w:tcPr>
            <w:tcW w:w="1170"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是</w:t>
            </w: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时效指标</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restart"/>
            <w:vAlign w:val="center"/>
          </w:tcPr>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效</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益</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指</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标</w:t>
            </w: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经济效益指标</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社会效益指标</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生态效益</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60" w:type="dxa"/>
            <w:vMerge w:val="continue"/>
            <w:vAlign w:val="center"/>
          </w:tcPr>
          <w:p>
            <w:pPr>
              <w:rPr>
                <w:rFonts w:hint="eastAsia" w:ascii="仿宋_GB2312" w:hAnsi="仿宋_GB2312" w:eastAsia="仿宋_GB2312" w:cs="仿宋_GB2312"/>
                <w:sz w:val="21"/>
                <w:szCs w:val="21"/>
                <w:vertAlign w:val="baseline"/>
              </w:rPr>
            </w:pPr>
          </w:p>
        </w:tc>
        <w:tc>
          <w:tcPr>
            <w:tcW w:w="676"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4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满意度</w:t>
            </w:r>
          </w:p>
        </w:tc>
        <w:tc>
          <w:tcPr>
            <w:tcW w:w="1697" w:type="dxa"/>
            <w:vAlign w:val="center"/>
          </w:tcPr>
          <w:p>
            <w:pPr>
              <w:rPr>
                <w:rFonts w:hint="eastAsia" w:ascii="仿宋_GB2312" w:hAnsi="仿宋_GB2312" w:eastAsia="仿宋_GB2312" w:cs="仿宋_GB2312"/>
                <w:sz w:val="21"/>
                <w:szCs w:val="21"/>
                <w:vertAlign w:val="baseline"/>
              </w:rPr>
            </w:pPr>
          </w:p>
        </w:tc>
        <w:tc>
          <w:tcPr>
            <w:tcW w:w="1170" w:type="dxa"/>
            <w:vAlign w:val="center"/>
          </w:tcPr>
          <w:p>
            <w:pPr>
              <w:rPr>
                <w:rFonts w:hint="eastAsia" w:ascii="仿宋_GB2312" w:hAnsi="仿宋_GB2312" w:eastAsia="仿宋_GB2312" w:cs="仿宋_GB2312"/>
                <w:sz w:val="21"/>
                <w:szCs w:val="21"/>
                <w:vertAlign w:val="baseline"/>
              </w:rPr>
            </w:pPr>
          </w:p>
        </w:tc>
        <w:tc>
          <w:tcPr>
            <w:tcW w:w="1649"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bl>
    <w:p>
      <w:pPr>
        <w:ind w:firstLine="640" w:firstLineChars="200"/>
        <w:rPr>
          <w:rFonts w:hint="eastAsia" w:ascii="仿宋" w:hAnsi="仿宋" w:eastAsia="仿宋"/>
          <w:b/>
          <w:bCs/>
          <w:sz w:val="32"/>
          <w:szCs w:val="32"/>
          <w:lang w:val="en-US" w:eastAsia="zh-CN"/>
        </w:rPr>
      </w:pPr>
      <w:r>
        <w:rPr>
          <w:rFonts w:hint="eastAsia" w:ascii="仿宋_GB2312" w:hAnsi="仿宋_GB2312" w:eastAsia="仿宋_GB2312" w:cs="仿宋_GB2312"/>
          <w:b w:val="0"/>
          <w:bCs w:val="0"/>
          <w:sz w:val="32"/>
          <w:szCs w:val="32"/>
          <w:lang w:val="en-US" w:eastAsia="zh-CN"/>
        </w:rPr>
        <w:t>（二）相关</w:t>
      </w:r>
      <w:r>
        <w:rPr>
          <w:rFonts w:hint="eastAsia" w:ascii="仿宋_GB2312" w:hAnsi="仿宋_GB2312" w:eastAsia="仿宋_GB2312" w:cs="仿宋_GB2312"/>
          <w:b w:val="0"/>
          <w:bCs w:val="0"/>
          <w:kern w:val="2"/>
          <w:sz w:val="32"/>
          <w:szCs w:val="32"/>
          <w:lang w:val="en-US" w:eastAsia="zh-CN" w:bidi="ar-SA"/>
        </w:rPr>
        <w:t>佐证材料（可证明达到绩效目标的报告、图片等，标明对应的指标，数字化水平等级此处不用提供佐证）</w:t>
      </w:r>
      <w:r>
        <w:rPr>
          <w:rFonts w:hint="eastAsia" w:ascii="仿宋" w:hAnsi="仿宋" w:eastAsia="仿宋"/>
          <w:b/>
          <w:bCs/>
          <w:sz w:val="32"/>
          <w:szCs w:val="32"/>
          <w:lang w:val="en-US" w:eastAsia="zh-CN"/>
        </w:rPr>
        <w:br w:type="page"/>
      </w:r>
    </w:p>
    <w:p>
      <w:pPr>
        <w:ind w:firstLine="640"/>
        <w:rPr>
          <w:rFonts w:ascii="仿宋" w:hAnsi="仿宋" w:eastAsia="仿宋" w:cs="仿宋_GB2312"/>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黑体" w:hAnsi="黑体" w:eastAsia="黑体" w:cs="黑体"/>
          <w:sz w:val="32"/>
          <w:szCs w:val="32"/>
          <w:lang w:val="en-US" w:eastAsia="zh-CN"/>
        </w:rPr>
        <w:t>二、</w:t>
      </w:r>
      <w:r>
        <w:rPr>
          <w:rFonts w:hint="eastAsia" w:ascii="黑体" w:hAnsi="黑体" w:eastAsia="黑体" w:cs="黑体"/>
          <w:sz w:val="32"/>
          <w:szCs w:val="32"/>
        </w:rPr>
        <w:t>经市工业和信息局认定的第三方机构出具的企业数字化水平等级认证报告书</w:t>
      </w:r>
      <w:r>
        <w:rPr>
          <w:rFonts w:ascii="仿宋_GB2312" w:hAnsi="仿宋_GB2312" w:eastAsia="仿宋_GB2312" w:cs="仿宋_GB2312"/>
          <w:sz w:val="32"/>
          <w:szCs w:val="32"/>
        </w:rPr>
        <w:br w:type="page"/>
      </w:r>
    </w:p>
    <w:p>
      <w:pPr>
        <w:pStyle w:val="4"/>
        <w:spacing w:after="0"/>
        <w:ind w:firstLine="0" w:firstLineChars="0"/>
        <w:jc w:val="center"/>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江门市中小企业数字化转型城市试点数字化改造项目投入明细表</w:t>
      </w:r>
    </w:p>
    <w:tbl>
      <w:tblPr>
        <w:tblStyle w:val="7"/>
        <w:tblW w:w="45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917"/>
        <w:gridCol w:w="922"/>
        <w:gridCol w:w="922"/>
        <w:gridCol w:w="922"/>
        <w:gridCol w:w="922"/>
        <w:gridCol w:w="922"/>
        <w:gridCol w:w="922"/>
        <w:gridCol w:w="919"/>
        <w:gridCol w:w="918"/>
        <w:gridCol w:w="918"/>
        <w:gridCol w:w="918"/>
        <w:gridCol w:w="918"/>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hint="eastAsia" w:cs="Times New Roman" w:eastAsiaTheme="minorEastAsia"/>
                <w:b/>
                <w:bCs/>
                <w:snapToGrid w:val="0"/>
                <w:color w:val="000000"/>
                <w:kern w:val="0"/>
                <w:sz w:val="18"/>
                <w:szCs w:val="18"/>
                <w:lang w:eastAsia="zh-CN"/>
              </w:rPr>
            </w:pPr>
            <w:r>
              <w:rPr>
                <w:rFonts w:hint="eastAsia" w:cs="Times New Roman"/>
                <w:b/>
                <w:bCs/>
                <w:snapToGrid w:val="0"/>
                <w:color w:val="000000"/>
                <w:kern w:val="0"/>
                <w:sz w:val="18"/>
                <w:szCs w:val="18"/>
                <w:lang w:val="en-US" w:eastAsia="zh-CN"/>
              </w:rPr>
              <w:t>数字化产品编号</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hint="eastAsia" w:cs="Times New Roman"/>
                <w:b/>
                <w:bCs/>
                <w:snapToGrid w:val="0"/>
                <w:color w:val="000000"/>
                <w:kern w:val="0"/>
                <w:sz w:val="18"/>
                <w:szCs w:val="18"/>
              </w:rPr>
              <w:t>数字</w:t>
            </w:r>
            <w:r>
              <w:rPr>
                <w:rFonts w:cs="Times New Roman"/>
                <w:b/>
                <w:bCs/>
                <w:snapToGrid w:val="0"/>
                <w:color w:val="000000"/>
                <w:kern w:val="0"/>
                <w:sz w:val="18"/>
                <w:szCs w:val="18"/>
              </w:rPr>
              <w:t>化产品名称</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产品提供单位</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服务商</w:t>
            </w:r>
            <w:r>
              <w:rPr>
                <w:rFonts w:hint="eastAsia" w:cs="Times New Roman"/>
                <w:b/>
                <w:bCs/>
                <w:snapToGrid w:val="0"/>
                <w:color w:val="000000"/>
                <w:kern w:val="0"/>
                <w:sz w:val="18"/>
                <w:szCs w:val="18"/>
                <w:lang w:val="en-US" w:eastAsia="zh-CN"/>
              </w:rPr>
              <w:t>产品</w:t>
            </w:r>
            <w:r>
              <w:rPr>
                <w:rFonts w:cs="Times New Roman"/>
                <w:b/>
                <w:bCs/>
                <w:snapToGrid w:val="0"/>
                <w:color w:val="000000"/>
                <w:kern w:val="0"/>
                <w:sz w:val="18"/>
                <w:szCs w:val="18"/>
              </w:rPr>
              <w:t>报价（万元）</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实际</w:t>
            </w:r>
            <w:r>
              <w:rPr>
                <w:rFonts w:hint="eastAsia" w:cs="Times New Roman"/>
                <w:b/>
                <w:bCs/>
                <w:snapToGrid w:val="0"/>
                <w:color w:val="000000"/>
                <w:kern w:val="0"/>
                <w:sz w:val="18"/>
                <w:szCs w:val="18"/>
                <w:lang w:val="en-US" w:eastAsia="zh-CN"/>
              </w:rPr>
              <w:t>购买</w:t>
            </w:r>
            <w:r>
              <w:rPr>
                <w:rFonts w:cs="Times New Roman"/>
                <w:b/>
                <w:bCs/>
                <w:snapToGrid w:val="0"/>
                <w:color w:val="000000"/>
                <w:kern w:val="0"/>
                <w:sz w:val="18"/>
                <w:szCs w:val="18"/>
              </w:rPr>
              <w:t>价格（万元）</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数量</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hint="eastAsia" w:cs="Times New Roman"/>
                <w:b/>
                <w:bCs/>
                <w:snapToGrid w:val="0"/>
                <w:color w:val="000000"/>
                <w:kern w:val="0"/>
                <w:sz w:val="18"/>
                <w:szCs w:val="18"/>
                <w:lang w:val="en-US" w:eastAsia="zh-CN"/>
              </w:rPr>
              <w:t>实际</w:t>
            </w:r>
            <w:r>
              <w:rPr>
                <w:rFonts w:cs="Times New Roman"/>
                <w:b/>
                <w:bCs/>
                <w:snapToGrid w:val="0"/>
                <w:color w:val="000000"/>
                <w:kern w:val="0"/>
                <w:sz w:val="18"/>
                <w:szCs w:val="18"/>
              </w:rPr>
              <w:t>支出</w:t>
            </w:r>
            <w:r>
              <w:rPr>
                <w:rFonts w:hint="eastAsia" w:cs="Times New Roman"/>
                <w:b/>
                <w:bCs/>
                <w:snapToGrid w:val="0"/>
                <w:color w:val="000000"/>
                <w:kern w:val="0"/>
                <w:sz w:val="18"/>
                <w:szCs w:val="18"/>
                <w:lang w:val="en-US" w:eastAsia="zh-CN"/>
              </w:rPr>
              <w:t>总</w:t>
            </w:r>
            <w:r>
              <w:rPr>
                <w:rFonts w:cs="Times New Roman"/>
                <w:b/>
                <w:bCs/>
                <w:snapToGrid w:val="0"/>
                <w:color w:val="000000"/>
                <w:kern w:val="0"/>
                <w:sz w:val="18"/>
                <w:szCs w:val="18"/>
              </w:rPr>
              <w:t>金额（万元）</w:t>
            </w: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发票号码</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发票日期</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付款记账凭证号</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hint="eastAsia" w:cs="Times New Roman"/>
                <w:b/>
                <w:bCs/>
                <w:snapToGrid w:val="0"/>
                <w:color w:val="000000"/>
                <w:kern w:val="0"/>
                <w:sz w:val="18"/>
                <w:szCs w:val="18"/>
                <w:lang w:val="en-US" w:eastAsia="zh-CN"/>
              </w:rPr>
              <w:t>付款</w:t>
            </w:r>
            <w:r>
              <w:rPr>
                <w:rFonts w:cs="Times New Roman"/>
                <w:b/>
                <w:bCs/>
                <w:snapToGrid w:val="0"/>
                <w:color w:val="000000"/>
                <w:kern w:val="0"/>
                <w:sz w:val="18"/>
                <w:szCs w:val="18"/>
              </w:rPr>
              <w:t>转账时间</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合同</w:t>
            </w:r>
          </w:p>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hint="eastAsia" w:cs="Times New Roman"/>
                <w:b/>
                <w:bCs/>
                <w:snapToGrid w:val="0"/>
                <w:color w:val="000000"/>
                <w:kern w:val="0"/>
                <w:sz w:val="18"/>
                <w:szCs w:val="18"/>
                <w:lang w:eastAsia="zh-CN"/>
              </w:rPr>
              <w:t>编号</w:t>
            </w: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r>
              <w:rPr>
                <w:rFonts w:cs="Times New Roman"/>
                <w:b/>
                <w:bCs/>
                <w:snapToGrid w:val="0"/>
                <w:color w:val="000000"/>
                <w:kern w:val="0"/>
                <w:sz w:val="18"/>
                <w:szCs w:val="18"/>
              </w:rPr>
              <w:t>合同</w:t>
            </w:r>
            <w:r>
              <w:rPr>
                <w:rFonts w:hint="eastAsia" w:cs="Times New Roman"/>
                <w:b/>
                <w:bCs/>
                <w:snapToGrid w:val="0"/>
                <w:color w:val="000000"/>
                <w:kern w:val="0"/>
                <w:sz w:val="18"/>
                <w:szCs w:val="18"/>
                <w:lang w:val="en-US" w:eastAsia="zh-CN"/>
              </w:rPr>
              <w:t>签订</w:t>
            </w:r>
            <w:r>
              <w:rPr>
                <w:rFonts w:cs="Times New Roman"/>
                <w:b/>
                <w:bCs/>
                <w:snapToGrid w:val="0"/>
                <w:color w:val="000000"/>
                <w:kern w:val="0"/>
                <w:sz w:val="18"/>
                <w:szCs w:val="18"/>
              </w:rPr>
              <w:t>日期</w:t>
            </w:r>
          </w:p>
        </w:tc>
        <w:tc>
          <w:tcPr>
            <w:tcW w:w="355" w:type="pct"/>
            <w:shd w:val="clear" w:color="auto" w:fill="auto"/>
            <w:vAlign w:val="center"/>
          </w:tcPr>
          <w:p>
            <w:pPr>
              <w:widowControl/>
              <w:autoSpaceDE w:val="0"/>
              <w:autoSpaceDN w:val="0"/>
              <w:adjustRightInd w:val="0"/>
              <w:snapToGrid w:val="0"/>
              <w:jc w:val="center"/>
              <w:textAlignment w:val="baseline"/>
              <w:rPr>
                <w:rFonts w:hint="eastAsia" w:cs="Times New Roman"/>
                <w:b/>
                <w:bCs/>
                <w:snapToGrid w:val="0"/>
                <w:color w:val="000000"/>
                <w:kern w:val="0"/>
                <w:sz w:val="18"/>
                <w:szCs w:val="18"/>
                <w:lang w:eastAsia="zh-CN"/>
              </w:rPr>
            </w:pPr>
            <w:r>
              <w:rPr>
                <w:rFonts w:hint="eastAsia" w:cs="Times New Roman"/>
                <w:b/>
                <w:bCs/>
                <w:snapToGrid w:val="0"/>
                <w:color w:val="000000"/>
                <w:kern w:val="0"/>
                <w:sz w:val="18"/>
                <w:szCs w:val="18"/>
                <w:lang w:eastAsia="zh-CN"/>
              </w:rPr>
              <w:t>合同</w:t>
            </w:r>
          </w:p>
          <w:p>
            <w:pPr>
              <w:widowControl/>
              <w:autoSpaceDE w:val="0"/>
              <w:autoSpaceDN w:val="0"/>
              <w:adjustRightInd w:val="0"/>
              <w:snapToGrid w:val="0"/>
              <w:jc w:val="center"/>
              <w:textAlignment w:val="baseline"/>
              <w:rPr>
                <w:rFonts w:hint="eastAsia" w:cs="Times New Roman" w:eastAsiaTheme="minorEastAsia"/>
                <w:b/>
                <w:bCs/>
                <w:snapToGrid w:val="0"/>
                <w:color w:val="000000"/>
                <w:kern w:val="0"/>
                <w:sz w:val="18"/>
                <w:szCs w:val="18"/>
                <w:lang w:eastAsia="zh-CN"/>
              </w:rPr>
            </w:pPr>
            <w:r>
              <w:rPr>
                <w:rFonts w:cs="Times New Roman"/>
                <w:b/>
                <w:bCs/>
                <w:snapToGrid w:val="0"/>
                <w:color w:val="000000"/>
                <w:kern w:val="0"/>
                <w:sz w:val="18"/>
                <w:szCs w:val="18"/>
              </w:rPr>
              <w:t>总</w:t>
            </w:r>
            <w:r>
              <w:rPr>
                <w:rFonts w:hint="eastAsia" w:cs="Times New Roman"/>
                <w:b/>
                <w:bCs/>
                <w:snapToGrid w:val="0"/>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6" w:type="pct"/>
            <w:shd w:val="clear" w:color="auto" w:fill="auto"/>
            <w:vAlign w:val="center"/>
          </w:tcPr>
          <w:p>
            <w:pPr>
              <w:widowControl/>
              <w:autoSpaceDE w:val="0"/>
              <w:autoSpaceDN w:val="0"/>
              <w:adjustRightInd w:val="0"/>
              <w:snapToGrid w:val="0"/>
              <w:jc w:val="left"/>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c>
          <w:tcPr>
            <w:tcW w:w="355"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A6A6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6" w:type="pct"/>
            <w:shd w:val="clear" w:color="auto" w:fill="auto"/>
            <w:vAlign w:val="center"/>
          </w:tcPr>
          <w:p>
            <w:pPr>
              <w:widowControl/>
              <w:autoSpaceDE w:val="0"/>
              <w:autoSpaceDN w:val="0"/>
              <w:adjustRightInd w:val="0"/>
              <w:snapToGrid w:val="0"/>
              <w:jc w:val="left"/>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D9D9D9"/>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5"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left"/>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5"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left"/>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5"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left"/>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8"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6"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c>
          <w:tcPr>
            <w:tcW w:w="355" w:type="pct"/>
            <w:shd w:val="clear" w:color="auto" w:fill="auto"/>
            <w:vAlign w:val="center"/>
          </w:tcPr>
          <w:p>
            <w:pPr>
              <w:widowControl/>
              <w:autoSpaceDE w:val="0"/>
              <w:autoSpaceDN w:val="0"/>
              <w:adjustRightInd w:val="0"/>
              <w:snapToGrid w:val="0"/>
              <w:jc w:val="center"/>
              <w:textAlignment w:val="baseline"/>
              <w:rPr>
                <w:rFonts w:cs="Times New Roman"/>
                <w:b/>
                <w:bCs/>
                <w:snapToGrid w:val="0"/>
                <w:color w:val="000000"/>
                <w:kern w:val="0"/>
                <w:sz w:val="18"/>
                <w:szCs w:val="18"/>
              </w:rPr>
            </w:pPr>
          </w:p>
        </w:tc>
      </w:tr>
    </w:tbl>
    <w:p>
      <w:pPr>
        <w:widowControl/>
        <w:autoSpaceDE w:val="0"/>
        <w:autoSpaceDN w:val="0"/>
        <w:adjustRightInd w:val="0"/>
        <w:snapToGrid w:val="0"/>
        <w:spacing w:line="560" w:lineRule="exact"/>
        <w:ind w:firstLine="480"/>
        <w:jc w:val="left"/>
        <w:textAlignment w:val="baseline"/>
        <w:rPr>
          <w:rFonts w:hint="eastAsia" w:cs="Times New Roman" w:eastAsiaTheme="minorEastAsia"/>
          <w:snapToGrid w:val="0"/>
          <w:color w:val="000000"/>
          <w:kern w:val="0"/>
          <w:sz w:val="24"/>
          <w:szCs w:val="18"/>
          <w:lang w:eastAsia="zh-CN"/>
        </w:rPr>
      </w:pPr>
      <w:r>
        <w:rPr>
          <w:rFonts w:cs="Times New Roman"/>
          <w:snapToGrid w:val="0"/>
          <w:color w:val="000000"/>
          <w:kern w:val="0"/>
          <w:sz w:val="24"/>
          <w:szCs w:val="18"/>
        </w:rPr>
        <w:t>备注：</w:t>
      </w:r>
      <w:r>
        <w:rPr>
          <w:rFonts w:hint="eastAsia" w:cs="Times New Roman"/>
          <w:snapToGrid w:val="0"/>
          <w:color w:val="000000"/>
          <w:kern w:val="0"/>
          <w:sz w:val="24"/>
          <w:szCs w:val="18"/>
        </w:rPr>
        <w:t>1、项目投入明细表中所列投入应为企业与经认定的数字化牵引单位签订合同，且已纳入“江门市中小企业数字化转型城市试点数字化产品清单”的产品服务投入；产品</w:t>
      </w:r>
      <w:r>
        <w:rPr>
          <w:rFonts w:hint="eastAsia" w:cs="Times New Roman"/>
          <w:snapToGrid w:val="0"/>
          <w:color w:val="000000"/>
          <w:kern w:val="0"/>
          <w:sz w:val="24"/>
          <w:szCs w:val="18"/>
          <w:lang w:eastAsia="zh-CN"/>
        </w:rPr>
        <w:t>编号、</w:t>
      </w:r>
      <w:r>
        <w:rPr>
          <w:rFonts w:hint="eastAsia" w:cs="Times New Roman"/>
          <w:snapToGrid w:val="0"/>
          <w:color w:val="000000"/>
          <w:kern w:val="0"/>
          <w:sz w:val="24"/>
          <w:szCs w:val="18"/>
        </w:rPr>
        <w:t>名称、提供单位等信息须与“江门市中小企业数字化转型城市试点数字化产品清单”</w:t>
      </w:r>
      <w:r>
        <w:rPr>
          <w:rFonts w:hint="eastAsia" w:cs="Times New Roman"/>
          <w:snapToGrid w:val="0"/>
          <w:color w:val="000000"/>
          <w:kern w:val="0"/>
          <w:sz w:val="24"/>
          <w:szCs w:val="18"/>
          <w:lang w:eastAsia="zh-CN"/>
        </w:rPr>
        <w:t>及合同内相关信息</w:t>
      </w:r>
      <w:r>
        <w:rPr>
          <w:rFonts w:hint="eastAsia" w:cs="Times New Roman"/>
          <w:snapToGrid w:val="0"/>
          <w:color w:val="000000"/>
          <w:kern w:val="0"/>
          <w:sz w:val="24"/>
          <w:szCs w:val="18"/>
        </w:rPr>
        <w:t>保持一致；</w:t>
      </w:r>
    </w:p>
    <w:p>
      <w:pPr>
        <w:widowControl/>
        <w:autoSpaceDE w:val="0"/>
        <w:autoSpaceDN w:val="0"/>
        <w:adjustRightInd w:val="0"/>
        <w:snapToGrid w:val="0"/>
        <w:spacing w:line="560" w:lineRule="exact"/>
        <w:ind w:firstLine="480"/>
        <w:jc w:val="left"/>
        <w:textAlignment w:val="baseline"/>
        <w:rPr>
          <w:rFonts w:ascii="方正小标宋简体" w:hAnsi="方正小标宋简体" w:eastAsia="方正小标宋简体" w:cs="方正小标宋简体"/>
          <w:sz w:val="44"/>
          <w:szCs w:val="44"/>
        </w:rPr>
        <w:sectPr>
          <w:pgSz w:w="16838" w:h="11906" w:orient="landscape"/>
          <w:pgMar w:top="1800" w:right="1440" w:bottom="1800" w:left="1440" w:header="851" w:footer="992" w:gutter="0"/>
          <w:pgNumType w:fmt="decimal"/>
          <w:cols w:space="425" w:num="1"/>
          <w:docGrid w:type="lines" w:linePitch="312" w:charSpace="0"/>
        </w:sectPr>
      </w:pPr>
      <w:r>
        <w:rPr>
          <w:rFonts w:hint="eastAsia" w:cs="Times New Roman"/>
          <w:snapToGrid w:val="0"/>
          <w:color w:val="000000"/>
          <w:kern w:val="0"/>
          <w:sz w:val="24"/>
          <w:szCs w:val="18"/>
        </w:rPr>
        <w:t>2、</w:t>
      </w:r>
      <w:r>
        <w:rPr>
          <w:rFonts w:cs="Times New Roman"/>
          <w:snapToGrid w:val="0"/>
          <w:color w:val="000000"/>
          <w:kern w:val="0"/>
          <w:sz w:val="24"/>
          <w:szCs w:val="18"/>
        </w:rPr>
        <w:t>支出金额为发票金额（不含税），保留两位小数。</w:t>
      </w:r>
      <w:r>
        <w:rPr>
          <w:rFonts w:ascii="方正小标宋简体" w:hAnsi="方正小标宋简体" w:eastAsia="方正小标宋简体" w:cs="方正小标宋简体"/>
          <w:sz w:val="44"/>
          <w:szCs w:val="44"/>
        </w:rPr>
        <w:br w:type="page"/>
      </w:r>
    </w:p>
    <w:p>
      <w:pPr>
        <w:pStyle w:val="4"/>
        <w:spacing w:after="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四、</w:t>
      </w:r>
      <w:r>
        <w:rPr>
          <w:rFonts w:hint="eastAsia" w:ascii="黑体" w:hAnsi="黑体" w:eastAsia="黑体" w:cs="黑体"/>
          <w:kern w:val="2"/>
          <w:sz w:val="32"/>
          <w:szCs w:val="32"/>
          <w:lang w:val="en-US" w:eastAsia="zh-CN" w:bidi="ar-SA"/>
        </w:rPr>
        <w:t>与项目投入明细表对应的发票（报关单）以及银行付款凭证（银行承兑汇票）的复印件（加盖企业公章并注明“与原件一致”字样）</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br w:type="page"/>
      </w:r>
    </w:p>
    <w:p>
      <w:pPr>
        <w:pStyle w:val="4"/>
        <w:spacing w:after="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五、</w:t>
      </w:r>
      <w:r>
        <w:rPr>
          <w:rFonts w:hint="eastAsia" w:ascii="黑体" w:hAnsi="黑体" w:eastAsia="黑体" w:cs="黑体"/>
          <w:kern w:val="2"/>
          <w:sz w:val="32"/>
          <w:szCs w:val="32"/>
          <w:lang w:val="en-US" w:eastAsia="zh-CN" w:bidi="ar-SA"/>
        </w:rPr>
        <w:t>项目验收单（申报企业出具的对数字化改造项目的验收证明，明确项目已经完成，格式自拟。）</w:t>
      </w:r>
    </w:p>
    <w:p>
      <w:pPr>
        <w:ind w:firstLine="640"/>
        <w:rPr>
          <w:rFonts w:hint="eastAsia" w:ascii="仿宋" w:hAnsi="仿宋" w:eastAsia="仿宋"/>
          <w:b/>
          <w:bCs/>
          <w:sz w:val="32"/>
          <w:szCs w:val="32"/>
          <w:lang w:val="en-US" w:eastAsia="zh-CN"/>
        </w:rPr>
      </w:pP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br w:type="page"/>
      </w: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after="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六、</w:t>
      </w:r>
      <w:r>
        <w:rPr>
          <w:rFonts w:hint="eastAsia" w:ascii="黑体" w:hAnsi="黑体" w:eastAsia="黑体" w:cs="黑体"/>
          <w:kern w:val="2"/>
          <w:sz w:val="32"/>
          <w:szCs w:val="32"/>
          <w:lang w:val="en-US" w:eastAsia="zh-CN" w:bidi="ar-SA"/>
        </w:rPr>
        <w:t>项目现场和数字化设备照片、数字化系统运行截图。要求：1.照片和截图应清晰可辨，能够真实全面反映企业数字化改造的实际情况，须涵盖所有拟申请补贴的产品；2.企业现场照片应展示数字化设备的安装与运行环境；3.数字化设备照片应突出设备的关键信息（设备名称、型号等）与运行状态；4.数字化系统运行截图应包含系统关键界面（软件名称、功能界面等）及相关数据信息。</w:t>
      </w:r>
    </w:p>
    <w:p>
      <w:pPr>
        <w:ind w:firstLine="640"/>
        <w:rPr>
          <w:rFonts w:hint="eastAsia" w:ascii="仿宋" w:hAnsi="仿宋" w:eastAsia="仿宋"/>
          <w:sz w:val="32"/>
          <w:szCs w:val="32"/>
          <w:lang w:eastAsia="zh-CN"/>
        </w:rPr>
      </w:pPr>
    </w:p>
    <w:p>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br w:type="page"/>
      </w:r>
    </w:p>
    <w:p>
      <w:pPr>
        <w:widowControl/>
        <w:autoSpaceDE w:val="0"/>
        <w:autoSpaceDN w:val="0"/>
        <w:adjustRightInd w:val="0"/>
        <w:snapToGrid w:val="0"/>
        <w:spacing w:line="560" w:lineRule="exact"/>
        <w:jc w:val="center"/>
        <w:textAlignment w:val="baseline"/>
        <w:outlineLvl w:val="0"/>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lang w:eastAsia="zh-CN"/>
        </w:rPr>
        <w:t>七、</w:t>
      </w:r>
      <w:r>
        <w:rPr>
          <w:rFonts w:hint="eastAsia" w:ascii="黑体" w:hAnsi="黑体" w:eastAsia="黑体" w:cs="黑体"/>
          <w:snapToGrid w:val="0"/>
          <w:color w:val="000000"/>
          <w:kern w:val="0"/>
          <w:sz w:val="32"/>
          <w:szCs w:val="32"/>
        </w:rPr>
        <w:t>企业满意度评价表</w:t>
      </w:r>
    </w:p>
    <w:p>
      <w:pPr>
        <w:widowControl/>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napToGrid w:val="0"/>
          <w:color w:val="000000"/>
          <w:kern w:val="0"/>
          <w:sz w:val="44"/>
          <w:szCs w:val="44"/>
        </w:rPr>
      </w:pPr>
    </w:p>
    <w:tbl>
      <w:tblPr>
        <w:tblStyle w:val="7"/>
        <w:tblW w:w="8287" w:type="dxa"/>
        <w:jc w:val="center"/>
        <w:tblLayout w:type="autofit"/>
        <w:tblCellMar>
          <w:top w:w="0" w:type="dxa"/>
          <w:left w:w="108" w:type="dxa"/>
          <w:bottom w:w="0" w:type="dxa"/>
          <w:right w:w="108" w:type="dxa"/>
        </w:tblCellMar>
      </w:tblPr>
      <w:tblGrid>
        <w:gridCol w:w="739"/>
        <w:gridCol w:w="1780"/>
        <w:gridCol w:w="4210"/>
        <w:gridCol w:w="1558"/>
      </w:tblGrid>
      <w:tr>
        <w:tblPrEx>
          <w:tblCellMar>
            <w:top w:w="0" w:type="dxa"/>
            <w:left w:w="108" w:type="dxa"/>
            <w:bottom w:w="0" w:type="dxa"/>
            <w:right w:w="108" w:type="dxa"/>
          </w:tblCellMar>
        </w:tblPrEx>
        <w:trPr>
          <w:trHeight w:val="40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b/>
                <w:bCs/>
                <w:snapToGrid w:val="0"/>
                <w:color w:val="000000"/>
                <w:kern w:val="0"/>
                <w:sz w:val="24"/>
              </w:rPr>
            </w:pPr>
            <w:r>
              <w:rPr>
                <w:rFonts w:ascii="仿宋_GB2312" w:hAnsi="仿宋_GB2312" w:cs="仿宋_GB2312"/>
                <w:b/>
                <w:bCs/>
                <w:snapToGrid w:val="0"/>
                <w:color w:val="000000"/>
                <w:kern w:val="0"/>
                <w:sz w:val="24"/>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b/>
                <w:bCs/>
                <w:snapToGrid w:val="0"/>
                <w:color w:val="000000"/>
                <w:kern w:val="0"/>
                <w:sz w:val="24"/>
              </w:rPr>
            </w:pPr>
            <w:r>
              <w:rPr>
                <w:rFonts w:ascii="仿宋_GB2312" w:hAnsi="仿宋_GB2312" w:cs="仿宋_GB2312"/>
                <w:b/>
                <w:bCs/>
                <w:snapToGrid w:val="0"/>
                <w:color w:val="000000"/>
                <w:kern w:val="0"/>
                <w:sz w:val="24"/>
              </w:rPr>
              <w:t>评价项</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b/>
                <w:bCs/>
                <w:snapToGrid w:val="0"/>
                <w:color w:val="000000"/>
                <w:kern w:val="0"/>
                <w:sz w:val="24"/>
              </w:rPr>
            </w:pPr>
            <w:r>
              <w:rPr>
                <w:rFonts w:ascii="仿宋_GB2312" w:hAnsi="仿宋_GB2312" w:cs="仿宋_GB2312"/>
                <w:b/>
                <w:bCs/>
                <w:snapToGrid w:val="0"/>
                <w:color w:val="000000"/>
                <w:kern w:val="0"/>
                <w:sz w:val="24"/>
              </w:rPr>
              <w:t>评价内容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b/>
                <w:bCs/>
                <w:snapToGrid w:val="0"/>
                <w:color w:val="000000"/>
                <w:kern w:val="0"/>
                <w:sz w:val="24"/>
              </w:rPr>
            </w:pPr>
            <w:r>
              <w:rPr>
                <w:rFonts w:ascii="仿宋_GB2312" w:hAnsi="仿宋_GB2312" w:cs="仿宋_GB2312"/>
                <w:b/>
                <w:bCs/>
                <w:snapToGrid w:val="0"/>
                <w:color w:val="000000"/>
                <w:kern w:val="0"/>
                <w:sz w:val="24"/>
              </w:rPr>
              <w:t>企业评价</w:t>
            </w:r>
          </w:p>
        </w:tc>
      </w:tr>
      <w:tr>
        <w:tblPrEx>
          <w:tblCellMar>
            <w:top w:w="0" w:type="dxa"/>
            <w:left w:w="108" w:type="dxa"/>
            <w:bottom w:w="0" w:type="dxa"/>
            <w:right w:w="108" w:type="dxa"/>
          </w:tblCellMar>
        </w:tblPrEx>
        <w:trPr>
          <w:trHeight w:val="567" w:hRule="atLeast"/>
          <w:jc w:val="center"/>
        </w:trPr>
        <w:tc>
          <w:tcPr>
            <w:tcW w:w="8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b/>
                <w:bCs/>
                <w:snapToGrid w:val="0"/>
                <w:color w:val="000000"/>
                <w:kern w:val="0"/>
                <w:sz w:val="24"/>
              </w:rPr>
              <w:t>企业对数字化牵引单位的满意度评价</w:t>
            </w:r>
          </w:p>
        </w:tc>
      </w:tr>
      <w:tr>
        <w:tblPrEx>
          <w:tblCellMar>
            <w:top w:w="0" w:type="dxa"/>
            <w:left w:w="108" w:type="dxa"/>
            <w:bottom w:w="0" w:type="dxa"/>
            <w:right w:w="108" w:type="dxa"/>
          </w:tblCellMar>
        </w:tblPrEx>
        <w:trPr>
          <w:trHeight w:val="567" w:hRule="atLeast"/>
          <w:jc w:val="center"/>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hint="eastAsia" w:ascii="仿宋_GB2312" w:hAnsi="仿宋_GB2312" w:cs="仿宋_GB2312" w:eastAsiaTheme="minorEastAsia"/>
                <w:b/>
                <w:bCs/>
                <w:snapToGrid w:val="0"/>
                <w:color w:val="000000"/>
                <w:kern w:val="0"/>
                <w:sz w:val="24"/>
                <w:lang w:eastAsia="zh-CN"/>
              </w:rPr>
            </w:pPr>
            <w:r>
              <w:rPr>
                <w:rFonts w:hint="eastAsia" w:ascii="仿宋_GB2312" w:hAnsi="仿宋_GB2312" w:cs="仿宋_GB2312"/>
                <w:snapToGrid w:val="0"/>
                <w:color w:val="000000"/>
                <w:kern w:val="0"/>
                <w:sz w:val="24"/>
                <w:lang w:eastAsia="zh-CN"/>
              </w:rPr>
              <w:t>数字化牵引单位名称</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b/>
                <w:bCs/>
                <w:snapToGrid w:val="0"/>
                <w:color w:val="000000"/>
                <w:kern w:val="0"/>
                <w:sz w:val="24"/>
              </w:rPr>
            </w:pPr>
          </w:p>
        </w:tc>
      </w:tr>
      <w:tr>
        <w:tblPrEx>
          <w:tblCellMar>
            <w:top w:w="0" w:type="dxa"/>
            <w:left w:w="108" w:type="dxa"/>
            <w:bottom w:w="0" w:type="dxa"/>
            <w:right w:w="108" w:type="dxa"/>
          </w:tblCellMar>
        </w:tblPrEx>
        <w:trPr>
          <w:trHeight w:val="1137"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专业能力</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具备对企业痛点问题和需求进行深入分析和研究的能力，提供合理可行的解决方案。</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沟通能力</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有效地与企业交流并理解企业的需求，及时汇报进度，以便企业清晰掌握项目进展。</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交付能力</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遵守承诺的交付期限，并在合理时间内完成各项工作任务，满足客户的需求。</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响应速度</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快速响应企业的请求和问题，及时、有效地处理项目实施和运维过程中出现的问题。</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服务态度</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展现友好和专业的态度，主动帮助企业，关注并解决客户的需求和问题。</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综合评价</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对数字化牵引单位提供的服务满意度程度。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r>
        <w:tblPrEx>
          <w:tblCellMar>
            <w:top w:w="0" w:type="dxa"/>
            <w:left w:w="108" w:type="dxa"/>
            <w:bottom w:w="0" w:type="dxa"/>
            <w:right w:w="108" w:type="dxa"/>
          </w:tblCellMar>
        </w:tblPrEx>
        <w:trPr>
          <w:trHeight w:val="549" w:hRule="atLeast"/>
          <w:jc w:val="center"/>
        </w:trPr>
        <w:tc>
          <w:tcPr>
            <w:tcW w:w="8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b/>
                <w:bCs/>
                <w:snapToGrid w:val="0"/>
                <w:color w:val="000000"/>
                <w:kern w:val="0"/>
                <w:sz w:val="24"/>
              </w:rPr>
              <w:t>企业对</w:t>
            </w:r>
            <w:r>
              <w:rPr>
                <w:rFonts w:hint="eastAsia" w:ascii="仿宋_GB2312" w:hAnsi="仿宋_GB2312" w:cs="仿宋_GB2312"/>
                <w:b/>
                <w:bCs/>
                <w:snapToGrid w:val="0"/>
                <w:color w:val="000000"/>
                <w:kern w:val="0"/>
                <w:sz w:val="24"/>
                <w:lang w:eastAsia="zh-CN"/>
              </w:rPr>
              <w:t>江门市中小企业</w:t>
            </w:r>
            <w:r>
              <w:rPr>
                <w:rFonts w:hint="eastAsia" w:ascii="仿宋_GB2312" w:hAnsi="仿宋_GB2312" w:cs="仿宋_GB2312"/>
                <w:b/>
                <w:bCs/>
                <w:snapToGrid w:val="0"/>
                <w:color w:val="000000"/>
                <w:kern w:val="0"/>
                <w:sz w:val="24"/>
                <w:lang w:val="en-US" w:eastAsia="zh-CN"/>
              </w:rPr>
              <w:t>数字化转型试点工作</w:t>
            </w:r>
            <w:r>
              <w:rPr>
                <w:rFonts w:ascii="仿宋_GB2312" w:hAnsi="仿宋_GB2312" w:cs="仿宋_GB2312"/>
                <w:b/>
                <w:bCs/>
                <w:snapToGrid w:val="0"/>
                <w:color w:val="000000"/>
                <w:kern w:val="0"/>
                <w:sz w:val="24"/>
              </w:rPr>
              <w:t>满意度评价</w:t>
            </w:r>
          </w:p>
        </w:tc>
      </w:tr>
      <w:tr>
        <w:tblPrEx>
          <w:tblCellMar>
            <w:top w:w="0" w:type="dxa"/>
            <w:left w:w="108" w:type="dxa"/>
            <w:bottom w:w="0" w:type="dxa"/>
            <w:right w:w="108" w:type="dxa"/>
          </w:tblCellMar>
        </w:tblPrEx>
        <w:trPr>
          <w:trHeight w:val="74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hint="eastAsia" w:ascii="仿宋_GB2312" w:hAnsi="仿宋_GB2312" w:cs="仿宋_GB2312" w:eastAsiaTheme="minorEastAsia"/>
                <w:snapToGrid w:val="0"/>
                <w:color w:val="000000"/>
                <w:kern w:val="0"/>
                <w:sz w:val="24"/>
                <w:lang w:val="en-US" w:eastAsia="zh-CN"/>
              </w:rPr>
            </w:pPr>
            <w:r>
              <w:rPr>
                <w:rFonts w:hint="eastAsia" w:ascii="仿宋_GB2312" w:hAnsi="仿宋_GB2312" w:cs="仿宋_GB2312"/>
                <w:snapToGrid w:val="0"/>
                <w:color w:val="000000"/>
                <w:kern w:val="0"/>
                <w:sz w:val="24"/>
                <w:lang w:val="en-US" w:eastAsia="zh-CN"/>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center"/>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综合评价</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hint="eastAsia" w:ascii="仿宋_GB2312" w:hAnsi="仿宋_GB2312" w:cs="仿宋_GB2312" w:eastAsiaTheme="minorEastAsia"/>
                <w:snapToGrid w:val="0"/>
                <w:color w:val="000000"/>
                <w:kern w:val="0"/>
                <w:sz w:val="24"/>
                <w:lang w:eastAsia="zh-CN"/>
              </w:rPr>
            </w:pPr>
            <w:r>
              <w:rPr>
                <w:rFonts w:ascii="仿宋_GB2312" w:hAnsi="仿宋_GB2312" w:cs="仿宋_GB2312"/>
                <w:snapToGrid w:val="0"/>
                <w:color w:val="000000"/>
                <w:kern w:val="0"/>
                <w:sz w:val="24"/>
              </w:rPr>
              <w:t>对该</w:t>
            </w:r>
            <w:r>
              <w:rPr>
                <w:rFonts w:hint="eastAsia" w:ascii="仿宋_GB2312" w:hAnsi="仿宋_GB2312" w:cs="仿宋_GB2312"/>
                <w:snapToGrid w:val="0"/>
                <w:color w:val="000000"/>
                <w:kern w:val="0"/>
                <w:sz w:val="24"/>
                <w:lang w:eastAsia="zh-CN"/>
              </w:rPr>
              <w:t>工作</w:t>
            </w:r>
            <w:r>
              <w:rPr>
                <w:rFonts w:ascii="仿宋_GB2312" w:hAnsi="仿宋_GB2312" w:cs="仿宋_GB2312"/>
                <w:snapToGrid w:val="0"/>
                <w:color w:val="000000"/>
                <w:kern w:val="0"/>
                <w:sz w:val="24"/>
              </w:rPr>
              <w:t>的总体满意度</w:t>
            </w:r>
            <w:r>
              <w:rPr>
                <w:rFonts w:hint="eastAsia" w:ascii="仿宋_GB2312" w:hAnsi="仿宋_GB2312" w:cs="仿宋_GB2312"/>
                <w:snapToGrid w:val="0"/>
                <w:color w:val="000000"/>
                <w:kern w:val="0"/>
                <w:sz w:val="24"/>
                <w:lang w:eastAsia="zh-CN"/>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□非常满意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□满意</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□一般</w:t>
            </w:r>
          </w:p>
          <w:p>
            <w:pPr>
              <w:widowControl/>
              <w:autoSpaceDE w:val="0"/>
              <w:autoSpaceDN w:val="0"/>
              <w:adjustRightInd w:val="0"/>
              <w:snapToGrid w:val="0"/>
              <w:jc w:val="left"/>
              <w:textAlignment w:val="center"/>
              <w:rPr>
                <w:rFonts w:ascii="仿宋_GB2312" w:hAnsi="仿宋_GB2312" w:cs="仿宋_GB2312"/>
                <w:snapToGrid w:val="0"/>
                <w:color w:val="000000"/>
                <w:kern w:val="0"/>
                <w:sz w:val="24"/>
              </w:rPr>
            </w:pPr>
            <w:r>
              <w:rPr>
                <w:rFonts w:ascii="仿宋_GB2312" w:hAnsi="仿宋_GB2312" w:cs="仿宋_GB2312"/>
                <w:snapToGrid w:val="0"/>
                <w:color w:val="000000"/>
                <w:kern w:val="0"/>
                <w:sz w:val="24"/>
              </w:rPr>
              <w:t>□不满意</w:t>
            </w:r>
          </w:p>
        </w:tc>
      </w:tr>
    </w:tbl>
    <w:p>
      <w:r>
        <w:br w:type="page"/>
      </w:r>
    </w:p>
    <w:p>
      <w:pPr>
        <w:pStyle w:val="4"/>
        <w:spacing w:after="0"/>
        <w:ind w:left="0" w:leftChars="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八、申报单位银行开户相关信息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220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0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b/>
                <w:bCs/>
                <w:i w:val="0"/>
                <w:iCs w:val="0"/>
                <w:color w:val="auto"/>
                <w:kern w:val="0"/>
                <w:sz w:val="21"/>
                <w:szCs w:val="21"/>
                <w:u w:val="none"/>
                <w:lang w:val="en-US" w:eastAsia="zh-CN" w:bidi="ar"/>
              </w:rPr>
              <w:t>收款人全称</w:t>
            </w:r>
          </w:p>
        </w:tc>
        <w:tc>
          <w:tcPr>
            <w:tcW w:w="170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b/>
                <w:bCs/>
                <w:i w:val="0"/>
                <w:iCs w:val="0"/>
                <w:color w:val="auto"/>
                <w:kern w:val="0"/>
                <w:sz w:val="21"/>
                <w:szCs w:val="21"/>
                <w:u w:val="none"/>
                <w:lang w:val="en-US" w:eastAsia="zh-CN" w:bidi="ar"/>
              </w:rPr>
              <w:t>收款账号</w:t>
            </w:r>
          </w:p>
        </w:tc>
        <w:tc>
          <w:tcPr>
            <w:tcW w:w="1704"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收款人开户行</w:t>
            </w:r>
          </w:p>
          <w:p>
            <w:pPr>
              <w:pStyle w:val="3"/>
              <w:rPr>
                <w:rFonts w:hint="eastAsia"/>
                <w:sz w:val="21"/>
                <w:szCs w:val="21"/>
                <w:lang w:val="en-US" w:eastAsia="zh-CN"/>
              </w:rPr>
            </w:pPr>
            <w:r>
              <w:rPr>
                <w:rFonts w:hint="eastAsia" w:ascii="仿宋_GB2312" w:hAnsi="仿宋_GB2312" w:eastAsia="仿宋_GB2312" w:cs="仿宋_GB2312"/>
                <w:b/>
                <w:bCs/>
                <w:i w:val="0"/>
                <w:iCs w:val="0"/>
                <w:color w:val="auto"/>
                <w:kern w:val="0"/>
                <w:sz w:val="21"/>
                <w:szCs w:val="21"/>
                <w:u w:val="none"/>
                <w:lang w:val="en-US" w:eastAsia="zh-CN" w:bidi="ar"/>
              </w:rPr>
              <w:t>（具体到支行）</w:t>
            </w:r>
          </w:p>
        </w:tc>
        <w:tc>
          <w:tcPr>
            <w:tcW w:w="22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b/>
                <w:bCs/>
                <w:i w:val="0"/>
                <w:iCs w:val="0"/>
                <w:color w:val="auto"/>
                <w:kern w:val="0"/>
                <w:sz w:val="21"/>
                <w:szCs w:val="21"/>
                <w:u w:val="none"/>
                <w:lang w:val="en-US" w:eastAsia="zh-CN" w:bidi="ar"/>
              </w:rPr>
              <w:t>社会统一信用代码</w:t>
            </w:r>
          </w:p>
        </w:tc>
        <w:tc>
          <w:tcPr>
            <w:tcW w:w="120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b/>
                <w:bCs/>
                <w:i w:val="0"/>
                <w:iCs w:val="0"/>
                <w:color w:val="auto"/>
                <w:kern w:val="0"/>
                <w:sz w:val="21"/>
                <w:szCs w:val="21"/>
                <w:u w:val="none"/>
                <w:lang w:val="en-US" w:eastAsia="zh-CN" w:bidi="ar"/>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4"/>
              <w:spacing w:after="0"/>
              <w:jc w:val="left"/>
              <w:rPr>
                <w:rFonts w:hint="eastAsia" w:ascii="仿宋_GB2312" w:hAnsi="仿宋_GB2312" w:eastAsia="仿宋_GB2312" w:cs="仿宋_GB2312"/>
                <w:color w:val="auto"/>
                <w:kern w:val="2"/>
                <w:sz w:val="32"/>
                <w:szCs w:val="32"/>
                <w:vertAlign w:val="baseline"/>
                <w:lang w:val="en-US" w:eastAsia="zh-CN" w:bidi="ar-SA"/>
              </w:rPr>
            </w:pPr>
          </w:p>
        </w:tc>
        <w:tc>
          <w:tcPr>
            <w:tcW w:w="1704" w:type="dxa"/>
          </w:tcPr>
          <w:p>
            <w:pPr>
              <w:pStyle w:val="4"/>
              <w:spacing w:after="0"/>
              <w:jc w:val="left"/>
              <w:rPr>
                <w:rFonts w:hint="eastAsia" w:ascii="仿宋_GB2312" w:hAnsi="仿宋_GB2312" w:eastAsia="仿宋_GB2312" w:cs="仿宋_GB2312"/>
                <w:color w:val="auto"/>
                <w:kern w:val="2"/>
                <w:sz w:val="32"/>
                <w:szCs w:val="32"/>
                <w:vertAlign w:val="baseline"/>
                <w:lang w:val="en-US" w:eastAsia="zh-CN" w:bidi="ar-SA"/>
              </w:rPr>
            </w:pPr>
          </w:p>
        </w:tc>
        <w:tc>
          <w:tcPr>
            <w:tcW w:w="1704" w:type="dxa"/>
          </w:tcPr>
          <w:p>
            <w:pPr>
              <w:pStyle w:val="4"/>
              <w:spacing w:after="0"/>
              <w:jc w:val="left"/>
              <w:rPr>
                <w:rFonts w:hint="eastAsia" w:ascii="仿宋_GB2312" w:hAnsi="仿宋_GB2312" w:eastAsia="仿宋_GB2312" w:cs="仿宋_GB2312"/>
                <w:color w:val="auto"/>
                <w:kern w:val="2"/>
                <w:sz w:val="32"/>
                <w:szCs w:val="32"/>
                <w:vertAlign w:val="baseline"/>
                <w:lang w:val="en-US" w:eastAsia="zh-CN" w:bidi="ar-SA"/>
              </w:rPr>
            </w:pPr>
          </w:p>
        </w:tc>
        <w:tc>
          <w:tcPr>
            <w:tcW w:w="2206" w:type="dxa"/>
          </w:tcPr>
          <w:p>
            <w:pPr>
              <w:pStyle w:val="4"/>
              <w:spacing w:after="0"/>
              <w:jc w:val="left"/>
              <w:rPr>
                <w:rFonts w:hint="eastAsia" w:ascii="仿宋_GB2312" w:hAnsi="仿宋_GB2312" w:eastAsia="仿宋_GB2312" w:cs="仿宋_GB2312"/>
                <w:color w:val="auto"/>
                <w:kern w:val="2"/>
                <w:sz w:val="32"/>
                <w:szCs w:val="32"/>
                <w:vertAlign w:val="baseline"/>
                <w:lang w:val="en-US" w:eastAsia="zh-CN" w:bidi="ar-SA"/>
              </w:rPr>
            </w:pPr>
          </w:p>
        </w:tc>
        <w:tc>
          <w:tcPr>
            <w:tcW w:w="1204" w:type="dxa"/>
          </w:tcPr>
          <w:p>
            <w:pPr>
              <w:pStyle w:val="4"/>
              <w:spacing w:after="0"/>
              <w:jc w:val="left"/>
              <w:rPr>
                <w:rFonts w:hint="eastAsia" w:ascii="仿宋_GB2312" w:hAnsi="仿宋_GB2312" w:eastAsia="仿宋_GB2312" w:cs="仿宋_GB2312"/>
                <w:color w:val="auto"/>
                <w:kern w:val="2"/>
                <w:sz w:val="32"/>
                <w:szCs w:val="32"/>
                <w:vertAlign w:val="baseline"/>
                <w:lang w:val="en-US" w:eastAsia="zh-CN" w:bidi="ar-SA"/>
              </w:rPr>
            </w:pPr>
          </w:p>
        </w:tc>
      </w:tr>
    </w:tbl>
    <w:p>
      <w:pPr>
        <w:pStyle w:val="4"/>
        <w:spacing w:after="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ind w:firstLine="640"/>
        <w:rPr>
          <w:rFonts w:hint="eastAsia" w:ascii="仿宋" w:hAnsi="仿宋" w:eastAsia="仿宋"/>
          <w:b/>
          <w:bCs/>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0" w:firstLineChars="0"/>
        <w:jc w:val="left"/>
        <w:rPr>
          <w:rFonts w:hint="eastAsia" w:ascii="方正小标宋简体" w:hAnsi="方正小标宋简体" w:eastAsia="方正小标宋简体" w:cs="方正小标宋简体"/>
          <w:sz w:val="32"/>
          <w:szCs w:val="32"/>
          <w:lang w:val="en-US" w:eastAsia="zh-CN"/>
        </w:rPr>
      </w:pPr>
    </w:p>
    <w:p>
      <w:pPr>
        <w:pStyle w:val="4"/>
        <w:spacing w:after="0"/>
        <w:ind w:firstLine="640" w:firstLineChars="200"/>
        <w:jc w:val="left"/>
        <w:rPr>
          <w:rFonts w:hint="eastAsia" w:ascii="仿宋_GB2312" w:hAnsi="仿宋_GB2312" w:eastAsia="仿宋_GB2312" w:cs="仿宋_GB2312"/>
          <w:kern w:val="2"/>
          <w:sz w:val="32"/>
          <w:szCs w:val="32"/>
          <w:lang w:val="en-US" w:eastAsia="zh-CN" w:bidi="ar-SA"/>
        </w:rPr>
      </w:pPr>
    </w:p>
    <w:p>
      <w:pPr>
        <w:pStyle w:val="4"/>
        <w:spacing w:after="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九、与项目相关的其他证明材料。</w:t>
      </w:r>
      <w:r>
        <w:rPr>
          <w:rFonts w:hint="eastAsia" w:ascii="黑体" w:hAnsi="黑体" w:eastAsia="黑体" w:cs="黑体"/>
          <w:b/>
          <w:bCs/>
          <w:kern w:val="2"/>
          <w:sz w:val="32"/>
          <w:szCs w:val="32"/>
          <w:lang w:val="en-US" w:eastAsia="zh-CN" w:bidi="ar-SA"/>
        </w:rPr>
        <w:t>如项目征集申报中的合同、绩效表等需要修改，也请在此项重新上传</w:t>
      </w:r>
      <w:r>
        <w:rPr>
          <w:rFonts w:hint="eastAsia" w:ascii="黑体" w:hAnsi="黑体" w:eastAsia="黑体" w:cs="黑体"/>
          <w:kern w:val="2"/>
          <w:sz w:val="32"/>
          <w:szCs w:val="32"/>
          <w:lang w:val="en-US" w:eastAsia="zh-CN" w:bidi="ar-SA"/>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20C9F"/>
    <w:multiLevelType w:val="singleLevel"/>
    <w:tmpl w:val="5FD20C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OGRlOTA4MjhkMzczYzRjNzYwZmJjZDNiYmMwZTMifQ=="/>
  </w:docVars>
  <w:rsids>
    <w:rsidRoot w:val="00857845"/>
    <w:rsid w:val="0001410D"/>
    <w:rsid w:val="000621BF"/>
    <w:rsid w:val="000846E6"/>
    <w:rsid w:val="000B5503"/>
    <w:rsid w:val="00140147"/>
    <w:rsid w:val="00152B30"/>
    <w:rsid w:val="001A3097"/>
    <w:rsid w:val="001C2DEF"/>
    <w:rsid w:val="001F1F68"/>
    <w:rsid w:val="00223D6E"/>
    <w:rsid w:val="00273837"/>
    <w:rsid w:val="002C54FA"/>
    <w:rsid w:val="002D5AEC"/>
    <w:rsid w:val="0032413D"/>
    <w:rsid w:val="003D20E0"/>
    <w:rsid w:val="003E3E8F"/>
    <w:rsid w:val="0040075E"/>
    <w:rsid w:val="0040200B"/>
    <w:rsid w:val="00421657"/>
    <w:rsid w:val="00547854"/>
    <w:rsid w:val="0058333A"/>
    <w:rsid w:val="00583CEC"/>
    <w:rsid w:val="005E38BF"/>
    <w:rsid w:val="006A7751"/>
    <w:rsid w:val="006B3974"/>
    <w:rsid w:val="006F0472"/>
    <w:rsid w:val="0074547B"/>
    <w:rsid w:val="007D470C"/>
    <w:rsid w:val="008141EC"/>
    <w:rsid w:val="00854E11"/>
    <w:rsid w:val="00857845"/>
    <w:rsid w:val="008E0B5E"/>
    <w:rsid w:val="0091414E"/>
    <w:rsid w:val="00977721"/>
    <w:rsid w:val="009B4311"/>
    <w:rsid w:val="00A34320"/>
    <w:rsid w:val="00A66B88"/>
    <w:rsid w:val="00AB3CA7"/>
    <w:rsid w:val="00B058AF"/>
    <w:rsid w:val="00B07AFE"/>
    <w:rsid w:val="00B701A3"/>
    <w:rsid w:val="00BD4A05"/>
    <w:rsid w:val="00BE3611"/>
    <w:rsid w:val="00BF1473"/>
    <w:rsid w:val="00C07B45"/>
    <w:rsid w:val="00C136CB"/>
    <w:rsid w:val="00C222F8"/>
    <w:rsid w:val="00C3392A"/>
    <w:rsid w:val="00C34AB4"/>
    <w:rsid w:val="00C5683F"/>
    <w:rsid w:val="00C630D9"/>
    <w:rsid w:val="00D019F7"/>
    <w:rsid w:val="00DD75E3"/>
    <w:rsid w:val="00DE45D6"/>
    <w:rsid w:val="00E00D04"/>
    <w:rsid w:val="00E4122B"/>
    <w:rsid w:val="00E42170"/>
    <w:rsid w:val="00E84A0A"/>
    <w:rsid w:val="00EA2D8C"/>
    <w:rsid w:val="00EB6664"/>
    <w:rsid w:val="00EE01D1"/>
    <w:rsid w:val="00EE4D97"/>
    <w:rsid w:val="00F40576"/>
    <w:rsid w:val="00FB70E9"/>
    <w:rsid w:val="00FF55E7"/>
    <w:rsid w:val="0A23663E"/>
    <w:rsid w:val="0F822FCE"/>
    <w:rsid w:val="11651569"/>
    <w:rsid w:val="1A5C103D"/>
    <w:rsid w:val="1F9D4945"/>
    <w:rsid w:val="22FF4063"/>
    <w:rsid w:val="2F04702D"/>
    <w:rsid w:val="2FB802F0"/>
    <w:rsid w:val="311F3577"/>
    <w:rsid w:val="35768D50"/>
    <w:rsid w:val="35D5640E"/>
    <w:rsid w:val="37C27116"/>
    <w:rsid w:val="39091E6F"/>
    <w:rsid w:val="41030FC8"/>
    <w:rsid w:val="4E016117"/>
    <w:rsid w:val="4FB40A93"/>
    <w:rsid w:val="51211E6F"/>
    <w:rsid w:val="57F740F1"/>
    <w:rsid w:val="5F5FE566"/>
    <w:rsid w:val="669075C6"/>
    <w:rsid w:val="66FD2E3F"/>
    <w:rsid w:val="67E7A997"/>
    <w:rsid w:val="691A6804"/>
    <w:rsid w:val="6C6BFB0C"/>
    <w:rsid w:val="6DF7319A"/>
    <w:rsid w:val="6FBC0412"/>
    <w:rsid w:val="74FA558B"/>
    <w:rsid w:val="77C7C897"/>
    <w:rsid w:val="780F5216"/>
    <w:rsid w:val="7907741C"/>
    <w:rsid w:val="7BFF1B62"/>
    <w:rsid w:val="7DEE284E"/>
    <w:rsid w:val="7E8C10F9"/>
    <w:rsid w:val="7EFB520C"/>
    <w:rsid w:val="7FFA4772"/>
    <w:rsid w:val="9AEEF3F0"/>
    <w:rsid w:val="AAB4FA4C"/>
    <w:rsid w:val="BECE0EBD"/>
    <w:rsid w:val="C66FE56D"/>
    <w:rsid w:val="DEFFBBBB"/>
    <w:rsid w:val="DFBAB37D"/>
    <w:rsid w:val="E73F72FE"/>
    <w:rsid w:val="E9BFEF50"/>
    <w:rsid w:val="F576DE8E"/>
    <w:rsid w:val="F63D2DDB"/>
    <w:rsid w:val="F69FC4D1"/>
    <w:rsid w:val="F76E76DF"/>
    <w:rsid w:val="F9FF5404"/>
    <w:rsid w:val="FBDFF36C"/>
    <w:rsid w:val="FBF3E077"/>
    <w:rsid w:val="FDF710E0"/>
    <w:rsid w:val="FEFC37D7"/>
    <w:rsid w:val="FFDA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line="579" w:lineRule="exact"/>
      <w:ind w:firstLine="200" w:firstLineChars="200"/>
      <w:outlineLvl w:val="0"/>
    </w:pPr>
    <w:rPr>
      <w:rFonts w:ascii="Times New Roman" w:hAnsi="Times New Roman" w:eastAsia="黑体"/>
      <w:bCs/>
      <w:kern w:val="44"/>
      <w:sz w:val="32"/>
      <w:szCs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0"/>
    <w:qFormat/>
    <w:uiPriority w:val="0"/>
    <w:rPr>
      <w:sz w:val="30"/>
    </w:rPr>
  </w:style>
  <w:style w:type="paragraph" w:styleId="4">
    <w:name w:val="Body Text First Indent"/>
    <w:basedOn w:val="3"/>
    <w:link w:val="12"/>
    <w:semiHidden/>
    <w:unhideWhenUsed/>
    <w:qFormat/>
    <w:uiPriority w:val="99"/>
    <w:pPr>
      <w:spacing w:after="120"/>
      <w:ind w:firstLine="420" w:firstLineChars="100"/>
    </w:pPr>
    <w:rPr>
      <w:sz w:val="21"/>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Char"/>
    <w:basedOn w:val="9"/>
    <w:link w:val="3"/>
    <w:qFormat/>
    <w:uiPriority w:val="0"/>
    <w:rPr>
      <w:sz w:val="30"/>
      <w:szCs w:val="24"/>
    </w:rPr>
  </w:style>
  <w:style w:type="paragraph" w:styleId="11">
    <w:name w:val="List Paragraph"/>
    <w:basedOn w:val="1"/>
    <w:qFormat/>
    <w:uiPriority w:val="34"/>
    <w:pPr>
      <w:ind w:firstLine="420" w:firstLineChars="200"/>
    </w:pPr>
  </w:style>
  <w:style w:type="character" w:customStyle="1" w:styleId="12">
    <w:name w:val="正文首行缩进 Char"/>
    <w:basedOn w:val="10"/>
    <w:link w:val="4"/>
    <w:semiHidden/>
    <w:qFormat/>
    <w:uiPriority w:val="99"/>
  </w:style>
  <w:style w:type="character" w:customStyle="1" w:styleId="13">
    <w:name w:val="标题 1 Char"/>
    <w:basedOn w:val="9"/>
    <w:link w:val="2"/>
    <w:qFormat/>
    <w:uiPriority w:val="0"/>
    <w:rPr>
      <w:rFonts w:ascii="Times New Roman" w:hAnsi="Times New Roman" w:eastAsia="黑体"/>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1742</Words>
  <Characters>1742</Characters>
  <Lines>17</Lines>
  <Paragraphs>4</Paragraphs>
  <TotalTime>21</TotalTime>
  <ScaleCrop>false</ScaleCrop>
  <LinksUpToDate>false</LinksUpToDate>
  <CharactersWithSpaces>1873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2025-02-23T05:02:00Z</dcterms:created>
  <dc:creator>Administrator</dc:creator>
  <cp:lastModifiedBy>uos</cp:lastModifiedBy>
  <dcterms:modified xsi:type="dcterms:W3CDTF">2025-03-06T09:02:20Z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23C6B2C20F8FCAD9761EBC67C18D2D19</vt:lpwstr>
  </property>
  <property fmtid="{D5CDD505-2E9C-101B-9397-08002B2CF9AE}" pid="4" name="KSOTemplateDocerSaveRecord">
    <vt:lpwstr>eyJoZGlkIjoiMjE5MzE0MDYyMzU3MTdjYjQ5NjhmMzJkYjZmOGU3NTQiLCJ1c2VySWQiOiIyNDM3NDk4NzgifQ==</vt:lpwstr>
  </property>
</Properties>
</file>