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500" w:lineRule="exact"/>
        <w:jc w:val="center"/>
        <w:rPr>
          <w:rFonts w:hint="eastAsia"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  <w:lang w:val="en-US" w:eastAsia="zh-CN"/>
        </w:rPr>
        <w:t>商品混凝土采购</w:t>
      </w:r>
      <w:r>
        <w:rPr>
          <w:rFonts w:hint="eastAsia" w:ascii="方正小标宋简体" w:hAnsi="华文仿宋" w:eastAsia="方正小标宋简体"/>
          <w:sz w:val="36"/>
          <w:szCs w:val="36"/>
          <w:lang w:eastAsia="zh-CN"/>
        </w:rPr>
        <w:t>综合</w:t>
      </w:r>
      <w:r>
        <w:rPr>
          <w:rFonts w:hint="eastAsia" w:ascii="方正小标宋简体" w:hAnsi="华文仿宋" w:eastAsia="方正小标宋简体"/>
          <w:sz w:val="36"/>
          <w:szCs w:val="36"/>
        </w:rPr>
        <w:t>评分标准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一、评分选取方式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本次采购</w:t>
      </w:r>
      <w:r>
        <w:rPr>
          <w:rFonts w:hint="eastAsia" w:ascii="宋体" w:hAnsi="宋体" w:eastAsia="宋体" w:cs="宋体"/>
          <w:sz w:val="24"/>
          <w:lang w:val="en-US" w:eastAsia="zh-CN"/>
        </w:rPr>
        <w:t>2025年商品混凝土</w:t>
      </w:r>
      <w:r>
        <w:rPr>
          <w:rFonts w:hint="eastAsia" w:ascii="宋体" w:hAnsi="宋体" w:eastAsia="宋体" w:cs="宋体"/>
          <w:sz w:val="24"/>
        </w:rPr>
        <w:t>采用【自行采购的综合选取】的方式确定中选单位。评分小组先对报名的供应商进行初步评审；然后对满足初步评审要求报名的供应商，按照详细评审规定的评分标准进行打分。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评分小组成员对供应商的详细评审各评审因素进行评分，计算出各评审因素的算术平均值后合计总和作为该供应商的得分，并按得分由</w:t>
      </w:r>
      <w:r>
        <w:rPr>
          <w:rFonts w:hint="eastAsia" w:ascii="宋体" w:hAnsi="宋体" w:eastAsia="宋体" w:cs="宋体"/>
          <w:sz w:val="24"/>
          <w:lang w:eastAsia="zh-CN"/>
        </w:rPr>
        <w:t>高</w:t>
      </w:r>
      <w:r>
        <w:rPr>
          <w:rFonts w:hint="eastAsia" w:ascii="宋体" w:hAnsi="宋体" w:eastAsia="宋体" w:cs="宋体"/>
          <w:sz w:val="24"/>
        </w:rPr>
        <w:t>到</w:t>
      </w:r>
      <w:r>
        <w:rPr>
          <w:rFonts w:hint="eastAsia" w:ascii="宋体" w:hAnsi="宋体" w:eastAsia="宋体" w:cs="宋体"/>
          <w:sz w:val="24"/>
          <w:lang w:eastAsia="zh-CN"/>
        </w:rPr>
        <w:t>低</w:t>
      </w:r>
      <w:r>
        <w:rPr>
          <w:rFonts w:hint="eastAsia" w:ascii="宋体" w:hAnsi="宋体" w:eastAsia="宋体" w:cs="宋体"/>
          <w:sz w:val="24"/>
        </w:rPr>
        <w:t>顺序推荐中选供应商。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/>
          <w:sz w:val="24"/>
        </w:rPr>
        <w:t>如有两家或以上供应商的综合得分相同，</w:t>
      </w:r>
      <w:r>
        <w:rPr>
          <w:rFonts w:hint="eastAsia" w:ascii="宋体" w:hAnsi="宋体" w:eastAsia="宋体" w:cs="宋体"/>
          <w:sz w:val="24"/>
        </w:rPr>
        <w:t>评分小组视供应商的情况综合比较，投票确定其名次。</w:t>
      </w:r>
    </w:p>
    <w:p>
      <w:pPr>
        <w:spacing w:line="400" w:lineRule="exact"/>
        <w:ind w:right="-313" w:rightChars="-149"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二、初步评审</w:t>
      </w:r>
    </w:p>
    <w:tbl>
      <w:tblPr>
        <w:tblStyle w:val="6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7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评审因素</w:t>
            </w:r>
          </w:p>
        </w:tc>
        <w:tc>
          <w:tcPr>
            <w:tcW w:w="72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资质</w:t>
            </w:r>
          </w:p>
        </w:tc>
        <w:tc>
          <w:tcPr>
            <w:tcW w:w="7227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（1）在中华人民共和国境内依法注册的具有合法经营资格的独立法人；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（2）具有独立承担民事责任及履行合同的能力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>
            <w:pPr>
              <w:pStyle w:val="2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具有相关材料(商品)销售许可资质。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信用</w:t>
            </w:r>
          </w:p>
        </w:tc>
        <w:tc>
          <w:tcPr>
            <w:tcW w:w="7227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hd w:val="clear" w:color="auto" w:fill="FFFFFF"/>
              </w:rPr>
              <w:t>无行业不良记录，不处于中国政府采购网“政府采购严重违法失信行为信息记录”的名单中。</w:t>
            </w:r>
          </w:p>
        </w:tc>
      </w:tr>
    </w:tbl>
    <w:p>
      <w:pPr>
        <w:spacing w:line="560" w:lineRule="exact"/>
        <w:jc w:val="left"/>
        <w:rPr>
          <w:b/>
          <w:bCs/>
          <w:sz w:val="24"/>
        </w:rPr>
      </w:pPr>
    </w:p>
    <w:p>
      <w:pPr>
        <w:spacing w:line="560" w:lineRule="exact"/>
        <w:jc w:val="left"/>
        <w:rPr>
          <w:b/>
          <w:bCs/>
          <w:sz w:val="24"/>
        </w:rPr>
      </w:pPr>
    </w:p>
    <w:p>
      <w:pPr>
        <w:spacing w:line="560" w:lineRule="exact"/>
        <w:jc w:val="left"/>
        <w:rPr>
          <w:b/>
          <w:bCs/>
          <w:sz w:val="24"/>
        </w:rPr>
      </w:pPr>
    </w:p>
    <w:p>
      <w:pPr>
        <w:spacing w:line="560" w:lineRule="exact"/>
        <w:jc w:val="left"/>
        <w:rPr>
          <w:b/>
          <w:bCs/>
          <w:sz w:val="24"/>
        </w:rPr>
      </w:pPr>
    </w:p>
    <w:p>
      <w:pPr>
        <w:spacing w:line="560" w:lineRule="exact"/>
        <w:jc w:val="left"/>
        <w:rPr>
          <w:b/>
          <w:bCs/>
          <w:sz w:val="24"/>
        </w:rPr>
      </w:pPr>
    </w:p>
    <w:p>
      <w:pPr>
        <w:spacing w:line="560" w:lineRule="exact"/>
        <w:jc w:val="left"/>
        <w:rPr>
          <w:b/>
          <w:bCs/>
          <w:sz w:val="24"/>
        </w:rPr>
      </w:pPr>
    </w:p>
    <w:p>
      <w:pPr>
        <w:spacing w:line="560" w:lineRule="exact"/>
        <w:jc w:val="left"/>
        <w:rPr>
          <w:b/>
          <w:bCs/>
          <w:sz w:val="24"/>
        </w:rPr>
      </w:pPr>
    </w:p>
    <w:p>
      <w:pPr>
        <w:numPr>
          <w:ilvl w:val="0"/>
          <w:numId w:val="1"/>
        </w:numPr>
        <w:spacing w:line="560" w:lineRule="exact"/>
        <w:ind w:firstLine="240" w:firstLineChars="100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详细评审</w:t>
      </w:r>
    </w:p>
    <w:tbl>
      <w:tblPr>
        <w:tblStyle w:val="6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26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评审因素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分值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企业业绩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根据报名的供应商提供的类似采购业绩，综合比较打分，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1.提交2份或以上业绩（或者合同），得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0分；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2.提交1份业绩（或者合同），得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分；</w:t>
            </w:r>
          </w:p>
          <w:p>
            <w:pPr>
              <w:pStyle w:val="2"/>
              <w:spacing w:line="4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3.未提交：得0分；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80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</w:tr>
    </w:tbl>
    <w:p>
      <w:pPr>
        <w:numPr>
          <w:ilvl w:val="-1"/>
          <w:numId w:val="0"/>
        </w:numPr>
        <w:spacing w:line="560" w:lineRule="exact"/>
        <w:ind w:left="0" w:firstLine="0" w:firstLineChars="0"/>
        <w:jc w:val="left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报价加权得分计算</w:t>
      </w:r>
      <w:r>
        <w:rPr>
          <w:rFonts w:hint="eastAsia"/>
          <w:sz w:val="24"/>
          <w:lang w:eastAsia="zh-CN"/>
        </w:rPr>
        <w:t>：</w:t>
      </w:r>
    </w:p>
    <w:tbl>
      <w:tblPr>
        <w:tblStyle w:val="6"/>
        <w:tblW w:w="91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35"/>
        <w:gridCol w:w="919"/>
        <w:gridCol w:w="734"/>
        <w:gridCol w:w="1030"/>
        <w:gridCol w:w="1111"/>
        <w:gridCol w:w="1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分值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混凝土品目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权值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加权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分值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加权值总得分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0.2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1.同等条件下，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相应各项混凝土品目报价最低为满分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；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相应各项混凝土品目加权分值差为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2分决定其他排名得分。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2.总得分最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者为第一顺位推荐中选单位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如有两家（或以上）单位加权值总得分相同，则由评选小组</w:t>
            </w:r>
            <w:r>
              <w:rPr>
                <w:rFonts w:hint="eastAsia" w:ascii="宋体" w:hAnsi="宋体" w:eastAsia="宋体" w:cs="宋体"/>
                <w:sz w:val="24"/>
              </w:rPr>
              <w:t>投票确定其名次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0.3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C40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0.4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C45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 w:cs="宋体"/>
          <w:sz w:val="24"/>
        </w:rPr>
      </w:pPr>
    </w:p>
    <w:p>
      <w:pPr>
        <w:spacing w:line="560" w:lineRule="exact"/>
        <w:jc w:val="both"/>
        <w:rPr>
          <w:rFonts w:ascii="宋体" w:hAnsi="宋体" w:eastAsia="宋体" w:cs="宋体"/>
          <w:color w:val="FF0000"/>
          <w:sz w:val="24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DE2AE"/>
    <w:multiLevelType w:val="singleLevel"/>
    <w:tmpl w:val="AB3DE2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zkxYjFiMmFkYWNlOWMyMTc1NmU0ZmI1MjE4ODIifQ=="/>
  </w:docVars>
  <w:rsids>
    <w:rsidRoot w:val="0B7D4A0D"/>
    <w:rsid w:val="00056A68"/>
    <w:rsid w:val="00347F45"/>
    <w:rsid w:val="0039412E"/>
    <w:rsid w:val="004B5441"/>
    <w:rsid w:val="007E7D0F"/>
    <w:rsid w:val="00957575"/>
    <w:rsid w:val="009C223A"/>
    <w:rsid w:val="00A33586"/>
    <w:rsid w:val="00B506CE"/>
    <w:rsid w:val="00B82116"/>
    <w:rsid w:val="00DC5072"/>
    <w:rsid w:val="00DE1A58"/>
    <w:rsid w:val="00ED6C57"/>
    <w:rsid w:val="00FA775F"/>
    <w:rsid w:val="00FB6622"/>
    <w:rsid w:val="01635C49"/>
    <w:rsid w:val="04830723"/>
    <w:rsid w:val="05B0679A"/>
    <w:rsid w:val="0874152A"/>
    <w:rsid w:val="098849BD"/>
    <w:rsid w:val="0B7D4A0D"/>
    <w:rsid w:val="113D3447"/>
    <w:rsid w:val="12903B41"/>
    <w:rsid w:val="12A00B7B"/>
    <w:rsid w:val="12C910FC"/>
    <w:rsid w:val="12DB5F87"/>
    <w:rsid w:val="14883EEC"/>
    <w:rsid w:val="182E2E69"/>
    <w:rsid w:val="18892D35"/>
    <w:rsid w:val="18B573A8"/>
    <w:rsid w:val="1F4D6497"/>
    <w:rsid w:val="1FBF7364"/>
    <w:rsid w:val="1FD70B55"/>
    <w:rsid w:val="247D957F"/>
    <w:rsid w:val="25FBDF70"/>
    <w:rsid w:val="28524F22"/>
    <w:rsid w:val="28974D43"/>
    <w:rsid w:val="293D309F"/>
    <w:rsid w:val="29820EEF"/>
    <w:rsid w:val="2A052FDD"/>
    <w:rsid w:val="2BDF2325"/>
    <w:rsid w:val="2BFFC151"/>
    <w:rsid w:val="2FE9188B"/>
    <w:rsid w:val="306443BF"/>
    <w:rsid w:val="31781C5A"/>
    <w:rsid w:val="32C739DA"/>
    <w:rsid w:val="33B75670"/>
    <w:rsid w:val="34DFFFD4"/>
    <w:rsid w:val="367FFE88"/>
    <w:rsid w:val="37FFB1A7"/>
    <w:rsid w:val="38A24CCD"/>
    <w:rsid w:val="38FB4E4D"/>
    <w:rsid w:val="39F7ABB5"/>
    <w:rsid w:val="3AF45588"/>
    <w:rsid w:val="3B546B61"/>
    <w:rsid w:val="3D255BCB"/>
    <w:rsid w:val="3EE74E40"/>
    <w:rsid w:val="3FE61C4A"/>
    <w:rsid w:val="402B1A9F"/>
    <w:rsid w:val="41282F08"/>
    <w:rsid w:val="4715773F"/>
    <w:rsid w:val="47E10C42"/>
    <w:rsid w:val="4A6F69D9"/>
    <w:rsid w:val="4CFF54A1"/>
    <w:rsid w:val="4DBA685E"/>
    <w:rsid w:val="4DD7EE3C"/>
    <w:rsid w:val="4E1A3BE8"/>
    <w:rsid w:val="4FDB698B"/>
    <w:rsid w:val="4FEE6915"/>
    <w:rsid w:val="527C7665"/>
    <w:rsid w:val="52904CED"/>
    <w:rsid w:val="53074AA3"/>
    <w:rsid w:val="573A4FED"/>
    <w:rsid w:val="584B2674"/>
    <w:rsid w:val="5BFFC73A"/>
    <w:rsid w:val="5CE03419"/>
    <w:rsid w:val="5E44187C"/>
    <w:rsid w:val="5EE0038C"/>
    <w:rsid w:val="61ED2649"/>
    <w:rsid w:val="659842EF"/>
    <w:rsid w:val="65AC4B11"/>
    <w:rsid w:val="670E33AA"/>
    <w:rsid w:val="67BB51E4"/>
    <w:rsid w:val="6ABC1C25"/>
    <w:rsid w:val="6B054A88"/>
    <w:rsid w:val="6EC34B5F"/>
    <w:rsid w:val="6FEF8099"/>
    <w:rsid w:val="6FF6EEFD"/>
    <w:rsid w:val="72F700D3"/>
    <w:rsid w:val="76434265"/>
    <w:rsid w:val="76EFB3A9"/>
    <w:rsid w:val="76FE9B15"/>
    <w:rsid w:val="77433A3A"/>
    <w:rsid w:val="77D63E86"/>
    <w:rsid w:val="79F5D7C4"/>
    <w:rsid w:val="7ADB2036"/>
    <w:rsid w:val="7B5FE027"/>
    <w:rsid w:val="7CAD5210"/>
    <w:rsid w:val="7D5D42EC"/>
    <w:rsid w:val="7D723DB3"/>
    <w:rsid w:val="7D771328"/>
    <w:rsid w:val="7D7DFBFE"/>
    <w:rsid w:val="7DEF0708"/>
    <w:rsid w:val="7E353E5F"/>
    <w:rsid w:val="7E3FF153"/>
    <w:rsid w:val="7EDFD655"/>
    <w:rsid w:val="7F7B0510"/>
    <w:rsid w:val="7FFF247C"/>
    <w:rsid w:val="9EFF2361"/>
    <w:rsid w:val="AFEF51B4"/>
    <w:rsid w:val="BDDD5508"/>
    <w:rsid w:val="BFCF58D1"/>
    <w:rsid w:val="C4F7F25F"/>
    <w:rsid w:val="CAF6EC4A"/>
    <w:rsid w:val="CF5CE3BA"/>
    <w:rsid w:val="CFF6C37F"/>
    <w:rsid w:val="D2FBB765"/>
    <w:rsid w:val="D7FF2E81"/>
    <w:rsid w:val="DDE381A6"/>
    <w:rsid w:val="DE9FED3E"/>
    <w:rsid w:val="DF5DF2EF"/>
    <w:rsid w:val="DF966BAD"/>
    <w:rsid w:val="DFEE3BE2"/>
    <w:rsid w:val="E3CB7E64"/>
    <w:rsid w:val="E87B54DD"/>
    <w:rsid w:val="EBCFD8B5"/>
    <w:rsid w:val="ED5F03D6"/>
    <w:rsid w:val="F70E1B2F"/>
    <w:rsid w:val="F777C342"/>
    <w:rsid w:val="F9FD011D"/>
    <w:rsid w:val="FA6FDB5A"/>
    <w:rsid w:val="FB7C592D"/>
    <w:rsid w:val="FBDF2162"/>
    <w:rsid w:val="FBDF8AD5"/>
    <w:rsid w:val="FD3FAFB7"/>
    <w:rsid w:val="FD945200"/>
    <w:rsid w:val="FDDFA71A"/>
    <w:rsid w:val="FEBE6ED6"/>
    <w:rsid w:val="FFB70F1B"/>
    <w:rsid w:val="FFBE74BC"/>
    <w:rsid w:val="FFDDA231"/>
    <w:rsid w:val="FF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Courier New" w:eastAsia="宋体"/>
      <w:kern w:val="0"/>
      <w:sz w:val="20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江门市市公路事务中心</Company>
  <Pages>2</Pages>
  <Words>139</Words>
  <Characters>793</Characters>
  <Lines>6</Lines>
  <Paragraphs>1</Paragraphs>
  <TotalTime>21</TotalTime>
  <ScaleCrop>false</ScaleCrop>
  <LinksUpToDate>false</LinksUpToDate>
  <CharactersWithSpaces>931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2023-07-16T12:11:00Z</dcterms:created>
  <dc:creator>Administrator</dc:creator>
  <cp:lastModifiedBy>uos</cp:lastModifiedBy>
  <cp:lastPrinted>2025-02-20T01:46:00Z</cp:lastPrinted>
  <dcterms:modified xsi:type="dcterms:W3CDTF">2025-02-20T15:27:08Z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F53B31128081F80A60D1B6671A0AA1F2_43</vt:lpwstr>
  </property>
  <property fmtid="{D5CDD505-2E9C-101B-9397-08002B2CF9AE}" pid="4" name="KSOTemplateDocerSaveRecord">
    <vt:lpwstr>eyJoZGlkIjoiMjM3MzkxYjFiMmFkYWNlOWMyMTc1NmU0ZmI1MjE4ODIifQ==</vt:lpwstr>
  </property>
</Properties>
</file>