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140" w:line="276" w:lineRule="auto"/>
        <w:jc w:val="left"/>
        <w:rPr>
          <w:rFonts w:hint="eastAsia" w:ascii="Times New Roman" w:hAnsi="Times New Roman" w:eastAsia="黑体"/>
          <w:sz w:val="32"/>
          <w:szCs w:val="40"/>
          <w:lang w:eastAsia="zh-CN"/>
        </w:rPr>
      </w:pPr>
      <w:r>
        <w:rPr>
          <w:rFonts w:hint="eastAsia" w:ascii="Times New Roman" w:hAnsi="Times New Roman" w:eastAsia="黑体"/>
          <w:sz w:val="32"/>
          <w:szCs w:val="40"/>
        </w:rPr>
        <w:t>附件</w:t>
      </w:r>
      <w:r>
        <w:rPr>
          <w:rFonts w:hint="eastAsia" w:ascii="Times New Roman" w:hAnsi="Times New Roman" w:eastAsia="黑体"/>
          <w:sz w:val="32"/>
          <w:szCs w:val="40"/>
          <w:lang w:val="en-US" w:eastAsia="zh-CN"/>
        </w:rPr>
        <w:t>5</w:t>
      </w:r>
    </w:p>
    <w:p>
      <w:pPr>
        <w:pStyle w:val="2"/>
        <w:ind w:firstLine="0" w:firstLineChars="0"/>
        <w:jc w:val="center"/>
        <w:rPr>
          <w:rFonts w:hint="eastAsia" w:ascii="方正小标宋简体" w:eastAsia="方正小标宋简体"/>
          <w:sz w:val="44"/>
          <w:szCs w:val="44"/>
          <w:lang w:eastAsia="zh-CN"/>
        </w:rPr>
      </w:pPr>
      <w:r>
        <w:rPr>
          <w:rFonts w:hint="eastAsia" w:ascii="方正小标宋简体" w:eastAsia="方正小标宋简体"/>
          <w:sz w:val="44"/>
          <w:szCs w:val="44"/>
        </w:rPr>
        <w:t>承诺</w:t>
      </w:r>
      <w:r>
        <w:rPr>
          <w:rFonts w:hint="eastAsia" w:ascii="方正小标宋简体" w:eastAsia="方正小标宋简体"/>
          <w:sz w:val="44"/>
          <w:szCs w:val="44"/>
          <w:lang w:eastAsia="zh-CN"/>
        </w:rPr>
        <w:t>书</w:t>
      </w:r>
    </w:p>
    <w:p>
      <w:pPr>
        <w:pStyle w:val="2"/>
        <w:ind w:firstLine="0" w:firstLineChars="0"/>
        <w:jc w:val="center"/>
        <w:rPr>
          <w:rFonts w:ascii="方正小标宋简体" w:eastAsia="方正小标宋简体"/>
          <w:sz w:val="32"/>
          <w:szCs w:val="32"/>
        </w:rPr>
      </w:pPr>
      <w:r>
        <w:rPr>
          <w:rFonts w:hint="eastAsia" w:ascii="方正小标宋简体" w:eastAsia="方正小标宋简体"/>
          <w:sz w:val="32"/>
          <w:szCs w:val="32"/>
        </w:rPr>
        <w:t>（数字化牵引单位）</w:t>
      </w:r>
    </w:p>
    <w:p>
      <w:pPr>
        <w:pStyle w:val="2"/>
        <w:ind w:firstLine="0" w:firstLineChars="0"/>
        <w:jc w:val="center"/>
      </w:pPr>
    </w:p>
    <w:p>
      <w:pPr>
        <w:spacing w:line="360" w:lineRule="auto"/>
        <w:rPr>
          <w:rFonts w:ascii="仿宋_GB2312" w:eastAsia="仿宋_GB2312"/>
          <w:sz w:val="32"/>
          <w:szCs w:val="32"/>
        </w:rPr>
      </w:pPr>
      <w:r>
        <w:rPr>
          <w:rFonts w:hint="eastAsia" w:ascii="仿宋_GB2312" w:eastAsia="仿宋_GB2312"/>
          <w:sz w:val="32"/>
          <w:szCs w:val="32"/>
        </w:rPr>
        <w:t>江门市工业和信息化局：</w:t>
      </w:r>
    </w:p>
    <w:p>
      <w:pPr>
        <w:spacing w:line="360" w:lineRule="auto"/>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本单位承</w:t>
      </w:r>
      <w:r>
        <w:rPr>
          <w:rFonts w:hint="eastAsia" w:ascii="Times New Roman" w:hAnsi="Times New Roman" w:eastAsia="仿宋_GB2312"/>
          <w:sz w:val="32"/>
          <w:szCs w:val="32"/>
        </w:rPr>
        <w:t>诺如通过江门市中小企业数字化转型城市试点数字化牵引单位的认定，在试点期间</w:t>
      </w:r>
      <w:bookmarkStart w:id="0" w:name="_GoBack"/>
      <w:bookmarkEnd w:id="0"/>
      <w:r>
        <w:rPr>
          <w:rFonts w:hint="eastAsia" w:ascii="Times New Roman" w:hAnsi="Times New Roman" w:eastAsia="仿宋_GB2312"/>
          <w:sz w:val="32"/>
          <w:szCs w:val="32"/>
        </w:rPr>
        <w:t>配合江门市工业和信息化局开展相关调研及不定期监督检查工作，</w:t>
      </w:r>
      <w:r>
        <w:rPr>
          <w:rFonts w:hint="eastAsia" w:ascii="仿宋_GB2312" w:eastAsia="仿宋_GB2312"/>
          <w:sz w:val="32"/>
          <w:szCs w:val="32"/>
        </w:rPr>
        <w:t>承诺在所支撑的细分行业</w:t>
      </w:r>
      <w:r>
        <w:rPr>
          <w:rFonts w:hint="eastAsia" w:ascii="仿宋_GB2312" w:eastAsia="仿宋_GB2312"/>
          <w:sz w:val="32"/>
          <w:szCs w:val="32"/>
          <w:lang w:eastAsia="zh-CN"/>
        </w:rPr>
        <w:t>牵引</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家企业</w:t>
      </w:r>
      <w:r>
        <w:rPr>
          <w:rFonts w:hint="eastAsia" w:ascii="仿宋_GB2312" w:eastAsia="仿宋_GB2312"/>
          <w:sz w:val="32"/>
          <w:szCs w:val="32"/>
          <w:lang w:eastAsia="zh-CN"/>
        </w:rPr>
        <w:t>（其中，</w:t>
      </w:r>
      <w:r>
        <w:rPr>
          <w:rFonts w:hint="eastAsia" w:ascii="仿宋_GB2312" w:eastAsia="仿宋_GB2312"/>
          <w:sz w:val="32"/>
          <w:szCs w:val="32"/>
          <w:lang w:val="en-US" w:eastAsia="zh-CN"/>
        </w:rPr>
        <w:t>2025年6月30日前完成</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家，2025年12月31日前完成</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家</w:t>
      </w:r>
      <w:r>
        <w:rPr>
          <w:rFonts w:hint="eastAsia" w:ascii="仿宋_GB2312" w:eastAsia="仿宋_GB2312"/>
          <w:sz w:val="32"/>
          <w:szCs w:val="32"/>
          <w:lang w:eastAsia="zh-CN"/>
        </w:rPr>
        <w:t>）</w:t>
      </w:r>
      <w:r>
        <w:rPr>
          <w:rFonts w:hint="eastAsia" w:ascii="仿宋_GB2312" w:eastAsia="仿宋_GB2312"/>
          <w:sz w:val="32"/>
          <w:szCs w:val="32"/>
        </w:rPr>
        <w:t>在</w:t>
      </w:r>
      <w:r>
        <w:rPr>
          <w:rFonts w:hint="eastAsia" w:ascii="Times New Roman" w:hAnsi="Times New Roman" w:eastAsia="仿宋_GB2312"/>
          <w:kern w:val="0"/>
          <w:sz w:val="32"/>
          <w:szCs w:val="32"/>
        </w:rPr>
        <w:t>阶段</w:t>
      </w:r>
      <w:r>
        <w:rPr>
          <w:rFonts w:hint="eastAsia" w:ascii="仿宋_GB2312" w:eastAsia="仿宋_GB2312"/>
          <w:sz w:val="32"/>
          <w:szCs w:val="32"/>
        </w:rPr>
        <w:t>时间内完成数字化转型任务</w:t>
      </w:r>
      <w:r>
        <w:rPr>
          <w:rFonts w:hint="eastAsia" w:ascii="Times New Roman" w:hAnsi="Times New Roman" w:eastAsia="仿宋_GB2312"/>
          <w:kern w:val="0"/>
          <w:sz w:val="32"/>
          <w:szCs w:val="32"/>
        </w:rPr>
        <w:t>。</w:t>
      </w:r>
    </w:p>
    <w:p>
      <w:pPr>
        <w:spacing w:line="360" w:lineRule="auto"/>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如未能在阶段时间内完成企业数字化转型任务数量，本单位同意</w:t>
      </w:r>
      <w:r>
        <w:rPr>
          <w:rFonts w:hint="eastAsia" w:ascii="Times New Roman" w:hAnsi="Times New Roman" w:eastAsia="仿宋_GB2312"/>
          <w:sz w:val="32"/>
          <w:szCs w:val="32"/>
        </w:rPr>
        <w:t>江门市工业和信息化局做出相关</w:t>
      </w:r>
      <w:r>
        <w:rPr>
          <w:rFonts w:hint="eastAsia" w:ascii="Times New Roman" w:hAnsi="Times New Roman" w:eastAsia="仿宋_GB2312"/>
          <w:kern w:val="0"/>
          <w:sz w:val="32"/>
          <w:szCs w:val="32"/>
        </w:rPr>
        <w:t>调整，并承担相关责任。</w:t>
      </w:r>
    </w:p>
    <w:p>
      <w:pPr>
        <w:pStyle w:val="2"/>
        <w:ind w:firstLine="0" w:firstLineChars="0"/>
      </w:pPr>
    </w:p>
    <w:p>
      <w:pPr>
        <w:pStyle w:val="2"/>
        <w:ind w:firstLine="0" w:firstLineChars="0"/>
      </w:pPr>
    </w:p>
    <w:p>
      <w:pPr>
        <w:pStyle w:val="2"/>
        <w:ind w:right="2700" w:firstLine="3402" w:firstLineChars="1134"/>
        <w:rPr>
          <w:rFonts w:ascii="仿宋_GB2312" w:eastAsia="仿宋_GB2312"/>
        </w:rPr>
      </w:pPr>
      <w:r>
        <w:rPr>
          <w:rFonts w:hint="eastAsia" w:ascii="仿宋_GB2312" w:eastAsia="仿宋_GB2312"/>
        </w:rPr>
        <w:t>申请单位（盖章）：</w:t>
      </w:r>
    </w:p>
    <w:p>
      <w:pPr>
        <w:pStyle w:val="2"/>
        <w:ind w:right="2700" w:firstLine="3402" w:firstLineChars="1134"/>
        <w:rPr>
          <w:rFonts w:ascii="仿宋_GB2312" w:eastAsia="仿宋_GB2312"/>
        </w:rPr>
      </w:pPr>
      <w:r>
        <w:rPr>
          <w:rFonts w:hint="eastAsia" w:ascii="仿宋_GB2312" w:eastAsia="仿宋_GB2312"/>
        </w:rPr>
        <w:t>法人代表（签字）：</w:t>
      </w:r>
    </w:p>
    <w:p>
      <w:pPr>
        <w:pStyle w:val="2"/>
        <w:ind w:right="1500" w:firstLine="3402" w:firstLineChars="1134"/>
      </w:pPr>
      <w:r>
        <w:rPr>
          <w:rFonts w:hint="eastAsia" w:ascii="仿宋_GB2312" w:eastAsia="仿宋_GB2312"/>
        </w:rPr>
        <w:t>日期：    年    月    日</w:t>
      </w:r>
    </w:p>
    <w:sectPr>
      <w:pgSz w:w="11906" w:h="16838"/>
      <w:pgMar w:top="1418" w:right="1701" w:bottom="1418" w:left="170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A6C9E52"/>
    <w:rsid w:val="D3F3A6B5"/>
    <w:rsid w:val="EFFE5DA4"/>
    <w:rsid w:val="FF757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after="0"/>
      <w:ind w:firstLine="420" w:firstLineChars="100"/>
    </w:pPr>
    <w:rPr>
      <w:sz w:val="30"/>
      <w:szCs w:val="20"/>
    </w:rPr>
  </w:style>
  <w:style w:type="paragraph" w:styleId="3">
    <w:name w:val="Body Text"/>
    <w:basedOn w:val="1"/>
    <w:next w:val="4"/>
    <w:semiHidden/>
    <w:unhideWhenUsed/>
    <w:qFormat/>
    <w:uiPriority w:val="99"/>
    <w:pPr>
      <w:spacing w:after="120"/>
    </w:pPr>
  </w:style>
  <w:style w:type="paragraph" w:styleId="4">
    <w:name w:val="Body Text First Indent 2"/>
    <w:basedOn w:val="5"/>
    <w:next w:val="1"/>
    <w:qFormat/>
    <w:uiPriority w:val="0"/>
    <w:pPr>
      <w:ind w:firstLine="420"/>
    </w:pPr>
    <w:rPr>
      <w:szCs w:val="21"/>
    </w:rPr>
  </w:style>
  <w:style w:type="paragraph" w:styleId="5">
    <w:name w:val="Body Text Indent"/>
    <w:basedOn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uos</cp:lastModifiedBy>
  <dcterms:modified xsi:type="dcterms:W3CDTF">2025-01-14T15:14:01Z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8D7CCF0481E5D10FB90E866747477127</vt:lpwstr>
  </property>
</Properties>
</file>