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D25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宋体" w:hAnsi="宋体" w:eastAsia="宋体" w:cs="宋体"/>
          <w:b/>
          <w:bCs/>
          <w:sz w:val="44"/>
          <w:szCs w:val="44"/>
          <w:lang w:eastAsia="zh-CN" w:bidi="ar"/>
        </w:rPr>
      </w:pPr>
      <w:r>
        <w:rPr>
          <w:rFonts w:hint="eastAsia" w:ascii="宋体" w:hAnsi="宋体" w:eastAsia="宋体" w:cs="宋体"/>
          <w:b/>
          <w:bCs/>
          <w:sz w:val="44"/>
          <w:szCs w:val="44"/>
          <w:lang w:eastAsia="zh-CN"/>
        </w:rPr>
        <w:t>江门市</w:t>
      </w:r>
      <w:r>
        <w:rPr>
          <w:rFonts w:hint="eastAsia" w:ascii="宋体" w:hAnsi="宋体" w:eastAsia="宋体" w:cs="宋体"/>
          <w:b/>
          <w:bCs/>
          <w:sz w:val="44"/>
          <w:szCs w:val="44"/>
          <w:lang w:bidi="ar"/>
        </w:rPr>
        <w:t>农技推广服务平台</w:t>
      </w:r>
      <w:r>
        <w:rPr>
          <w:rFonts w:hint="eastAsia" w:ascii="宋体" w:hAnsi="宋体" w:eastAsia="宋体" w:cs="宋体"/>
          <w:b/>
          <w:bCs/>
          <w:sz w:val="44"/>
          <w:szCs w:val="44"/>
          <w:lang w:eastAsia="zh-CN" w:bidi="ar"/>
        </w:rPr>
        <w:t>2025年1月-4月运营服务项目</w:t>
      </w:r>
      <w:r>
        <w:rPr>
          <w:rFonts w:hint="default" w:ascii="宋体" w:hAnsi="宋体" w:eastAsia="宋体" w:cs="宋体"/>
          <w:b/>
          <w:bCs/>
          <w:sz w:val="44"/>
          <w:szCs w:val="44"/>
          <w:lang w:eastAsia="zh-CN" w:bidi="ar"/>
        </w:rPr>
        <w:t>竞争性磋商采购文件</w:t>
      </w:r>
    </w:p>
    <w:p w14:paraId="3DA7C1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eastAsia" w:ascii="仿宋_GB2312" w:hAnsi="仿宋_GB2312" w:eastAsia="仿宋_GB2312" w:cs="仿宋_GB2312"/>
          <w:b/>
          <w:bCs/>
          <w:sz w:val="32"/>
          <w:szCs w:val="32"/>
          <w:lang w:eastAsia="zh-CN" w:bidi="ar"/>
        </w:rPr>
      </w:pPr>
    </w:p>
    <w:p w14:paraId="5050A5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仿宋_GB2312" w:hAnsi="仿宋_GB2312" w:eastAsia="仿宋_GB2312" w:cs="仿宋_GB2312"/>
          <w:b/>
          <w:bCs/>
          <w:sz w:val="32"/>
          <w:szCs w:val="32"/>
          <w:lang w:eastAsia="zh-CN" w:bidi="ar"/>
        </w:rPr>
      </w:pPr>
      <w:r>
        <w:rPr>
          <w:rFonts w:hint="eastAsia" w:ascii="仿宋_GB2312" w:hAnsi="仿宋_GB2312" w:eastAsia="仿宋_GB2312" w:cs="仿宋_GB2312"/>
          <w:b/>
          <w:bCs/>
          <w:sz w:val="32"/>
          <w:szCs w:val="32"/>
          <w:lang w:eastAsia="zh-CN" w:bidi="ar"/>
        </w:rPr>
        <w:t>一、采购项目名称</w:t>
      </w:r>
    </w:p>
    <w:p w14:paraId="6E442C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江门市农技推广服务平台</w:t>
      </w:r>
      <w:r>
        <w:rPr>
          <w:rFonts w:hint="default" w:ascii="仿宋_GB2312" w:hAnsi="仿宋_GB2312" w:eastAsia="仿宋_GB2312" w:cs="仿宋_GB2312"/>
          <w:sz w:val="32"/>
          <w:szCs w:val="32"/>
          <w:lang w:eastAsia="zh-CN"/>
        </w:rPr>
        <w:t>2025年1月-4月</w:t>
      </w:r>
      <w:r>
        <w:rPr>
          <w:rFonts w:hint="eastAsia" w:ascii="仿宋_GB2312" w:hAnsi="仿宋_GB2312" w:eastAsia="仿宋_GB2312" w:cs="仿宋_GB2312"/>
          <w:sz w:val="32"/>
          <w:szCs w:val="32"/>
          <w:lang w:eastAsia="zh-CN" w:bidi="ar"/>
        </w:rPr>
        <w:t>运营服务项目</w:t>
      </w:r>
    </w:p>
    <w:p w14:paraId="221D71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sz w:val="32"/>
          <w:szCs w:val="32"/>
          <w:lang w:eastAsia="zh-CN" w:bidi="ar"/>
        </w:rPr>
      </w:pPr>
      <w:r>
        <w:rPr>
          <w:rFonts w:hint="eastAsia" w:ascii="仿宋_GB2312" w:hAnsi="仿宋_GB2312" w:eastAsia="仿宋_GB2312" w:cs="仿宋_GB2312"/>
          <w:b/>
          <w:bCs/>
          <w:sz w:val="32"/>
          <w:szCs w:val="32"/>
          <w:lang w:eastAsia="zh-CN" w:bidi="ar"/>
        </w:rPr>
        <w:t>二、采购项目限价</w:t>
      </w:r>
    </w:p>
    <w:p w14:paraId="7489D6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eastAsia="zh-CN" w:bidi="ar"/>
        </w:rPr>
        <w:t>项目中标最高限价为人民币</w:t>
      </w:r>
      <w:r>
        <w:rPr>
          <w:rFonts w:hint="default" w:ascii="仿宋_GB2312" w:hAnsi="仿宋_GB2312" w:eastAsia="仿宋_GB2312" w:cs="仿宋_GB2312"/>
          <w:sz w:val="32"/>
          <w:szCs w:val="32"/>
          <w:lang w:eastAsia="zh-CN" w:bidi="ar"/>
        </w:rPr>
        <w:t>7.5</w:t>
      </w:r>
      <w:r>
        <w:rPr>
          <w:rFonts w:hint="eastAsia" w:ascii="仿宋_GB2312" w:hAnsi="仿宋_GB2312" w:eastAsia="仿宋_GB2312" w:cs="仿宋_GB2312"/>
          <w:sz w:val="32"/>
          <w:szCs w:val="32"/>
          <w:lang w:val="en-US" w:eastAsia="zh-CN" w:bidi="ar"/>
        </w:rPr>
        <w:t>万元</w:t>
      </w:r>
    </w:p>
    <w:p w14:paraId="0EA866D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eastAsia="zh-CN" w:bidi="ar"/>
        </w:rPr>
      </w:pPr>
      <w:r>
        <w:rPr>
          <w:rFonts w:hint="default" w:ascii="仿宋_GB2312" w:hAnsi="仿宋_GB2312" w:eastAsia="仿宋_GB2312" w:cs="仿宋_GB2312"/>
          <w:b/>
          <w:bCs/>
          <w:sz w:val="32"/>
          <w:szCs w:val="32"/>
          <w:lang w:eastAsia="zh-CN" w:bidi="ar"/>
        </w:rPr>
        <w:t>三、资格性审查</w:t>
      </w:r>
    </w:p>
    <w:p w14:paraId="71BDB5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default" w:ascii="仿宋_GB2312" w:hAnsi="仿宋_GB2312" w:eastAsia="仿宋_GB2312" w:cs="仿宋_GB2312"/>
          <w:sz w:val="32"/>
          <w:szCs w:val="32"/>
          <w:lang w:eastAsia="zh-CN" w:bidi="ar"/>
        </w:rPr>
        <w:t>（一）</w:t>
      </w:r>
      <w:r>
        <w:rPr>
          <w:rFonts w:hint="eastAsia" w:ascii="仿宋_GB2312" w:hAnsi="仿宋_GB2312" w:eastAsia="仿宋_GB2312" w:cs="仿宋_GB2312"/>
          <w:sz w:val="32"/>
          <w:szCs w:val="32"/>
          <w:lang w:eastAsia="zh-CN" w:bidi="ar"/>
        </w:rPr>
        <w:t>供应商应具备《中华人民共和国政府采购法》第二十二条规定的条件。</w:t>
      </w:r>
    </w:p>
    <w:p w14:paraId="0115AF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default" w:ascii="仿宋_GB2312" w:hAnsi="仿宋_GB2312" w:eastAsia="仿宋_GB2312" w:cs="仿宋_GB2312"/>
          <w:sz w:val="32"/>
          <w:szCs w:val="32"/>
          <w:lang w:eastAsia="zh-CN" w:bidi="ar"/>
        </w:rPr>
        <w:t>（二）</w:t>
      </w:r>
      <w:r>
        <w:rPr>
          <w:rFonts w:hint="eastAsia" w:ascii="仿宋_GB2312" w:hAnsi="仿宋_GB2312" w:eastAsia="仿宋_GB2312" w:cs="仿宋_GB2312"/>
          <w:sz w:val="32"/>
          <w:szCs w:val="32"/>
          <w:lang w:eastAsia="zh-CN" w:bidi="ar"/>
        </w:rPr>
        <w:t>信用记录：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6D7F08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default" w:ascii="仿宋_GB2312" w:hAnsi="仿宋_GB2312" w:eastAsia="仿宋_GB2312" w:cs="仿宋_GB2312"/>
          <w:sz w:val="32"/>
          <w:szCs w:val="32"/>
          <w:lang w:eastAsia="zh-CN" w:bidi="ar"/>
        </w:rPr>
        <w:t>（三）</w:t>
      </w:r>
      <w:r>
        <w:rPr>
          <w:rFonts w:hint="eastAsia" w:ascii="仿宋_GB2312" w:hAnsi="仿宋_GB2312" w:eastAsia="仿宋_GB2312" w:cs="仿宋_GB2312"/>
          <w:sz w:val="32"/>
          <w:szCs w:val="32"/>
          <w:lang w:eastAsia="zh-CN" w:bidi="ar"/>
        </w:rPr>
        <w:t>供应商不得被列入失信被执行人、重大税收违法案件当事人名单及政府采购严重违法失信行为记录名单（处罚期限届满的除外）[以采购代理机构在开标现场通过“信用中国”网站（</w:t>
      </w:r>
      <w:r>
        <w:rPr>
          <w:rFonts w:hint="eastAsia" w:ascii="仿宋_GB2312" w:hAnsi="仿宋_GB2312" w:eastAsia="仿宋_GB2312" w:cs="仿宋_GB2312"/>
          <w:sz w:val="32"/>
          <w:szCs w:val="32"/>
          <w:lang w:eastAsia="zh-CN" w:bidi="ar"/>
        </w:rPr>
        <w:fldChar w:fldCharType="begin"/>
      </w:r>
      <w:r>
        <w:rPr>
          <w:rFonts w:hint="eastAsia" w:ascii="仿宋_GB2312" w:hAnsi="仿宋_GB2312" w:eastAsia="仿宋_GB2312" w:cs="仿宋_GB2312"/>
          <w:sz w:val="32"/>
          <w:szCs w:val="32"/>
          <w:lang w:eastAsia="zh-CN" w:bidi="ar"/>
        </w:rPr>
        <w:instrText xml:space="preserve"> HYPERLINK "http://www.creditchina" </w:instrText>
      </w:r>
      <w:r>
        <w:rPr>
          <w:rFonts w:hint="eastAsia" w:ascii="仿宋_GB2312" w:hAnsi="仿宋_GB2312" w:eastAsia="仿宋_GB2312" w:cs="仿宋_GB2312"/>
          <w:sz w:val="32"/>
          <w:szCs w:val="32"/>
          <w:lang w:eastAsia="zh-CN" w:bidi="ar"/>
        </w:rPr>
        <w:fldChar w:fldCharType="separate"/>
      </w:r>
      <w:r>
        <w:rPr>
          <w:rFonts w:hint="eastAsia" w:ascii="仿宋_GB2312" w:hAnsi="仿宋_GB2312" w:eastAsia="仿宋_GB2312" w:cs="仿宋_GB2312"/>
          <w:sz w:val="32"/>
          <w:szCs w:val="32"/>
          <w:lang w:eastAsia="zh-CN" w:bidi="ar"/>
        </w:rPr>
        <w:t>www.creditchina</w:t>
      </w:r>
      <w:r>
        <w:rPr>
          <w:rFonts w:hint="eastAsia" w:ascii="仿宋_GB2312" w:hAnsi="仿宋_GB2312" w:eastAsia="仿宋_GB2312" w:cs="仿宋_GB2312"/>
          <w:sz w:val="32"/>
          <w:szCs w:val="32"/>
          <w:lang w:eastAsia="zh-CN" w:bidi="ar"/>
        </w:rPr>
        <w:fldChar w:fldCharType="end"/>
      </w:r>
      <w:r>
        <w:rPr>
          <w:rFonts w:hint="eastAsia" w:ascii="仿宋_GB2312" w:hAnsi="仿宋_GB2312" w:eastAsia="仿宋_GB2312" w:cs="仿宋_GB2312"/>
          <w:sz w:val="32"/>
          <w:szCs w:val="32"/>
          <w:lang w:eastAsia="zh-CN" w:bidi="ar"/>
        </w:rPr>
        <w:t>.gov.cn）、中国政府采购网（www. ccgp.gov.cn）等渠道查询的信用信息为准]。</w:t>
      </w:r>
    </w:p>
    <w:p w14:paraId="491AA3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default" w:ascii="仿宋_GB2312" w:hAnsi="仿宋_GB2312" w:eastAsia="仿宋_GB2312" w:cs="仿宋_GB2312"/>
          <w:sz w:val="32"/>
          <w:szCs w:val="32"/>
          <w:lang w:eastAsia="zh-CN" w:bidi="ar"/>
        </w:rPr>
        <w:t>（四）</w:t>
      </w:r>
      <w:r>
        <w:rPr>
          <w:rFonts w:hint="eastAsia" w:ascii="仿宋_GB2312" w:hAnsi="仿宋_GB2312" w:eastAsia="仿宋_GB2312" w:cs="仿宋_GB2312"/>
          <w:sz w:val="32"/>
          <w:szCs w:val="32"/>
          <w:lang w:eastAsia="zh-CN" w:bidi="ar"/>
        </w:rPr>
        <w:t>供应商必须符合《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FE235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bCs/>
          <w:sz w:val="32"/>
          <w:szCs w:val="32"/>
          <w:lang w:eastAsia="zh-CN" w:bidi="ar"/>
        </w:rPr>
      </w:pPr>
      <w:r>
        <w:rPr>
          <w:rFonts w:hint="default" w:ascii="仿宋_GB2312" w:hAnsi="仿宋_GB2312" w:eastAsia="仿宋_GB2312" w:cs="仿宋_GB2312"/>
          <w:sz w:val="32"/>
          <w:szCs w:val="32"/>
          <w:lang w:eastAsia="zh-CN" w:bidi="ar"/>
        </w:rPr>
        <w:t>（五）</w:t>
      </w:r>
      <w:r>
        <w:rPr>
          <w:rFonts w:hint="eastAsia" w:ascii="仿宋_GB2312" w:hAnsi="仿宋_GB2312" w:eastAsia="仿宋_GB2312" w:cs="仿宋_GB2312"/>
          <w:sz w:val="32"/>
          <w:szCs w:val="32"/>
          <w:lang w:eastAsia="zh-CN" w:bidi="ar"/>
        </w:rPr>
        <w:t>本项目不接受联合投标。</w:t>
      </w:r>
    </w:p>
    <w:p w14:paraId="1620C0C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val="en-US" w:eastAsia="zh-CN" w:bidi="ar"/>
        </w:rPr>
      </w:pPr>
      <w:r>
        <w:rPr>
          <w:rFonts w:hint="default" w:ascii="仿宋_GB2312" w:hAnsi="仿宋_GB2312" w:eastAsia="仿宋_GB2312" w:cs="仿宋_GB2312"/>
          <w:b/>
          <w:bCs/>
          <w:sz w:val="32"/>
          <w:szCs w:val="32"/>
          <w:lang w:eastAsia="zh-CN" w:bidi="ar"/>
        </w:rPr>
        <w:t>四</w:t>
      </w:r>
      <w:r>
        <w:rPr>
          <w:rFonts w:hint="eastAsia" w:ascii="仿宋_GB2312" w:hAnsi="仿宋_GB2312" w:eastAsia="仿宋_GB2312" w:cs="仿宋_GB2312"/>
          <w:b/>
          <w:bCs/>
          <w:sz w:val="32"/>
          <w:szCs w:val="32"/>
          <w:lang w:eastAsia="zh-CN" w:bidi="ar"/>
        </w:rPr>
        <w:t>、工作任务</w:t>
      </w:r>
      <w:r>
        <w:rPr>
          <w:rFonts w:hint="eastAsia" w:ascii="仿宋_GB2312" w:hAnsi="仿宋_GB2312" w:eastAsia="仿宋_GB2312" w:cs="仿宋_GB2312"/>
          <w:b/>
          <w:bCs/>
          <w:sz w:val="32"/>
          <w:szCs w:val="32"/>
          <w:lang w:val="en-US" w:eastAsia="zh-CN" w:bidi="ar"/>
        </w:rPr>
        <w:t xml:space="preserve"> </w:t>
      </w:r>
    </w:p>
    <w:p w14:paraId="2F6D62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bidi="ar"/>
        </w:rPr>
        <w:t>（一）</w:t>
      </w:r>
      <w:r>
        <w:rPr>
          <w:rFonts w:hint="default" w:ascii="仿宋_GB2312" w:hAnsi="仿宋_GB2312" w:eastAsia="仿宋_GB2312" w:cs="仿宋_GB2312"/>
          <w:sz w:val="32"/>
          <w:szCs w:val="32"/>
          <w:lang w:bidi="ar"/>
        </w:rPr>
        <w:t>合同期限内参与由</w:t>
      </w:r>
      <w:r>
        <w:rPr>
          <w:rFonts w:hint="eastAsia" w:ascii="仿宋_GB2312" w:hAnsi="仿宋_GB2312" w:eastAsia="仿宋_GB2312" w:cs="仿宋_GB2312"/>
          <w:sz w:val="32"/>
          <w:szCs w:val="32"/>
          <w:lang w:val="en-US" w:eastAsia="zh-CN" w:bidi="ar"/>
        </w:rPr>
        <w:t>江门市农业农村局</w:t>
      </w:r>
      <w:r>
        <w:rPr>
          <w:rFonts w:hint="default" w:ascii="仿宋_GB2312" w:hAnsi="仿宋_GB2312" w:eastAsia="仿宋_GB2312" w:cs="仿宋_GB2312"/>
          <w:sz w:val="32"/>
          <w:szCs w:val="32"/>
          <w:lang w:eastAsia="zh-CN" w:bidi="ar"/>
        </w:rPr>
        <w:t>举办的互动并开展同步</w:t>
      </w:r>
      <w:r>
        <w:rPr>
          <w:rFonts w:hint="eastAsia" w:ascii="仿宋_GB2312" w:hAnsi="仿宋_GB2312" w:eastAsia="仿宋_GB2312" w:cs="仿宋_GB2312"/>
          <w:sz w:val="32"/>
          <w:szCs w:val="32"/>
          <w:lang w:bidi="ar"/>
        </w:rPr>
        <w:t>网络直播活动</w:t>
      </w:r>
      <w:r>
        <w:rPr>
          <w:rFonts w:hint="eastAsia" w:ascii="仿宋_GB2312" w:hAnsi="仿宋_GB2312" w:eastAsia="仿宋_GB2312" w:cs="仿宋_GB2312"/>
          <w:sz w:val="32"/>
          <w:szCs w:val="32"/>
          <w:lang w:val="en-US" w:eastAsia="zh-CN" w:bidi="ar"/>
        </w:rPr>
        <w:t>不少于</w:t>
      </w:r>
      <w:r>
        <w:rPr>
          <w:rFonts w:hint="default" w:ascii="仿宋_GB2312" w:hAnsi="仿宋_GB2312" w:eastAsia="仿宋_GB2312" w:cs="仿宋_GB2312"/>
          <w:sz w:val="32"/>
          <w:szCs w:val="32"/>
          <w:lang w:eastAsia="zh-CN" w:bidi="ar"/>
        </w:rPr>
        <w:t>2</w:t>
      </w:r>
      <w:r>
        <w:rPr>
          <w:rFonts w:hint="eastAsia" w:ascii="仿宋_GB2312" w:hAnsi="仿宋_GB2312" w:eastAsia="仿宋_GB2312" w:cs="仿宋_GB2312"/>
          <w:sz w:val="32"/>
          <w:szCs w:val="32"/>
          <w:lang w:val="en-US" w:eastAsia="zh-CN" w:bidi="ar"/>
        </w:rPr>
        <w:t>场，包括但不限于市农博会、农民丰收节等大型活动。</w:t>
      </w:r>
      <w:r>
        <w:rPr>
          <w:rFonts w:hint="default" w:ascii="仿宋_GB2312" w:hAnsi="仿宋_GB2312" w:eastAsia="仿宋_GB2312" w:cs="仿宋_GB2312"/>
          <w:sz w:val="32"/>
          <w:szCs w:val="32"/>
          <w:lang w:eastAsia="zh-CN" w:bidi="ar"/>
        </w:rPr>
        <w:t>直播具体时间由市农业农村局确定。</w:t>
      </w:r>
    </w:p>
    <w:p w14:paraId="58EC3D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
        </w:rPr>
        <w:t>（二）</w:t>
      </w:r>
      <w:r>
        <w:rPr>
          <w:rFonts w:hint="eastAsia" w:ascii="仿宋_GB2312" w:hAnsi="仿宋_GB2312" w:eastAsia="仿宋_GB2312" w:cs="仿宋_GB2312"/>
          <w:sz w:val="32"/>
          <w:szCs w:val="32"/>
          <w:lang w:bidi="ar"/>
        </w:rPr>
        <w:t>运营单位要制定</w:t>
      </w:r>
      <w:r>
        <w:rPr>
          <w:rFonts w:hint="default" w:ascii="仿宋_GB2312" w:hAnsi="仿宋_GB2312" w:eastAsia="仿宋_GB2312" w:cs="仿宋_GB2312"/>
          <w:sz w:val="32"/>
          <w:szCs w:val="32"/>
          <w:lang w:bidi="ar"/>
        </w:rPr>
        <w:t>江门市</w:t>
      </w:r>
      <w:r>
        <w:rPr>
          <w:rFonts w:hint="eastAsia" w:ascii="仿宋_GB2312" w:hAnsi="仿宋_GB2312" w:eastAsia="仿宋_GB2312" w:cs="仿宋_GB2312"/>
          <w:sz w:val="32"/>
          <w:szCs w:val="32"/>
          <w:lang w:bidi="ar"/>
        </w:rPr>
        <w:t>各个驿站</w:t>
      </w:r>
      <w:r>
        <w:rPr>
          <w:rFonts w:hint="default" w:ascii="仿宋_GB2312" w:hAnsi="仿宋_GB2312" w:eastAsia="仿宋_GB2312" w:cs="仿宋_GB2312"/>
          <w:sz w:val="32"/>
          <w:szCs w:val="32"/>
          <w:lang w:bidi="ar"/>
        </w:rPr>
        <w:t>年度</w:t>
      </w:r>
      <w:r>
        <w:rPr>
          <w:rFonts w:hint="eastAsia" w:ascii="仿宋_GB2312" w:hAnsi="仿宋_GB2312" w:eastAsia="仿宋_GB2312" w:cs="仿宋_GB2312"/>
          <w:sz w:val="32"/>
          <w:szCs w:val="32"/>
          <w:lang w:bidi="ar"/>
        </w:rPr>
        <w:t>网络直播活动计划，</w:t>
      </w:r>
      <w:r>
        <w:rPr>
          <w:rFonts w:hint="default" w:ascii="仿宋_GB2312" w:hAnsi="仿宋_GB2312" w:eastAsia="仿宋_GB2312" w:cs="仿宋_GB2312"/>
          <w:sz w:val="32"/>
          <w:szCs w:val="32"/>
          <w:lang w:bidi="ar"/>
        </w:rPr>
        <w:t>为</w:t>
      </w:r>
      <w:r>
        <w:rPr>
          <w:rFonts w:hint="eastAsia" w:ascii="仿宋_GB2312" w:hAnsi="仿宋_GB2312" w:eastAsia="仿宋_GB2312" w:cs="仿宋_GB2312"/>
          <w:sz w:val="32"/>
          <w:szCs w:val="32"/>
          <w:lang w:bidi="ar"/>
        </w:rPr>
        <w:t>每个驿站每个月举办不少于两场网络直播，直播内容包括但不限于农业技术科普宣传、江门市优质农产品网络直播带货、</w:t>
      </w:r>
      <w:r>
        <w:rPr>
          <w:rFonts w:hint="eastAsia" w:ascii="仿宋_GB2312" w:hAnsi="仿宋_GB2312" w:eastAsia="仿宋_GB2312" w:cs="仿宋_GB2312"/>
          <w:sz w:val="32"/>
          <w:szCs w:val="32"/>
          <w:lang w:val="en-US" w:eastAsia="zh-CN" w:bidi="ar"/>
        </w:rPr>
        <w:t>农业农村优秀人才宣传、驿站所在地</w:t>
      </w:r>
      <w:r>
        <w:rPr>
          <w:rFonts w:hint="eastAsia" w:ascii="仿宋_GB2312" w:hAnsi="仿宋_GB2312" w:eastAsia="仿宋_GB2312" w:cs="仿宋_GB2312"/>
          <w:sz w:val="32"/>
          <w:szCs w:val="32"/>
          <w:lang w:bidi="ar"/>
        </w:rPr>
        <w:t>涉农大型活动现场直播等。</w:t>
      </w:r>
      <w:r>
        <w:rPr>
          <w:rFonts w:hint="default" w:ascii="仿宋_GB2312" w:hAnsi="仿宋_GB2312" w:eastAsia="仿宋_GB2312" w:cs="仿宋_GB2312"/>
          <w:sz w:val="32"/>
          <w:szCs w:val="32"/>
          <w:lang w:bidi="ar"/>
        </w:rPr>
        <w:t>具体直播时间和内容由各县（市、区）农业农村部门确定。</w:t>
      </w:r>
    </w:p>
    <w:p w14:paraId="260EE9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三</w:t>
      </w:r>
      <w:r>
        <w:rPr>
          <w:rFonts w:hint="eastAsia" w:ascii="仿宋_GB2312" w:hAnsi="仿宋_GB2312" w:eastAsia="仿宋_GB2312" w:cs="仿宋_GB2312"/>
          <w:sz w:val="32"/>
          <w:szCs w:val="32"/>
          <w:lang w:bidi="ar"/>
        </w:rPr>
        <w:t>）安排驻点人员。平台以</w:t>
      </w:r>
      <w:r>
        <w:rPr>
          <w:rFonts w:hint="eastAsia" w:ascii="仿宋_GB2312" w:hAnsi="仿宋_GB2312" w:eastAsia="仿宋_GB2312" w:cs="仿宋_GB2312"/>
          <w:sz w:val="32"/>
          <w:szCs w:val="32"/>
          <w:lang w:val="en-US" w:eastAsia="zh-CN" w:bidi="ar"/>
        </w:rPr>
        <w:t>蓬江区</w:t>
      </w:r>
      <w:r>
        <w:rPr>
          <w:rFonts w:hint="eastAsia" w:ascii="仿宋_GB2312" w:hAnsi="仿宋_GB2312" w:eastAsia="仿宋_GB2312" w:cs="仿宋_GB2312"/>
          <w:sz w:val="32"/>
          <w:szCs w:val="32"/>
          <w:lang w:bidi="ar"/>
        </w:rPr>
        <w:t>农技推广服务驿站为中心，运营单位应当建立江门市各驿站间协同管理服务机制，制定完善各驿站运营管理规章制度，派驻至少1名专职工作人员在</w:t>
      </w:r>
      <w:r>
        <w:rPr>
          <w:rFonts w:hint="eastAsia" w:ascii="仿宋_GB2312" w:hAnsi="仿宋_GB2312" w:eastAsia="仿宋_GB2312" w:cs="仿宋_GB2312"/>
          <w:sz w:val="32"/>
          <w:szCs w:val="32"/>
          <w:lang w:val="en-US" w:eastAsia="zh-CN" w:bidi="ar"/>
        </w:rPr>
        <w:t>蓬江区</w:t>
      </w:r>
      <w:r>
        <w:rPr>
          <w:rFonts w:hint="eastAsia" w:ascii="仿宋_GB2312" w:hAnsi="仿宋_GB2312" w:eastAsia="仿宋_GB2312" w:cs="仿宋_GB2312"/>
          <w:sz w:val="32"/>
          <w:szCs w:val="32"/>
          <w:lang w:bidi="ar"/>
        </w:rPr>
        <w:t>驿站长期驻点，统筹处理平台对江门市各驿站的管理服务日常工作，及时解决各驿站在日常工作中的问题。</w:t>
      </w:r>
    </w:p>
    <w:p w14:paraId="0C6646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四</w:t>
      </w:r>
      <w:r>
        <w:rPr>
          <w:rFonts w:hint="eastAsia" w:ascii="仿宋_GB2312" w:hAnsi="仿宋_GB2312" w:eastAsia="仿宋_GB2312" w:cs="仿宋_GB2312"/>
          <w:sz w:val="32"/>
          <w:szCs w:val="32"/>
          <w:lang w:bidi="ar"/>
        </w:rPr>
        <w:t>）维护“江门市农技推广服务平台”微信公众号、抖音号、微视频号，每月</w:t>
      </w:r>
      <w:r>
        <w:rPr>
          <w:rFonts w:hint="eastAsia" w:ascii="仿宋_GB2312" w:hAnsi="仿宋_GB2312" w:eastAsia="仿宋_GB2312" w:cs="仿宋_GB2312"/>
          <w:sz w:val="32"/>
          <w:szCs w:val="32"/>
          <w:lang w:val="en-US" w:eastAsia="zh-CN" w:bidi="ar"/>
        </w:rPr>
        <w:t>每个驿站</w:t>
      </w:r>
      <w:r>
        <w:rPr>
          <w:rFonts w:hint="default" w:ascii="仿宋_GB2312" w:hAnsi="仿宋_GB2312" w:eastAsia="仿宋_GB2312" w:cs="仿宋_GB2312"/>
          <w:sz w:val="32"/>
          <w:szCs w:val="32"/>
          <w:lang w:eastAsia="zh-CN" w:bidi="ar"/>
        </w:rPr>
        <w:t>在前述账号</w:t>
      </w:r>
      <w:r>
        <w:rPr>
          <w:rFonts w:hint="eastAsia" w:ascii="仿宋_GB2312" w:hAnsi="仿宋_GB2312" w:eastAsia="仿宋_GB2312" w:cs="仿宋_GB2312"/>
          <w:sz w:val="32"/>
          <w:szCs w:val="32"/>
          <w:lang w:bidi="ar"/>
        </w:rPr>
        <w:t>至少</w:t>
      </w:r>
      <w:r>
        <w:rPr>
          <w:rFonts w:hint="default" w:ascii="仿宋_GB2312" w:hAnsi="仿宋_GB2312" w:eastAsia="仿宋_GB2312" w:cs="仿宋_GB2312"/>
          <w:sz w:val="32"/>
          <w:szCs w:val="32"/>
          <w:lang w:bidi="ar"/>
        </w:rPr>
        <w:t>分别</w:t>
      </w:r>
      <w:r>
        <w:rPr>
          <w:rFonts w:hint="eastAsia" w:ascii="仿宋_GB2312" w:hAnsi="仿宋_GB2312" w:eastAsia="仿宋_GB2312" w:cs="仿宋_GB2312"/>
          <w:sz w:val="32"/>
          <w:szCs w:val="32"/>
          <w:lang w:bidi="ar"/>
        </w:rPr>
        <w:t>发表2篇推文，内容包括但不限于国内外农业政策动态、江门市特色农产品宣传、江门市优秀农业企业和个人事迹宣传等。</w:t>
      </w:r>
    </w:p>
    <w:p w14:paraId="25A7DF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w:t>
      </w:r>
      <w:r>
        <w:rPr>
          <w:rFonts w:hint="default" w:ascii="仿宋_GB2312" w:hAnsi="仿宋_GB2312" w:eastAsia="仿宋_GB2312" w:cs="仿宋_GB2312"/>
          <w:sz w:val="32"/>
          <w:szCs w:val="32"/>
          <w:lang w:bidi="ar"/>
        </w:rPr>
        <w:t>五</w:t>
      </w:r>
      <w:r>
        <w:rPr>
          <w:rFonts w:hint="eastAsia" w:ascii="仿宋_GB2312" w:hAnsi="仿宋_GB2312" w:eastAsia="仿宋_GB2312" w:cs="仿宋_GB2312"/>
          <w:sz w:val="32"/>
          <w:szCs w:val="32"/>
          <w:lang w:bidi="ar"/>
        </w:rPr>
        <w:t>）加强“中国农技推广信息平台”信息发布。运营单位须每月在江门市农业农村局的“中国农技推广信息平台”账号至少发布一篇农技推广工作动态，每月在承担驿站建设运营工作的县（市、区）农业农村部门的“中国农技推广信息平台”账号至少发布两篇农技推广工作动态。</w:t>
      </w:r>
    </w:p>
    <w:p w14:paraId="678ACB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w:t>
      </w:r>
      <w:r>
        <w:rPr>
          <w:rFonts w:hint="default" w:ascii="仿宋_GB2312" w:hAnsi="仿宋_GB2312" w:eastAsia="仿宋_GB2312" w:cs="仿宋_GB2312"/>
          <w:sz w:val="32"/>
          <w:szCs w:val="32"/>
          <w:lang w:bidi="ar"/>
        </w:rPr>
        <w:t>六</w:t>
      </w:r>
      <w:r>
        <w:rPr>
          <w:rFonts w:hint="eastAsia" w:ascii="仿宋_GB2312" w:hAnsi="仿宋_GB2312" w:eastAsia="仿宋_GB2312" w:cs="仿宋_GB2312"/>
          <w:sz w:val="32"/>
          <w:szCs w:val="32"/>
          <w:lang w:bidi="ar"/>
        </w:rPr>
        <w:t>）配合各</w:t>
      </w:r>
      <w:r>
        <w:rPr>
          <w:rFonts w:hint="default" w:ascii="仿宋_GB2312" w:hAnsi="仿宋_GB2312" w:eastAsia="仿宋_GB2312" w:cs="仿宋_GB2312"/>
          <w:sz w:val="32"/>
          <w:szCs w:val="32"/>
          <w:lang w:bidi="ar"/>
        </w:rPr>
        <w:t>县</w:t>
      </w:r>
      <w:r>
        <w:rPr>
          <w:rFonts w:hint="eastAsia" w:ascii="仿宋_GB2312" w:hAnsi="仿宋_GB2312" w:eastAsia="仿宋_GB2312" w:cs="仿宋_GB2312"/>
          <w:sz w:val="32"/>
          <w:szCs w:val="32"/>
          <w:lang w:bidi="ar"/>
        </w:rPr>
        <w:t>（市</w:t>
      </w:r>
      <w:r>
        <w:rPr>
          <w:rFonts w:hint="default" w:ascii="仿宋_GB2312" w:hAnsi="仿宋_GB2312" w:eastAsia="仿宋_GB2312" w:cs="仿宋_GB2312"/>
          <w:sz w:val="32"/>
          <w:szCs w:val="32"/>
          <w:lang w:bidi="ar"/>
        </w:rPr>
        <w:t>、</w:t>
      </w:r>
      <w:r>
        <w:rPr>
          <w:rFonts w:hint="eastAsia" w:ascii="仿宋_GB2312" w:hAnsi="仿宋_GB2312" w:eastAsia="仿宋_GB2312" w:cs="仿宋_GB2312"/>
          <w:sz w:val="32"/>
          <w:szCs w:val="32"/>
          <w:lang w:bidi="ar"/>
        </w:rPr>
        <w:t>区）农业农村部门</w:t>
      </w:r>
      <w:r>
        <w:rPr>
          <w:rFonts w:hint="eastAsia" w:ascii="仿宋_GB2312" w:hAnsi="仿宋_GB2312" w:eastAsia="仿宋_GB2312" w:cs="仿宋_GB2312"/>
          <w:sz w:val="32"/>
          <w:szCs w:val="32"/>
          <w:lang w:val="en-US" w:eastAsia="zh-CN" w:bidi="ar"/>
        </w:rPr>
        <w:t>做好科研院校专家、</w:t>
      </w:r>
      <w:r>
        <w:rPr>
          <w:rFonts w:hint="eastAsia" w:ascii="仿宋_GB2312" w:hAnsi="仿宋_GB2312" w:eastAsia="仿宋_GB2312" w:cs="仿宋_GB2312"/>
          <w:sz w:val="32"/>
          <w:szCs w:val="32"/>
          <w:lang w:bidi="ar"/>
        </w:rPr>
        <w:t>“乡土专家”</w:t>
      </w:r>
      <w:r>
        <w:rPr>
          <w:rFonts w:hint="eastAsia" w:ascii="仿宋_GB2312" w:hAnsi="仿宋_GB2312" w:eastAsia="仿宋_GB2312" w:cs="仿宋_GB2312"/>
          <w:sz w:val="32"/>
          <w:szCs w:val="32"/>
          <w:lang w:val="en-US" w:eastAsia="zh-CN" w:bidi="ar"/>
        </w:rPr>
        <w:t>对接服务</w:t>
      </w:r>
      <w:r>
        <w:rPr>
          <w:rFonts w:hint="eastAsia" w:ascii="仿宋_GB2312" w:hAnsi="仿宋_GB2312" w:eastAsia="仿宋_GB2312" w:cs="仿宋_GB2312"/>
          <w:sz w:val="32"/>
          <w:szCs w:val="32"/>
          <w:lang w:bidi="ar"/>
        </w:rPr>
        <w:t>，安排</w:t>
      </w:r>
      <w:r>
        <w:rPr>
          <w:rFonts w:hint="eastAsia" w:ascii="仿宋_GB2312" w:hAnsi="仿宋_GB2312" w:eastAsia="仿宋_GB2312" w:cs="仿宋_GB2312"/>
          <w:sz w:val="32"/>
          <w:szCs w:val="32"/>
          <w:lang w:val="en-US" w:eastAsia="zh-CN" w:bidi="ar"/>
        </w:rPr>
        <w:t>各类专家</w:t>
      </w:r>
      <w:r>
        <w:rPr>
          <w:rFonts w:hint="eastAsia" w:ascii="仿宋_GB2312" w:hAnsi="仿宋_GB2312" w:eastAsia="仿宋_GB2312" w:cs="仿宋_GB2312"/>
          <w:sz w:val="32"/>
          <w:szCs w:val="32"/>
          <w:lang w:bidi="ar"/>
        </w:rPr>
        <w:t>到驿站驻点并开展农技服务。</w:t>
      </w:r>
    </w:p>
    <w:p w14:paraId="131DFC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eastAsia="zh-CN" w:bidi="ar"/>
        </w:rPr>
        <w:t>（</w:t>
      </w:r>
      <w:r>
        <w:rPr>
          <w:rFonts w:hint="default" w:ascii="仿宋_GB2312" w:hAnsi="仿宋_GB2312" w:eastAsia="仿宋_GB2312" w:cs="仿宋_GB2312"/>
          <w:sz w:val="32"/>
          <w:szCs w:val="32"/>
          <w:lang w:eastAsia="zh-CN" w:bidi="ar"/>
        </w:rPr>
        <w:t>七</w:t>
      </w:r>
      <w:r>
        <w:rPr>
          <w:rFonts w:hint="eastAsia" w:ascii="仿宋_GB2312" w:hAnsi="仿宋_GB2312" w:eastAsia="仿宋_GB2312" w:cs="仿宋_GB2312"/>
          <w:sz w:val="32"/>
          <w:szCs w:val="32"/>
          <w:lang w:eastAsia="zh-CN" w:bidi="ar"/>
        </w:rPr>
        <w:t>）根据省、市工作要求，</w:t>
      </w:r>
      <w:r>
        <w:rPr>
          <w:rFonts w:hint="default" w:ascii="仿宋_GB2312" w:hAnsi="仿宋_GB2312" w:eastAsia="仿宋_GB2312" w:cs="仿宋_GB2312"/>
          <w:sz w:val="32"/>
          <w:szCs w:val="32"/>
          <w:lang w:eastAsia="zh-CN" w:bidi="ar"/>
        </w:rPr>
        <w:t>合同期限内在</w:t>
      </w:r>
      <w:r>
        <w:rPr>
          <w:rFonts w:hint="eastAsia" w:ascii="仿宋_GB2312" w:hAnsi="仿宋_GB2312" w:eastAsia="仿宋_GB2312" w:cs="仿宋_GB2312"/>
          <w:sz w:val="32"/>
          <w:szCs w:val="32"/>
          <w:lang w:eastAsia="zh-CN" w:bidi="ar"/>
        </w:rPr>
        <w:t>各</w:t>
      </w:r>
      <w:r>
        <w:rPr>
          <w:rFonts w:hint="eastAsia" w:ascii="仿宋_GB2312" w:hAnsi="仿宋_GB2312" w:eastAsia="仿宋_GB2312" w:cs="仿宋_GB2312"/>
          <w:sz w:val="32"/>
          <w:szCs w:val="32"/>
          <w:lang w:bidi="ar"/>
        </w:rPr>
        <w:t>县（市、区）</w:t>
      </w:r>
      <w:r>
        <w:rPr>
          <w:rFonts w:hint="default" w:ascii="仿宋_GB2312" w:hAnsi="仿宋_GB2312" w:eastAsia="仿宋_GB2312" w:cs="仿宋_GB2312"/>
          <w:sz w:val="32"/>
          <w:szCs w:val="32"/>
          <w:lang w:bidi="ar"/>
        </w:rPr>
        <w:t>分别</w:t>
      </w:r>
      <w:r>
        <w:rPr>
          <w:rFonts w:hint="eastAsia" w:ascii="仿宋_GB2312" w:hAnsi="仿宋_GB2312" w:eastAsia="仿宋_GB2312" w:cs="仿宋_GB2312"/>
          <w:sz w:val="32"/>
          <w:szCs w:val="32"/>
          <w:lang w:eastAsia="zh-CN" w:bidi="ar"/>
        </w:rPr>
        <w:t>开展</w:t>
      </w:r>
      <w:r>
        <w:rPr>
          <w:rFonts w:hint="eastAsia" w:ascii="仿宋_GB2312" w:hAnsi="仿宋_GB2312" w:eastAsia="仿宋_GB2312" w:cs="仿宋_GB2312"/>
          <w:sz w:val="32"/>
          <w:szCs w:val="32"/>
          <w:lang w:val="en-US" w:eastAsia="zh-CN" w:bidi="ar"/>
        </w:rPr>
        <w:t>“乡土专家”线上线下</w:t>
      </w:r>
      <w:r>
        <w:rPr>
          <w:rFonts w:hint="default" w:ascii="仿宋_GB2312" w:hAnsi="仿宋_GB2312" w:eastAsia="仿宋_GB2312" w:cs="仿宋_GB2312"/>
          <w:sz w:val="32"/>
          <w:szCs w:val="32"/>
          <w:lang w:eastAsia="zh-CN" w:bidi="ar"/>
        </w:rPr>
        <w:t>农技推广服务</w:t>
      </w:r>
      <w:r>
        <w:rPr>
          <w:rFonts w:hint="eastAsia" w:ascii="仿宋_GB2312" w:hAnsi="仿宋_GB2312" w:eastAsia="仿宋_GB2312" w:cs="仿宋_GB2312"/>
          <w:sz w:val="32"/>
          <w:szCs w:val="32"/>
          <w:lang w:val="en-US" w:eastAsia="zh-CN" w:bidi="ar"/>
        </w:rPr>
        <w:t>不少于</w:t>
      </w:r>
      <w:r>
        <w:rPr>
          <w:rFonts w:hint="default" w:ascii="仿宋_GB2312" w:hAnsi="仿宋_GB2312" w:eastAsia="仿宋_GB2312" w:cs="仿宋_GB2312"/>
          <w:sz w:val="32"/>
          <w:szCs w:val="32"/>
          <w:lang w:eastAsia="zh-CN" w:bidi="ar"/>
        </w:rPr>
        <w:t>1</w:t>
      </w:r>
      <w:r>
        <w:rPr>
          <w:rFonts w:hint="eastAsia" w:ascii="仿宋_GB2312" w:hAnsi="仿宋_GB2312" w:eastAsia="仿宋_GB2312" w:cs="仿宋_GB2312"/>
          <w:sz w:val="32"/>
          <w:szCs w:val="32"/>
          <w:lang w:val="en-US" w:eastAsia="zh-CN" w:bidi="ar"/>
        </w:rPr>
        <w:t>次</w:t>
      </w:r>
      <w:r>
        <w:rPr>
          <w:rFonts w:hint="default" w:ascii="仿宋_GB2312" w:hAnsi="仿宋_GB2312" w:eastAsia="仿宋_GB2312" w:cs="仿宋_GB2312"/>
          <w:sz w:val="32"/>
          <w:szCs w:val="32"/>
          <w:lang w:eastAsia="zh-CN" w:bidi="ar"/>
        </w:rPr>
        <w:t>，共4次</w:t>
      </w:r>
      <w:r>
        <w:rPr>
          <w:rFonts w:hint="eastAsia" w:ascii="仿宋_GB2312" w:hAnsi="仿宋_GB2312" w:eastAsia="仿宋_GB2312" w:cs="仿宋_GB2312"/>
          <w:sz w:val="32"/>
          <w:szCs w:val="32"/>
          <w:lang w:val="en-US" w:eastAsia="zh-CN" w:bidi="ar"/>
        </w:rPr>
        <w:t>。</w:t>
      </w:r>
    </w:p>
    <w:p w14:paraId="50662DFE">
      <w:pPr>
        <w:pStyle w:val="2"/>
        <w:ind w:firstLine="640" w:firstLineChars="200"/>
        <w:rPr>
          <w:rFonts w:hint="default" w:ascii="仿宋_GB2312" w:hAnsi="仿宋_GB2312" w:eastAsia="仿宋_GB2312" w:cs="仿宋_GB2312"/>
          <w:sz w:val="32"/>
          <w:szCs w:val="32"/>
          <w:lang w:eastAsia="zh-CN" w:bidi="ar"/>
        </w:rPr>
      </w:pPr>
      <w:r>
        <w:rPr>
          <w:rFonts w:hint="default" w:ascii="仿宋_GB2312" w:hAnsi="仿宋_GB2312" w:eastAsia="仿宋_GB2312" w:cs="仿宋_GB2312"/>
          <w:sz w:val="32"/>
          <w:szCs w:val="32"/>
          <w:lang w:eastAsia="zh-CN" w:bidi="ar"/>
        </w:rPr>
        <w:t>（八）运营单位在农业农村部门指定平台上发布的信息、制作内容所涉及的材料及图片等，必须保证材料、图片符合党和国家的方针政策，不与国家法律及法规冲突且真实可靠。未经市农业农村局许可，运营单位不得将活动相关的任何内容在其他平台进行转播、录播或进行非法牟利。</w:t>
      </w:r>
    </w:p>
    <w:p w14:paraId="2EEF0A12">
      <w:pPr>
        <w:pStyle w:val="2"/>
        <w:ind w:firstLine="420" w:firstLineChars="200"/>
        <w:rPr>
          <w:rFonts w:hint="default"/>
          <w:lang w:eastAsia="zh-CN"/>
        </w:rPr>
      </w:pPr>
    </w:p>
    <w:p w14:paraId="5A6BF89E">
      <w:pPr>
        <w:pStyle w:val="2"/>
        <w:ind w:firstLine="640" w:firstLineChars="200"/>
        <w:rPr>
          <w:rFonts w:hint="default"/>
          <w:lang w:val="en-US" w:eastAsia="zh-CN"/>
        </w:rPr>
      </w:pPr>
      <w:r>
        <w:rPr>
          <w:rFonts w:hint="eastAsia" w:ascii="仿宋_GB2312" w:hAnsi="仿宋_GB2312" w:eastAsia="仿宋_GB2312" w:cs="仿宋_GB2312"/>
          <w:sz w:val="32"/>
          <w:szCs w:val="32"/>
          <w:lang w:val="en-US" w:eastAsia="zh-CN" w:bidi="ar"/>
        </w:rPr>
        <w:t>（</w:t>
      </w:r>
      <w:r>
        <w:rPr>
          <w:rFonts w:hint="default" w:ascii="仿宋_GB2312" w:hAnsi="仿宋_GB2312" w:eastAsia="仿宋_GB2312" w:cs="仿宋_GB2312"/>
          <w:sz w:val="32"/>
          <w:szCs w:val="32"/>
          <w:lang w:eastAsia="zh-CN" w:bidi="ar"/>
        </w:rPr>
        <w:t>九</w:t>
      </w:r>
      <w:r>
        <w:rPr>
          <w:rFonts w:hint="eastAsia" w:ascii="仿宋_GB2312" w:hAnsi="仿宋_GB2312" w:eastAsia="仿宋_GB2312" w:cs="仿宋_GB2312"/>
          <w:sz w:val="32"/>
          <w:szCs w:val="32"/>
          <w:lang w:val="en-US" w:eastAsia="zh-CN" w:bidi="ar"/>
        </w:rPr>
        <w:t>）统筹管理并运营辖区内6个县级农技推广服务驿站（县级驿站运营费另计）。</w:t>
      </w:r>
    </w:p>
    <w:p w14:paraId="33BF68D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val="en-US" w:eastAsia="zh-CN" w:bidi="ar"/>
        </w:rPr>
      </w:pPr>
      <w:r>
        <w:rPr>
          <w:rFonts w:hint="default" w:ascii="仿宋_GB2312" w:hAnsi="仿宋_GB2312" w:eastAsia="仿宋_GB2312" w:cs="仿宋_GB2312"/>
          <w:b/>
          <w:bCs/>
          <w:sz w:val="32"/>
          <w:szCs w:val="32"/>
          <w:lang w:eastAsia="zh-CN" w:bidi="ar"/>
        </w:rPr>
        <w:t>五</w:t>
      </w:r>
      <w:r>
        <w:rPr>
          <w:rFonts w:hint="eastAsia" w:ascii="仿宋_GB2312" w:hAnsi="仿宋_GB2312" w:eastAsia="仿宋_GB2312" w:cs="仿宋_GB2312"/>
          <w:b/>
          <w:bCs/>
          <w:sz w:val="32"/>
          <w:szCs w:val="32"/>
          <w:lang w:val="en-US" w:eastAsia="zh-CN" w:bidi="ar"/>
        </w:rPr>
        <w:t>、运营期限</w:t>
      </w:r>
    </w:p>
    <w:p w14:paraId="01E2A6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bidi="ar"/>
        </w:rPr>
      </w:pPr>
      <w:r>
        <w:rPr>
          <w:rFonts w:hint="default" w:ascii="仿宋_GB2312" w:hAnsi="仿宋_GB2312" w:eastAsia="仿宋_GB2312" w:cs="仿宋_GB2312"/>
          <w:b w:val="0"/>
          <w:bCs w:val="0"/>
          <w:sz w:val="32"/>
          <w:szCs w:val="32"/>
          <w:lang w:eastAsia="zh-CN" w:bidi="ar"/>
        </w:rPr>
        <w:t>2025年1月1日起至2025年4月30日止</w:t>
      </w:r>
      <w:r>
        <w:rPr>
          <w:rFonts w:hint="eastAsia" w:ascii="仿宋_GB2312" w:hAnsi="仿宋_GB2312" w:eastAsia="仿宋_GB2312" w:cs="仿宋_GB2312"/>
          <w:b w:val="0"/>
          <w:bCs w:val="0"/>
          <w:sz w:val="32"/>
          <w:szCs w:val="32"/>
          <w:lang w:val="en-US" w:eastAsia="zh-CN" w:bidi="ar"/>
        </w:rPr>
        <w:t>。</w:t>
      </w:r>
    </w:p>
    <w:p w14:paraId="5F6B0FF5">
      <w:pPr>
        <w:keepNext w:val="0"/>
        <w:keepLines w:val="0"/>
        <w:pageBreakBefore w:val="0"/>
        <w:widowControl w:val="0"/>
        <w:kinsoku/>
        <w:wordWrap/>
        <w:overflowPunct/>
        <w:topLinePunct w:val="0"/>
        <w:autoSpaceDE/>
        <w:autoSpaceDN/>
        <w:bidi w:val="0"/>
        <w:adjustRightInd/>
        <w:snapToGrid/>
        <w:spacing w:line="600" w:lineRule="exact"/>
        <w:ind w:left="630"/>
        <w:jc w:val="both"/>
        <w:textAlignment w:val="auto"/>
        <w:rPr>
          <w:rFonts w:hint="eastAsia"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bidi="ar"/>
        </w:rPr>
        <w:t>六</w:t>
      </w:r>
      <w:r>
        <w:rPr>
          <w:rFonts w:hint="eastAsia" w:ascii="仿宋_GB2312" w:hAnsi="仿宋_GB2312" w:eastAsia="仿宋_GB2312" w:cs="仿宋_GB2312"/>
          <w:b/>
          <w:bCs/>
          <w:sz w:val="32"/>
          <w:szCs w:val="32"/>
          <w:lang w:val="en-US" w:eastAsia="zh-CN" w:bidi="ar"/>
        </w:rPr>
        <w:t>、</w:t>
      </w:r>
      <w:r>
        <w:rPr>
          <w:rFonts w:hint="eastAsia" w:ascii="仿宋_GB2312" w:hAnsi="仿宋_GB2312" w:eastAsia="仿宋_GB2312" w:cs="仿宋_GB2312"/>
          <w:b/>
          <w:bCs/>
          <w:sz w:val="32"/>
          <w:szCs w:val="32"/>
          <w:lang w:eastAsia="zh-CN" w:bidi="ar"/>
        </w:rPr>
        <w:t>支付方式</w:t>
      </w:r>
    </w:p>
    <w:p w14:paraId="046280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lang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江门市农业农村局</w:t>
      </w:r>
      <w:r>
        <w:rPr>
          <w:rFonts w:hint="default" w:ascii="仿宋_GB2312" w:hAnsi="仿宋_GB2312" w:eastAsia="仿宋_GB2312" w:cs="仿宋_GB2312"/>
          <w:color w:val="000000" w:themeColor="text1"/>
          <w:sz w:val="32"/>
          <w:szCs w:val="32"/>
          <w:lang w:bidi="ar"/>
          <w14:textFill>
            <w14:solidFill>
              <w14:schemeClr w14:val="tx1"/>
            </w14:solidFill>
          </w14:textFill>
        </w:rPr>
        <w:t>与运营单位签订合同后，运营单位服务内容达到要求且开具等额有效发票送达市农业农村局后，市农业农村局于2025年1月前向运营单位全额支付资金。</w:t>
      </w:r>
    </w:p>
    <w:p w14:paraId="2CF677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lang w:bidi="ar"/>
          <w14:textFill>
            <w14:solidFill>
              <w14:schemeClr w14:val="tx1"/>
            </w14:solidFill>
          </w14:textFill>
        </w:rPr>
      </w:pPr>
      <w:r>
        <w:rPr>
          <w:rFonts w:hint="default" w:ascii="仿宋_GB2312" w:hAnsi="仿宋_GB2312" w:eastAsia="仿宋_GB2312" w:cs="仿宋_GB2312"/>
          <w:color w:val="000000" w:themeColor="text1"/>
          <w:sz w:val="32"/>
          <w:szCs w:val="32"/>
          <w:lang w:bidi="ar"/>
          <w14:textFill>
            <w14:solidFill>
              <w14:schemeClr w14:val="tx1"/>
            </w14:solidFill>
          </w14:textFill>
        </w:rPr>
        <w:t>项目运营结束并经考核合格后，市农业农村局按照《江门市农技推广服务平台绩效考核表》,对每年度江门市农技推广服务平台运营服务情况作整体评价。年度考核得分在60分以下，市农业农村局有权终止与运营单位的合作关系并解除该年份合同，且运营单位应向市农业农村局支付违约金10000元。</w:t>
      </w:r>
    </w:p>
    <w:p w14:paraId="14A615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bidi="ar"/>
        </w:rPr>
      </w:pPr>
      <w:r>
        <w:rPr>
          <w:rFonts w:hint="default" w:ascii="仿宋_GB2312" w:hAnsi="仿宋_GB2312" w:eastAsia="仿宋_GB2312" w:cs="仿宋_GB2312"/>
          <w:b/>
          <w:bCs/>
          <w:sz w:val="32"/>
          <w:szCs w:val="32"/>
          <w:lang w:eastAsia="zh-CN" w:bidi="ar"/>
        </w:rPr>
        <w:t>七</w:t>
      </w:r>
      <w:r>
        <w:rPr>
          <w:rFonts w:hint="eastAsia" w:ascii="仿宋_GB2312" w:hAnsi="仿宋_GB2312" w:eastAsia="仿宋_GB2312" w:cs="仿宋_GB2312"/>
          <w:b/>
          <w:bCs/>
          <w:sz w:val="32"/>
          <w:szCs w:val="32"/>
          <w:lang w:eastAsia="zh-CN" w:bidi="ar"/>
        </w:rPr>
        <w:t>、投标资质</w:t>
      </w:r>
    </w:p>
    <w:p w14:paraId="60E30F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（一）满足《中华人民共和国政府采购法》第二十二条规定的</w:t>
      </w:r>
      <w:r>
        <w:rPr>
          <w:rFonts w:hint="eastAsia" w:ascii="仿宋_GB2312" w:hAnsi="仿宋_GB2312" w:eastAsia="仿宋_GB2312" w:cs="仿宋_GB2312"/>
          <w:sz w:val="32"/>
          <w:szCs w:val="32"/>
          <w:lang w:val="en-US" w:eastAsia="zh-CN" w:bidi="ar"/>
        </w:rPr>
        <w:t>法人</w:t>
      </w:r>
      <w:r>
        <w:rPr>
          <w:rFonts w:hint="eastAsia" w:ascii="仿宋_GB2312" w:hAnsi="仿宋_GB2312" w:eastAsia="仿宋_GB2312" w:cs="仿宋_GB2312"/>
          <w:sz w:val="32"/>
          <w:szCs w:val="32"/>
          <w:lang w:eastAsia="zh-CN" w:bidi="ar"/>
        </w:rPr>
        <w:t>单位</w:t>
      </w:r>
      <w:r>
        <w:rPr>
          <w:rFonts w:hint="default" w:ascii="仿宋_GB2312" w:hAnsi="仿宋_GB2312" w:eastAsia="仿宋_GB2312" w:cs="仿宋_GB2312"/>
          <w:sz w:val="32"/>
          <w:szCs w:val="32"/>
          <w:lang w:eastAsia="zh-CN" w:bidi="ar"/>
        </w:rPr>
        <w:t>，能够长期固定在江门市辖区内开展农技推广服务活动的单位</w:t>
      </w:r>
      <w:r>
        <w:rPr>
          <w:rFonts w:hint="eastAsia" w:ascii="仿宋_GB2312" w:hAnsi="仿宋_GB2312" w:eastAsia="仿宋_GB2312" w:cs="仿宋_GB2312"/>
          <w:sz w:val="32"/>
          <w:szCs w:val="32"/>
          <w:lang w:eastAsia="zh-CN" w:bidi="ar"/>
        </w:rPr>
        <w:t>。</w:t>
      </w:r>
    </w:p>
    <w:p w14:paraId="26755A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（二）经营</w:t>
      </w:r>
      <w:r>
        <w:rPr>
          <w:rFonts w:hint="eastAsia" w:ascii="仿宋_GB2312" w:hAnsi="仿宋_GB2312" w:eastAsia="仿宋_GB2312" w:cs="仿宋_GB2312"/>
          <w:sz w:val="32"/>
          <w:szCs w:val="32"/>
          <w:lang w:val="en-US" w:eastAsia="zh-CN" w:bidi="ar"/>
        </w:rPr>
        <w:t>范围含下列之一：</w:t>
      </w:r>
      <w:r>
        <w:rPr>
          <w:rFonts w:hint="eastAsia" w:ascii="仿宋_GB2312" w:hAnsi="仿宋_GB2312" w:eastAsia="仿宋_GB2312" w:cs="仿宋_GB2312"/>
          <w:sz w:val="32"/>
          <w:szCs w:val="32"/>
          <w:lang w:eastAsia="zh-CN" w:bidi="ar"/>
        </w:rPr>
        <w:t>互联网信息服务、网络推广服务、电子商务平台建设及运营等。</w:t>
      </w:r>
    </w:p>
    <w:p w14:paraId="0C2912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三</w:t>
      </w:r>
      <w:r>
        <w:rPr>
          <w:rFonts w:hint="eastAsia" w:ascii="仿宋_GB2312" w:hAnsi="仿宋_GB2312" w:eastAsia="仿宋_GB2312" w:cs="仿宋_GB2312"/>
          <w:sz w:val="32"/>
          <w:szCs w:val="32"/>
          <w:lang w:eastAsia="zh-CN" w:bidi="ar"/>
        </w:rPr>
        <w:t>）有符合要求的固定办公场所及合法稳定的收入来源，有6个（含）以上团队成员，其中包含专业直播人员2名以上。</w:t>
      </w:r>
    </w:p>
    <w:p w14:paraId="4CF9A6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（四）主动接受江门市农业农村局监督管理及考核。</w:t>
      </w:r>
    </w:p>
    <w:p w14:paraId="749DE3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bidi="ar"/>
        </w:rPr>
      </w:pPr>
      <w:r>
        <w:rPr>
          <w:rFonts w:hint="default" w:ascii="仿宋_GB2312" w:hAnsi="仿宋_GB2312" w:eastAsia="仿宋_GB2312" w:cs="仿宋_GB2312"/>
          <w:b/>
          <w:bCs/>
          <w:sz w:val="32"/>
          <w:szCs w:val="32"/>
          <w:lang w:eastAsia="zh-CN" w:bidi="ar"/>
        </w:rPr>
        <w:t>八</w:t>
      </w:r>
      <w:r>
        <w:rPr>
          <w:rFonts w:hint="eastAsia" w:ascii="仿宋_GB2312" w:hAnsi="仿宋_GB2312" w:eastAsia="仿宋_GB2312" w:cs="仿宋_GB2312"/>
          <w:b/>
          <w:bCs/>
          <w:sz w:val="32"/>
          <w:szCs w:val="32"/>
          <w:lang w:eastAsia="zh-CN" w:bidi="ar"/>
        </w:rPr>
        <w:t>、投标文件要求</w:t>
      </w:r>
    </w:p>
    <w:p w14:paraId="2733F9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符合条件并有意向的单位投标时需交以下材料（一式</w:t>
      </w:r>
      <w:r>
        <w:rPr>
          <w:rFonts w:hint="default" w:ascii="仿宋_GB2312" w:hAnsi="仿宋_GB2312" w:eastAsia="仿宋_GB2312" w:cs="仿宋_GB2312"/>
          <w:sz w:val="32"/>
          <w:szCs w:val="32"/>
          <w:lang w:eastAsia="zh-CN" w:bidi="ar"/>
        </w:rPr>
        <w:t>四</w:t>
      </w:r>
      <w:r>
        <w:rPr>
          <w:rFonts w:hint="eastAsia" w:ascii="仿宋_GB2312" w:hAnsi="仿宋_GB2312" w:eastAsia="仿宋_GB2312" w:cs="仿宋_GB2312"/>
          <w:sz w:val="32"/>
          <w:szCs w:val="32"/>
          <w:lang w:eastAsia="zh-CN" w:bidi="ar"/>
        </w:rPr>
        <w:t>份，</w:t>
      </w:r>
      <w:r>
        <w:rPr>
          <w:rFonts w:hint="eastAsia" w:ascii="仿宋_GB2312" w:hAnsi="仿宋_GB2312" w:eastAsia="仿宋_GB2312" w:cs="仿宋_GB2312"/>
          <w:sz w:val="32"/>
          <w:szCs w:val="32"/>
          <w:lang w:val="en-US" w:eastAsia="zh-CN" w:bidi="ar"/>
        </w:rPr>
        <w:t>正本一份，副本</w:t>
      </w:r>
      <w:r>
        <w:rPr>
          <w:rFonts w:hint="default" w:ascii="仿宋_GB2312" w:hAnsi="仿宋_GB2312" w:eastAsia="仿宋_GB2312" w:cs="仿宋_GB2312"/>
          <w:sz w:val="32"/>
          <w:szCs w:val="32"/>
          <w:lang w:eastAsia="zh-CN" w:bidi="ar"/>
        </w:rPr>
        <w:t>三</w:t>
      </w:r>
      <w:r>
        <w:rPr>
          <w:rFonts w:hint="eastAsia" w:ascii="仿宋_GB2312" w:hAnsi="仿宋_GB2312" w:eastAsia="仿宋_GB2312" w:cs="仿宋_GB2312"/>
          <w:sz w:val="32"/>
          <w:szCs w:val="32"/>
          <w:lang w:val="en-US" w:eastAsia="zh-CN" w:bidi="ar"/>
        </w:rPr>
        <w:t>份，</w:t>
      </w:r>
      <w:r>
        <w:rPr>
          <w:rFonts w:hint="eastAsia" w:ascii="仿宋_GB2312" w:hAnsi="仿宋_GB2312" w:eastAsia="仿宋_GB2312" w:cs="仿宋_GB2312"/>
          <w:sz w:val="32"/>
          <w:szCs w:val="32"/>
          <w:lang w:eastAsia="zh-CN" w:bidi="ar"/>
        </w:rPr>
        <w:t>加盖骑缝章并密封装订）：</w:t>
      </w:r>
    </w:p>
    <w:p w14:paraId="500A4C1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报价表（含运营团队人员构成表）；</w:t>
      </w:r>
    </w:p>
    <w:p w14:paraId="6BFF7D1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eastAsia="zh-CN" w:bidi="ar"/>
        </w:rPr>
      </w:pPr>
      <w:r>
        <w:rPr>
          <w:rFonts w:hint="default" w:ascii="仿宋_GB2312" w:hAnsi="仿宋_GB2312" w:eastAsia="仿宋_GB2312" w:cs="仿宋_GB2312"/>
          <w:sz w:val="32"/>
          <w:szCs w:val="32"/>
          <w:lang w:eastAsia="zh-CN" w:bidi="ar"/>
        </w:rPr>
        <w:t>提供符合工作任务的工作方案；</w:t>
      </w:r>
    </w:p>
    <w:p w14:paraId="05229EA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提供直播推广、外景拍摄、搭建电商平台等经验的相关案例；</w:t>
      </w:r>
    </w:p>
    <w:p w14:paraId="42EFA0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w:t>
      </w:r>
      <w:r>
        <w:rPr>
          <w:rFonts w:hint="default" w:ascii="仿宋_GB2312" w:hAnsi="仿宋_GB2312" w:eastAsia="仿宋_GB2312" w:cs="仿宋_GB2312"/>
          <w:sz w:val="32"/>
          <w:szCs w:val="32"/>
          <w:lang w:eastAsia="zh-CN" w:bidi="ar"/>
        </w:rPr>
        <w:t>四</w:t>
      </w:r>
      <w:r>
        <w:rPr>
          <w:rFonts w:hint="eastAsia" w:ascii="仿宋_GB2312" w:hAnsi="仿宋_GB2312" w:eastAsia="仿宋_GB2312" w:cs="仿宋_GB2312"/>
          <w:sz w:val="32"/>
          <w:szCs w:val="32"/>
          <w:lang w:eastAsia="zh-CN" w:bidi="ar"/>
        </w:rPr>
        <w:t>）提供国内注册的法人的营业执照或社会团体法人登记证书复印件、法人代表身份证复印件等；提供单位的管理章程、财务管理制度、</w:t>
      </w:r>
      <w:r>
        <w:rPr>
          <w:rFonts w:hint="eastAsia" w:ascii="仿宋_GB2312" w:hAnsi="仿宋_GB2312" w:eastAsia="仿宋_GB2312" w:cs="仿宋_GB2312"/>
          <w:sz w:val="32"/>
          <w:szCs w:val="32"/>
          <w:lang w:val="en-US" w:eastAsia="zh-CN" w:bidi="ar"/>
        </w:rPr>
        <w:t>202</w:t>
      </w:r>
      <w:r>
        <w:rPr>
          <w:rFonts w:hint="default" w:ascii="仿宋_GB2312" w:hAnsi="仿宋_GB2312" w:eastAsia="仿宋_GB2312" w:cs="仿宋_GB2312"/>
          <w:sz w:val="32"/>
          <w:szCs w:val="32"/>
          <w:lang w:eastAsia="zh-CN" w:bidi="ar"/>
        </w:rPr>
        <w:t>3</w:t>
      </w:r>
      <w:r>
        <w:rPr>
          <w:rFonts w:hint="eastAsia" w:ascii="仿宋_GB2312" w:hAnsi="仿宋_GB2312" w:eastAsia="仿宋_GB2312" w:cs="仿宋_GB2312"/>
          <w:sz w:val="32"/>
          <w:szCs w:val="32"/>
          <w:lang w:val="en-US" w:eastAsia="zh-CN" w:bidi="ar"/>
        </w:rPr>
        <w:t>年</w:t>
      </w:r>
      <w:r>
        <w:rPr>
          <w:rFonts w:hint="eastAsia" w:ascii="仿宋_GB2312" w:hAnsi="仿宋_GB2312" w:eastAsia="仿宋_GB2312" w:cs="仿宋_GB2312"/>
          <w:sz w:val="32"/>
          <w:szCs w:val="32"/>
          <w:lang w:eastAsia="zh-CN" w:bidi="ar"/>
        </w:rPr>
        <w:t>年度财务报表、日常运营管理制度；</w:t>
      </w:r>
    </w:p>
    <w:p w14:paraId="7C1FC0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w:t>
      </w:r>
      <w:r>
        <w:rPr>
          <w:rFonts w:hint="default" w:ascii="仿宋_GB2312" w:hAnsi="仿宋_GB2312" w:eastAsia="仿宋_GB2312" w:cs="仿宋_GB2312"/>
          <w:sz w:val="32"/>
          <w:szCs w:val="32"/>
          <w:lang w:eastAsia="zh-CN" w:bidi="ar"/>
        </w:rPr>
        <w:t>五</w:t>
      </w:r>
      <w:r>
        <w:rPr>
          <w:rFonts w:hint="eastAsia" w:ascii="仿宋_GB2312" w:hAnsi="仿宋_GB2312" w:eastAsia="仿宋_GB2312" w:cs="仿宋_GB2312"/>
          <w:sz w:val="32"/>
          <w:szCs w:val="32"/>
          <w:lang w:eastAsia="zh-CN" w:bidi="ar"/>
        </w:rPr>
        <w:t>）报价不得高于预算金额，并提供报价；</w:t>
      </w:r>
    </w:p>
    <w:p w14:paraId="0ECD39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themeColor="text1"/>
          <w:sz w:val="32"/>
          <w:szCs w:val="32"/>
          <w:lang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）投标</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单位须对其所提供的资料的真实性负责，如有作假，一经发现，即取消资格，同时2年内禁止参与我单位的所有项目邀请。</w:t>
      </w:r>
    </w:p>
    <w:p w14:paraId="78B0DF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pPr>
      <w:r>
        <w:rPr>
          <w:rFonts w:hint="default"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九</w:t>
      </w:r>
      <w:r>
        <w:rPr>
          <w:rFonts w:hint="eastAsia"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、投标时间</w:t>
      </w:r>
    </w:p>
    <w:p w14:paraId="1273C1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即日起至2025年</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月7日17:30，截止后不再受理报名。请在规定时间内将投标文件送至江门市农业农村局（江门市蓬江区农林横路1号</w:t>
      </w:r>
      <w:r>
        <w:rPr>
          <w:rFonts w:hint="eastAsia" w:ascii="仿宋_GB2312" w:hAnsi="仿宋_GB2312" w:eastAsia="仿宋_GB2312" w:cs="仿宋_GB2312"/>
          <w:sz w:val="32"/>
          <w:szCs w:val="32"/>
          <w:lang w:val="en-US" w:eastAsia="zh-CN" w:bidi="ar"/>
        </w:rPr>
        <w:t>7楼705室</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），联系人及电话：</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陈先生；</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0750-38876</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56</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。评选结果</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将</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在江门市农业农村局</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网站</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进行公示，公示期为</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个工作日。</w:t>
      </w:r>
    </w:p>
    <w:p w14:paraId="4700409B">
      <w:pPr>
        <w:adjustRightInd w:val="0"/>
        <w:snapToGrid w:val="0"/>
        <w:spacing w:line="580" w:lineRule="exact"/>
        <w:ind w:firstLine="643" w:firstLineChars="200"/>
        <w:rPr>
          <w:rFonts w:hint="default"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pPr>
      <w:r>
        <w:rPr>
          <w:rFonts w:hint="default"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十、评分标准</w:t>
      </w:r>
    </w:p>
    <w:p w14:paraId="645AD320">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采购方邀请不少于三家符合资格条件的供应商提交响应文件，对响应文件进行公开唱标（评审过程中只有两家符合资格条件的可以继续进行）。供应商给予不少于二次的报价，通过综合评分标准评审</w:t>
      </w:r>
      <w:r>
        <w:rPr>
          <w:rFonts w:hint="eastAsia" w:ascii="仿宋_GB2312" w:hAnsi="仿宋_GB2312" w:eastAsia="仿宋_GB2312" w:cs="仿宋_GB2312"/>
          <w:color w:val="auto"/>
          <w:sz w:val="32"/>
          <w:szCs w:val="32"/>
          <w:highlight w:val="none"/>
        </w:rPr>
        <w:t>，确定排名第一的供应商为项目承担单位。</w:t>
      </w:r>
    </w:p>
    <w:p w14:paraId="18F26041">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p>
    <w:p w14:paraId="7F9F3B63">
      <w:pPr>
        <w:adjustRightInd w:val="0"/>
        <w:snapToGrid w:val="0"/>
        <w:spacing w:line="58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附表：1.资格性审查表</w:t>
      </w:r>
    </w:p>
    <w:p w14:paraId="0B1146FE">
      <w:pPr>
        <w:adjustRightInd w:val="0"/>
        <w:snapToGrid w:val="0"/>
        <w:spacing w:line="580" w:lineRule="exact"/>
        <w:ind w:firstLine="960" w:firstLineChars="3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2.符合性审查表</w:t>
      </w:r>
    </w:p>
    <w:p w14:paraId="0C6DA452">
      <w:pPr>
        <w:adjustRightInd w:val="0"/>
        <w:snapToGrid w:val="0"/>
        <w:spacing w:line="580" w:lineRule="exact"/>
        <w:ind w:firstLine="960" w:firstLineChars="3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3.评分标准</w:t>
      </w:r>
    </w:p>
    <w:p w14:paraId="21720FD0">
      <w:pPr>
        <w:adjustRightInd w:val="0"/>
        <w:snapToGrid w:val="0"/>
        <w:spacing w:line="580" w:lineRule="exact"/>
        <w:ind w:firstLine="960" w:firstLineChars="300"/>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4.江门市农技推广服务平台运营服务项目报价表</w:t>
      </w:r>
    </w:p>
    <w:p w14:paraId="52C222F7">
      <w:pPr>
        <w:adjustRightInd w:val="0"/>
        <w:snapToGrid w:val="0"/>
        <w:spacing w:line="580" w:lineRule="exact"/>
        <w:ind w:firstLine="960" w:firstLineChars="300"/>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5.运营团队人员构成表</w:t>
      </w:r>
    </w:p>
    <w:p w14:paraId="4374DD3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14:paraId="690F87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760" w:firstLineChars="18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202</w:t>
      </w:r>
      <w:r>
        <w:rPr>
          <w:rFonts w:hint="default" w:ascii="仿宋_GB2312" w:hAnsi="仿宋_GB2312" w:eastAsia="仿宋_GB2312" w:cs="仿宋_GB2312"/>
          <w:sz w:val="32"/>
          <w:szCs w:val="32"/>
          <w:lang w:eastAsia="zh-CN" w:bidi="ar"/>
        </w:rPr>
        <w:t>4</w:t>
      </w:r>
      <w:r>
        <w:rPr>
          <w:rFonts w:hint="eastAsia" w:ascii="仿宋_GB2312" w:hAnsi="仿宋_GB2312" w:eastAsia="仿宋_GB2312" w:cs="仿宋_GB2312"/>
          <w:sz w:val="32"/>
          <w:szCs w:val="32"/>
          <w:lang w:val="en-US" w:eastAsia="zh-CN" w:bidi="ar"/>
        </w:rPr>
        <w:t>年</w:t>
      </w:r>
      <w:r>
        <w:rPr>
          <w:rFonts w:hint="default" w:ascii="仿宋_GB2312" w:hAnsi="仿宋_GB2312" w:eastAsia="仿宋_GB2312" w:cs="仿宋_GB2312"/>
          <w:sz w:val="32"/>
          <w:szCs w:val="32"/>
          <w:lang w:eastAsia="zh-CN" w:bidi="ar"/>
        </w:rPr>
        <w:t>12</w:t>
      </w:r>
      <w:r>
        <w:rPr>
          <w:rFonts w:hint="eastAsia" w:ascii="仿宋_GB2312" w:hAnsi="仿宋_GB2312" w:eastAsia="仿宋_GB2312" w:cs="仿宋_GB2312"/>
          <w:sz w:val="32"/>
          <w:szCs w:val="32"/>
          <w:lang w:val="en-US" w:eastAsia="zh-CN" w:bidi="ar"/>
        </w:rPr>
        <w:t>月31日</w:t>
      </w:r>
    </w:p>
    <w:p w14:paraId="18C8FE6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江门市农业农村局</w:t>
      </w:r>
    </w:p>
    <w:p w14:paraId="0F43154F">
      <w:pPr>
        <w:rPr>
          <w:rFonts w:hint="eastAsia" w:ascii="仿宋_GB2312" w:hAnsi="仿宋_GB2312" w:eastAsia="仿宋_GB2312" w:cs="仿宋_GB2312"/>
          <w:sz w:val="32"/>
          <w:szCs w:val="32"/>
          <w:lang w:val="en-US" w:eastAsia="zh-CN" w:bidi="ar"/>
        </w:rPr>
      </w:pPr>
    </w:p>
    <w:p w14:paraId="42CC9568">
      <w:pPr>
        <w:pStyle w:val="2"/>
        <w:rPr>
          <w:rFonts w:hint="eastAsia" w:ascii="仿宋_GB2312" w:hAnsi="仿宋_GB2312" w:eastAsia="仿宋_GB2312" w:cs="仿宋_GB2312"/>
          <w:sz w:val="32"/>
          <w:szCs w:val="32"/>
          <w:lang w:val="en-US" w:eastAsia="zh-CN" w:bidi="ar"/>
        </w:rPr>
      </w:pPr>
    </w:p>
    <w:p w14:paraId="0A44B59E">
      <w:pPr>
        <w:rPr>
          <w:rFonts w:hint="eastAsia" w:ascii="仿宋_GB2312" w:hAnsi="仿宋_GB2312" w:eastAsia="仿宋_GB2312" w:cs="仿宋_GB2312"/>
          <w:sz w:val="32"/>
          <w:szCs w:val="32"/>
          <w:lang w:val="en-US" w:eastAsia="zh-CN" w:bidi="ar"/>
        </w:rPr>
      </w:pPr>
    </w:p>
    <w:p w14:paraId="3C14A1F4">
      <w:pPr>
        <w:pStyle w:val="2"/>
        <w:rPr>
          <w:rFonts w:hint="eastAsia" w:ascii="仿宋_GB2312" w:hAnsi="仿宋_GB2312" w:eastAsia="仿宋_GB2312" w:cs="仿宋_GB2312"/>
          <w:sz w:val="32"/>
          <w:szCs w:val="32"/>
          <w:lang w:val="en-US" w:eastAsia="zh-CN" w:bidi="ar"/>
        </w:rPr>
      </w:pPr>
    </w:p>
    <w:p w14:paraId="5AFCA4D3">
      <w:pPr>
        <w:rPr>
          <w:rFonts w:hint="eastAsia" w:ascii="仿宋_GB2312" w:hAnsi="仿宋_GB2312" w:eastAsia="仿宋_GB2312" w:cs="仿宋_GB2312"/>
          <w:sz w:val="32"/>
          <w:szCs w:val="32"/>
          <w:lang w:val="en-US" w:eastAsia="zh-CN" w:bidi="ar"/>
        </w:rPr>
      </w:pPr>
    </w:p>
    <w:p w14:paraId="67BBD019">
      <w:pPr>
        <w:pStyle w:val="2"/>
        <w:rPr>
          <w:rFonts w:hint="eastAsia" w:ascii="仿宋_GB2312" w:hAnsi="仿宋_GB2312" w:eastAsia="仿宋_GB2312" w:cs="仿宋_GB2312"/>
          <w:sz w:val="32"/>
          <w:szCs w:val="32"/>
          <w:lang w:val="en-US" w:eastAsia="zh-CN" w:bidi="ar"/>
        </w:rPr>
      </w:pPr>
    </w:p>
    <w:p w14:paraId="69F9814D">
      <w:pPr>
        <w:rPr>
          <w:rFonts w:hint="eastAsia"/>
          <w:lang w:val="en-US" w:eastAsia="zh-CN"/>
        </w:rPr>
      </w:pPr>
    </w:p>
    <w:p w14:paraId="0AA77DC2">
      <w:pPr>
        <w:pStyle w:val="2"/>
        <w:rPr>
          <w:rFonts w:hint="eastAsia" w:ascii="仿宋_GB2312" w:hAnsi="仿宋_GB2312" w:eastAsia="仿宋_GB2312" w:cs="仿宋_GB2312"/>
          <w:sz w:val="32"/>
          <w:szCs w:val="32"/>
          <w:lang w:val="en-US" w:eastAsia="zh-CN" w:bidi="ar"/>
        </w:rPr>
      </w:pPr>
    </w:p>
    <w:p w14:paraId="18A37C05">
      <w:pPr>
        <w:rPr>
          <w:rFonts w:hint="eastAsia"/>
          <w:lang w:val="en-US" w:eastAsia="zh-CN"/>
        </w:rPr>
      </w:pPr>
    </w:p>
    <w:p w14:paraId="00E930CC">
      <w:pPr>
        <w:spacing w:line="360" w:lineRule="auto"/>
        <w:jc w:val="center"/>
        <w:rPr>
          <w:rFonts w:ascii="仿宋_GB2312" w:hAnsi="仿宋" w:eastAsia="仿宋_GB2312"/>
          <w:b/>
          <w:color w:val="auto"/>
          <w:kern w:val="0"/>
          <w:sz w:val="32"/>
          <w:szCs w:val="32"/>
          <w:highlight w:val="none"/>
        </w:rPr>
      </w:pPr>
      <w:r>
        <w:rPr>
          <w:rFonts w:hint="eastAsia" w:ascii="仿宋_GB2312" w:hAnsi="仿宋" w:eastAsia="仿宋_GB2312"/>
          <w:b/>
          <w:color w:val="auto"/>
          <w:kern w:val="0"/>
          <w:sz w:val="32"/>
          <w:szCs w:val="32"/>
          <w:highlight w:val="none"/>
          <w:lang w:eastAsia="zh-CN"/>
        </w:rPr>
        <w:t>附</w:t>
      </w:r>
      <w:r>
        <w:rPr>
          <w:rFonts w:hint="eastAsia" w:ascii="仿宋_GB2312" w:hAnsi="仿宋" w:eastAsia="仿宋_GB2312"/>
          <w:b/>
          <w:color w:val="auto"/>
          <w:kern w:val="0"/>
          <w:sz w:val="32"/>
          <w:szCs w:val="32"/>
          <w:highlight w:val="none"/>
        </w:rPr>
        <w:t>表1：资格性审查表</w:t>
      </w:r>
    </w:p>
    <w:tbl>
      <w:tblPr>
        <w:tblStyle w:val="4"/>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555"/>
        <w:gridCol w:w="4069"/>
        <w:gridCol w:w="1088"/>
        <w:gridCol w:w="1125"/>
        <w:gridCol w:w="1125"/>
      </w:tblGrid>
      <w:tr w14:paraId="29A6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22" w:type="dxa"/>
            <w:gridSpan w:val="3"/>
            <w:tcBorders>
              <w:top w:val="single" w:color="auto" w:sz="4" w:space="0"/>
              <w:left w:val="single" w:color="auto" w:sz="4" w:space="0"/>
              <w:bottom w:val="single" w:color="auto" w:sz="4" w:space="0"/>
              <w:right w:val="single" w:color="auto" w:sz="4" w:space="0"/>
            </w:tcBorders>
            <w:vAlign w:val="center"/>
          </w:tcPr>
          <w:p w14:paraId="566BB3C3">
            <w:pPr>
              <w:adjustRightInd w:val="0"/>
              <w:snapToGrid w:val="0"/>
              <w:jc w:val="center"/>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评审内容</w:t>
            </w:r>
          </w:p>
        </w:tc>
        <w:tc>
          <w:tcPr>
            <w:tcW w:w="1088" w:type="dxa"/>
            <w:tcBorders>
              <w:top w:val="single" w:color="auto" w:sz="4" w:space="0"/>
              <w:left w:val="single" w:color="auto" w:sz="4" w:space="0"/>
              <w:bottom w:val="single" w:color="auto" w:sz="4" w:space="0"/>
              <w:right w:val="single" w:color="auto" w:sz="4" w:space="0"/>
            </w:tcBorders>
            <w:vAlign w:val="center"/>
          </w:tcPr>
          <w:p w14:paraId="37795D84">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hint="eastAsia" w:ascii="仿宋_GB2312" w:hAnsi="宋体" w:eastAsia="仿宋_GB2312"/>
                <w:b/>
                <w:bCs/>
                <w:color w:val="auto"/>
                <w:sz w:val="28"/>
                <w:szCs w:val="28"/>
                <w:highlight w:val="none"/>
              </w:rPr>
              <w:t>A</w:t>
            </w:r>
          </w:p>
        </w:tc>
        <w:tc>
          <w:tcPr>
            <w:tcW w:w="1125" w:type="dxa"/>
            <w:tcBorders>
              <w:top w:val="single" w:color="auto" w:sz="4" w:space="0"/>
              <w:left w:val="single" w:color="auto" w:sz="4" w:space="0"/>
              <w:bottom w:val="single" w:color="auto" w:sz="4" w:space="0"/>
              <w:right w:val="single" w:color="auto" w:sz="4" w:space="0"/>
            </w:tcBorders>
            <w:vAlign w:val="center"/>
          </w:tcPr>
          <w:p w14:paraId="54A7208F">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ascii="仿宋_GB2312" w:hAnsi="宋体" w:eastAsia="仿宋_GB2312"/>
                <w:b/>
                <w:bCs/>
                <w:color w:val="auto"/>
                <w:sz w:val="28"/>
                <w:szCs w:val="28"/>
                <w:highlight w:val="none"/>
              </w:rPr>
              <w:t>B</w:t>
            </w:r>
          </w:p>
        </w:tc>
        <w:tc>
          <w:tcPr>
            <w:tcW w:w="1125" w:type="dxa"/>
            <w:tcBorders>
              <w:top w:val="single" w:color="auto" w:sz="4" w:space="0"/>
              <w:left w:val="single" w:color="auto" w:sz="4" w:space="0"/>
              <w:bottom w:val="single" w:color="auto" w:sz="4" w:space="0"/>
              <w:right w:val="single" w:color="auto" w:sz="4" w:space="0"/>
            </w:tcBorders>
            <w:vAlign w:val="center"/>
          </w:tcPr>
          <w:p w14:paraId="34F19CBB">
            <w:pPr>
              <w:adjustRightInd w:val="0"/>
              <w:snapToGrid w:val="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供应商C</w:t>
            </w:r>
          </w:p>
        </w:tc>
      </w:tr>
      <w:tr w14:paraId="702B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restart"/>
            <w:tcBorders>
              <w:top w:val="single" w:color="auto" w:sz="4" w:space="0"/>
              <w:left w:val="single" w:color="auto" w:sz="4" w:space="0"/>
              <w:right w:val="single" w:color="auto" w:sz="4" w:space="0"/>
            </w:tcBorders>
            <w:textDirection w:val="tbRlV"/>
            <w:vAlign w:val="center"/>
          </w:tcPr>
          <w:p w14:paraId="2C05A609">
            <w:pPr>
              <w:spacing w:line="360" w:lineRule="auto"/>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资格性审查</w:t>
            </w:r>
          </w:p>
          <w:p w14:paraId="33CB38EB">
            <w:pPr>
              <w:adjustRightInd w:val="0"/>
              <w:snapToGrid w:val="0"/>
              <w:ind w:left="113" w:right="113"/>
              <w:jc w:val="center"/>
              <w:rPr>
                <w:rFonts w:ascii="宋体" w:cs="宋体"/>
                <w:color w:val="auto"/>
                <w:sz w:val="28"/>
                <w:szCs w:val="28"/>
                <w:highlight w:val="none"/>
              </w:rPr>
            </w:pPr>
          </w:p>
        </w:tc>
        <w:tc>
          <w:tcPr>
            <w:tcW w:w="4624" w:type="dxa"/>
            <w:gridSpan w:val="2"/>
            <w:tcBorders>
              <w:top w:val="single" w:color="auto" w:sz="4" w:space="0"/>
              <w:left w:val="single" w:color="auto" w:sz="4" w:space="0"/>
              <w:bottom w:val="single" w:color="auto" w:sz="4" w:space="0"/>
              <w:right w:val="single" w:color="auto" w:sz="4" w:space="0"/>
            </w:tcBorders>
            <w:vAlign w:val="center"/>
          </w:tcPr>
          <w:p w14:paraId="48CB3838">
            <w:pPr>
              <w:adjustRightInd w:val="0"/>
              <w:snapToGrid w:val="0"/>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①供应商应具备《中华人民共和国政府采购法》第二十二条规定的条件;</w:t>
            </w:r>
          </w:p>
        </w:tc>
        <w:tc>
          <w:tcPr>
            <w:tcW w:w="1088" w:type="dxa"/>
            <w:tcBorders>
              <w:top w:val="single" w:color="auto" w:sz="4" w:space="0"/>
              <w:left w:val="single" w:color="auto" w:sz="4" w:space="0"/>
              <w:bottom w:val="single" w:color="auto" w:sz="4" w:space="0"/>
              <w:right w:val="single" w:color="auto" w:sz="4" w:space="0"/>
            </w:tcBorders>
            <w:vAlign w:val="center"/>
          </w:tcPr>
          <w:p w14:paraId="0EDCCC94">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5E49477F">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6027AFCC">
            <w:pPr>
              <w:adjustRightInd w:val="0"/>
              <w:snapToGrid w:val="0"/>
              <w:jc w:val="center"/>
              <w:rPr>
                <w:rFonts w:ascii="仿宋_GB2312" w:hAnsi="宋体" w:eastAsia="仿宋_GB2312"/>
                <w:color w:val="auto"/>
                <w:sz w:val="28"/>
                <w:szCs w:val="28"/>
                <w:highlight w:val="none"/>
              </w:rPr>
            </w:pPr>
          </w:p>
        </w:tc>
      </w:tr>
      <w:tr w14:paraId="35A9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vAlign w:val="center"/>
          </w:tcPr>
          <w:p w14:paraId="35A70AC3">
            <w:pPr>
              <w:widowControl/>
              <w:jc w:val="left"/>
              <w:rPr>
                <w:rFonts w:ascii="宋体" w:cs="宋体"/>
                <w:color w:val="auto"/>
                <w:sz w:val="28"/>
                <w:szCs w:val="28"/>
                <w:highlight w:val="none"/>
              </w:rPr>
            </w:pPr>
          </w:p>
        </w:tc>
        <w:tc>
          <w:tcPr>
            <w:tcW w:w="555" w:type="dxa"/>
            <w:vMerge w:val="restart"/>
            <w:tcBorders>
              <w:top w:val="single" w:color="auto" w:sz="4" w:space="0"/>
              <w:left w:val="single" w:color="auto" w:sz="4" w:space="0"/>
              <w:right w:val="single" w:color="auto" w:sz="4" w:space="0"/>
            </w:tcBorders>
            <w:vAlign w:val="center"/>
          </w:tcPr>
          <w:p w14:paraId="5BF8417C">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信用证明是否提供</w:t>
            </w:r>
          </w:p>
        </w:tc>
        <w:tc>
          <w:tcPr>
            <w:tcW w:w="4069" w:type="dxa"/>
            <w:tcBorders>
              <w:top w:val="single" w:color="auto" w:sz="4" w:space="0"/>
              <w:left w:val="single" w:color="auto" w:sz="4" w:space="0"/>
              <w:right w:val="single" w:color="auto" w:sz="4" w:space="0"/>
            </w:tcBorders>
            <w:vAlign w:val="center"/>
          </w:tcPr>
          <w:p w14:paraId="6C9EEB48">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②未被列入“信用中国”网站（www.creditchina.gov.cn）“记录失信被执行人或重大税收违法案件当事人名单或政府采购严重违法失信行为”记录名单</w:t>
            </w:r>
          </w:p>
        </w:tc>
        <w:tc>
          <w:tcPr>
            <w:tcW w:w="1088" w:type="dxa"/>
            <w:tcBorders>
              <w:top w:val="single" w:color="auto" w:sz="4" w:space="0"/>
              <w:left w:val="single" w:color="auto" w:sz="4" w:space="0"/>
              <w:bottom w:val="single" w:color="auto" w:sz="4" w:space="0"/>
              <w:right w:val="single" w:color="auto" w:sz="4" w:space="0"/>
            </w:tcBorders>
            <w:vAlign w:val="center"/>
          </w:tcPr>
          <w:p w14:paraId="0AEF6BAC">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2CB3F766">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6192FBEA">
            <w:pPr>
              <w:adjustRightInd w:val="0"/>
              <w:snapToGrid w:val="0"/>
              <w:jc w:val="center"/>
              <w:rPr>
                <w:rFonts w:ascii="仿宋_GB2312" w:hAnsi="宋体" w:eastAsia="仿宋_GB2312"/>
                <w:color w:val="auto"/>
                <w:sz w:val="28"/>
                <w:szCs w:val="28"/>
                <w:highlight w:val="none"/>
              </w:rPr>
            </w:pPr>
          </w:p>
        </w:tc>
      </w:tr>
      <w:tr w14:paraId="0FB0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vAlign w:val="center"/>
          </w:tcPr>
          <w:p w14:paraId="451801CD">
            <w:pPr>
              <w:widowControl/>
              <w:jc w:val="left"/>
              <w:rPr>
                <w:rFonts w:ascii="宋体" w:cs="宋体"/>
                <w:color w:val="auto"/>
                <w:sz w:val="28"/>
                <w:szCs w:val="28"/>
                <w:highlight w:val="none"/>
              </w:rPr>
            </w:pPr>
          </w:p>
        </w:tc>
        <w:tc>
          <w:tcPr>
            <w:tcW w:w="555" w:type="dxa"/>
            <w:vMerge w:val="continue"/>
            <w:tcBorders>
              <w:left w:val="single" w:color="auto" w:sz="4" w:space="0"/>
              <w:bottom w:val="single" w:color="auto" w:sz="4" w:space="0"/>
              <w:right w:val="single" w:color="auto" w:sz="4" w:space="0"/>
            </w:tcBorders>
            <w:vAlign w:val="center"/>
          </w:tcPr>
          <w:p w14:paraId="450CD1BD">
            <w:pPr>
              <w:adjustRightInd w:val="0"/>
              <w:snapToGrid w:val="0"/>
              <w:rPr>
                <w:rFonts w:ascii="仿宋_GB2312" w:hAnsi="宋体" w:eastAsia="仿宋_GB2312"/>
                <w:color w:val="auto"/>
                <w:sz w:val="28"/>
                <w:szCs w:val="28"/>
                <w:highlight w:val="none"/>
              </w:rPr>
            </w:pPr>
          </w:p>
        </w:tc>
        <w:tc>
          <w:tcPr>
            <w:tcW w:w="4069" w:type="dxa"/>
            <w:tcBorders>
              <w:left w:val="single" w:color="auto" w:sz="4" w:space="0"/>
              <w:bottom w:val="single" w:color="auto" w:sz="4" w:space="0"/>
              <w:right w:val="single" w:color="auto" w:sz="4" w:space="0"/>
            </w:tcBorders>
            <w:vAlign w:val="center"/>
          </w:tcPr>
          <w:p w14:paraId="7F4065E5">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③不处于中国政府采购网（www.ccgp.gov.cn）“政府采购严重违法失信行为信息记录”中的禁止参加政府采购活动期间</w:t>
            </w:r>
          </w:p>
        </w:tc>
        <w:tc>
          <w:tcPr>
            <w:tcW w:w="1088" w:type="dxa"/>
            <w:tcBorders>
              <w:top w:val="single" w:color="auto" w:sz="4" w:space="0"/>
              <w:left w:val="single" w:color="auto" w:sz="4" w:space="0"/>
              <w:bottom w:val="single" w:color="auto" w:sz="4" w:space="0"/>
              <w:right w:val="single" w:color="auto" w:sz="4" w:space="0"/>
            </w:tcBorders>
            <w:vAlign w:val="center"/>
          </w:tcPr>
          <w:p w14:paraId="364D5100">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1FA841E0">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16C8EDA0">
            <w:pPr>
              <w:adjustRightInd w:val="0"/>
              <w:snapToGrid w:val="0"/>
              <w:jc w:val="center"/>
              <w:rPr>
                <w:rFonts w:ascii="仿宋_GB2312" w:hAnsi="宋体" w:eastAsia="仿宋_GB2312"/>
                <w:color w:val="auto"/>
                <w:sz w:val="28"/>
                <w:szCs w:val="28"/>
                <w:highlight w:val="none"/>
              </w:rPr>
            </w:pPr>
          </w:p>
        </w:tc>
      </w:tr>
      <w:tr w14:paraId="3690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14:paraId="2E3F4534">
            <w:pPr>
              <w:widowControl/>
              <w:jc w:val="left"/>
              <w:rPr>
                <w:rFonts w:ascii="宋体" w:cs="宋体"/>
                <w:color w:val="auto"/>
                <w:sz w:val="28"/>
                <w:szCs w:val="28"/>
                <w:highlight w:val="none"/>
              </w:rPr>
            </w:pPr>
          </w:p>
        </w:tc>
        <w:tc>
          <w:tcPr>
            <w:tcW w:w="4624" w:type="dxa"/>
            <w:gridSpan w:val="2"/>
            <w:tcBorders>
              <w:top w:val="single" w:color="auto" w:sz="4" w:space="0"/>
              <w:left w:val="single" w:color="auto" w:sz="4" w:space="0"/>
              <w:right w:val="single" w:color="auto" w:sz="4" w:space="0"/>
            </w:tcBorders>
            <w:vAlign w:val="center"/>
          </w:tcPr>
          <w:p w14:paraId="67A59D94">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④</w:t>
            </w:r>
            <w:r>
              <w:rPr>
                <w:rFonts w:hint="eastAsia" w:ascii="仿宋_GB2312" w:hAnsi="宋体" w:eastAsia="仿宋_GB2312"/>
                <w:color w:val="auto"/>
                <w:sz w:val="28"/>
                <w:szCs w:val="28"/>
                <w:highlight w:val="none"/>
              </w:rPr>
              <w:t>供应商非联合体</w:t>
            </w:r>
          </w:p>
        </w:tc>
        <w:tc>
          <w:tcPr>
            <w:tcW w:w="1088" w:type="dxa"/>
            <w:tcBorders>
              <w:top w:val="single" w:color="auto" w:sz="4" w:space="0"/>
              <w:left w:val="single" w:color="auto" w:sz="4" w:space="0"/>
              <w:right w:val="single" w:color="auto" w:sz="4" w:space="0"/>
            </w:tcBorders>
            <w:vAlign w:val="center"/>
          </w:tcPr>
          <w:p w14:paraId="11973253">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64F7AA32">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57C55EC5">
            <w:pPr>
              <w:adjustRightInd w:val="0"/>
              <w:snapToGrid w:val="0"/>
              <w:jc w:val="center"/>
              <w:rPr>
                <w:rFonts w:ascii="仿宋_GB2312" w:hAnsi="宋体" w:eastAsia="仿宋_GB2312"/>
                <w:color w:val="auto"/>
                <w:sz w:val="28"/>
                <w:szCs w:val="28"/>
                <w:highlight w:val="none"/>
              </w:rPr>
            </w:pPr>
          </w:p>
        </w:tc>
      </w:tr>
      <w:tr w14:paraId="0C25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522" w:type="dxa"/>
            <w:gridSpan w:val="3"/>
            <w:tcBorders>
              <w:top w:val="single" w:color="auto" w:sz="4" w:space="0"/>
              <w:left w:val="single" w:color="auto" w:sz="4" w:space="0"/>
              <w:bottom w:val="single" w:color="auto" w:sz="4" w:space="0"/>
              <w:right w:val="single" w:color="auto" w:sz="4" w:space="0"/>
            </w:tcBorders>
            <w:vAlign w:val="center"/>
          </w:tcPr>
          <w:p w14:paraId="671C79B2">
            <w:pPr>
              <w:adjustRightInd w:val="0"/>
              <w:snapToGrid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结论</w:t>
            </w:r>
          </w:p>
        </w:tc>
        <w:tc>
          <w:tcPr>
            <w:tcW w:w="1088" w:type="dxa"/>
            <w:tcBorders>
              <w:top w:val="single" w:color="auto" w:sz="4" w:space="0"/>
              <w:left w:val="single" w:color="auto" w:sz="4" w:space="0"/>
              <w:bottom w:val="single" w:color="auto" w:sz="4" w:space="0"/>
              <w:right w:val="single" w:color="auto" w:sz="4" w:space="0"/>
            </w:tcBorders>
            <w:vAlign w:val="center"/>
          </w:tcPr>
          <w:p w14:paraId="1F95787B">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6902EE6E">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7CD585AD">
            <w:pPr>
              <w:adjustRightInd w:val="0"/>
              <w:snapToGrid w:val="0"/>
              <w:jc w:val="center"/>
              <w:rPr>
                <w:rFonts w:ascii="仿宋_GB2312" w:hAnsi="宋体" w:eastAsia="仿宋_GB2312"/>
                <w:color w:val="auto"/>
                <w:sz w:val="28"/>
                <w:szCs w:val="28"/>
                <w:highlight w:val="none"/>
              </w:rPr>
            </w:pPr>
          </w:p>
        </w:tc>
      </w:tr>
    </w:tbl>
    <w:p w14:paraId="1C96E2A4">
      <w:pPr>
        <w:rPr>
          <w:rFonts w:ascii="方正楷体_GBK" w:hAnsi="宋体" w:eastAsia="方正楷体_GBK"/>
          <w:color w:val="auto"/>
          <w:sz w:val="28"/>
          <w:szCs w:val="28"/>
          <w:highlight w:val="none"/>
        </w:rPr>
      </w:pPr>
      <w:r>
        <w:rPr>
          <w:rFonts w:hint="eastAsia" w:ascii="方正楷体_GBK" w:hAnsi="宋体" w:eastAsia="方正楷体_GBK"/>
          <w:color w:val="auto"/>
          <w:sz w:val="28"/>
          <w:szCs w:val="28"/>
          <w:highlight w:val="none"/>
        </w:rPr>
        <w:t>填表说明：材料有提供或者符合的打“√”，否则打“×”。结论填写“合格”或者“不合格”。</w:t>
      </w:r>
    </w:p>
    <w:p w14:paraId="0909EA6F">
      <w:pPr>
        <w:rPr>
          <w:rFonts w:ascii="仿宋_GB2312" w:hAnsi="宋体" w:eastAsia="仿宋_GB2312"/>
          <w:color w:val="auto"/>
          <w:sz w:val="32"/>
          <w:szCs w:val="32"/>
          <w:highlight w:val="none"/>
        </w:rPr>
      </w:pPr>
    </w:p>
    <w:p w14:paraId="2498A946">
      <w:pP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专家签名：</w:t>
      </w:r>
    </w:p>
    <w:p w14:paraId="0CD7A4E9">
      <w:pPr>
        <w:pStyle w:val="2"/>
        <w:rPr>
          <w:rFonts w:hint="eastAsia" w:ascii="仿宋_GB2312" w:hAnsi="仿宋_GB2312" w:eastAsia="仿宋_GB2312" w:cs="仿宋_GB2312"/>
          <w:sz w:val="32"/>
          <w:szCs w:val="32"/>
          <w:lang w:val="en-US" w:eastAsia="zh-CN" w:bidi="ar"/>
        </w:rPr>
      </w:pPr>
    </w:p>
    <w:p w14:paraId="6AA38663">
      <w:pPr>
        <w:rPr>
          <w:rFonts w:hint="eastAsia" w:ascii="仿宋_GB2312" w:hAnsi="仿宋_GB2312" w:eastAsia="仿宋_GB2312" w:cs="仿宋_GB2312"/>
          <w:sz w:val="32"/>
          <w:szCs w:val="32"/>
          <w:lang w:val="en-US" w:eastAsia="zh-CN" w:bidi="ar"/>
        </w:rPr>
      </w:pPr>
    </w:p>
    <w:p w14:paraId="59EFD1A4">
      <w:pPr>
        <w:pStyle w:val="2"/>
        <w:rPr>
          <w:rFonts w:hint="eastAsia" w:ascii="仿宋_GB2312" w:hAnsi="仿宋_GB2312" w:eastAsia="仿宋_GB2312" w:cs="仿宋_GB2312"/>
          <w:sz w:val="32"/>
          <w:szCs w:val="32"/>
          <w:lang w:val="en-US" w:eastAsia="zh-CN" w:bidi="ar"/>
        </w:rPr>
      </w:pPr>
    </w:p>
    <w:p w14:paraId="53AE65CC">
      <w:pPr>
        <w:rPr>
          <w:rFonts w:hint="eastAsia" w:ascii="仿宋_GB2312" w:hAnsi="仿宋_GB2312" w:eastAsia="仿宋_GB2312" w:cs="仿宋_GB2312"/>
          <w:sz w:val="32"/>
          <w:szCs w:val="32"/>
          <w:lang w:val="en-US" w:eastAsia="zh-CN" w:bidi="ar"/>
        </w:rPr>
      </w:pPr>
    </w:p>
    <w:p w14:paraId="7BE621D6">
      <w:pPr>
        <w:pStyle w:val="2"/>
        <w:rPr>
          <w:rFonts w:hint="eastAsia" w:ascii="仿宋_GB2312" w:hAnsi="仿宋_GB2312" w:eastAsia="仿宋_GB2312" w:cs="仿宋_GB2312"/>
          <w:sz w:val="32"/>
          <w:szCs w:val="32"/>
          <w:lang w:val="en-US" w:eastAsia="zh-CN" w:bidi="ar"/>
        </w:rPr>
      </w:pPr>
    </w:p>
    <w:p w14:paraId="1E15900A">
      <w:pPr>
        <w:spacing w:line="360" w:lineRule="auto"/>
        <w:jc w:val="center"/>
        <w:rPr>
          <w:rFonts w:hint="eastAsia" w:ascii="仿宋_GB2312" w:hAnsi="宋体" w:eastAsia="仿宋_GB2312"/>
          <w:color w:val="auto"/>
          <w:sz w:val="28"/>
          <w:szCs w:val="28"/>
          <w:highlight w:val="none"/>
        </w:rPr>
      </w:pPr>
      <w:r>
        <w:rPr>
          <w:rFonts w:hint="eastAsia" w:ascii="仿宋_GB2312" w:hAnsi="仿宋" w:eastAsia="仿宋_GB2312"/>
          <w:b/>
          <w:color w:val="auto"/>
          <w:kern w:val="0"/>
          <w:sz w:val="32"/>
          <w:szCs w:val="32"/>
          <w:highlight w:val="none"/>
          <w:lang w:eastAsia="zh-CN"/>
        </w:rPr>
        <w:t>附</w:t>
      </w:r>
      <w:r>
        <w:rPr>
          <w:rFonts w:hint="eastAsia" w:ascii="仿宋_GB2312" w:hAnsi="仿宋" w:eastAsia="仿宋_GB2312"/>
          <w:b/>
          <w:color w:val="auto"/>
          <w:kern w:val="0"/>
          <w:sz w:val="32"/>
          <w:szCs w:val="32"/>
          <w:highlight w:val="none"/>
        </w:rPr>
        <w:t>表</w:t>
      </w:r>
      <w:r>
        <w:rPr>
          <w:rFonts w:hint="eastAsia" w:ascii="仿宋_GB2312" w:hAnsi="仿宋" w:eastAsia="仿宋_GB2312"/>
          <w:b/>
          <w:color w:val="auto"/>
          <w:kern w:val="0"/>
          <w:sz w:val="32"/>
          <w:szCs w:val="32"/>
          <w:highlight w:val="none"/>
          <w:lang w:val="en-US" w:eastAsia="zh-CN"/>
        </w:rPr>
        <w:t>2</w:t>
      </w:r>
      <w:r>
        <w:rPr>
          <w:rFonts w:hint="eastAsia" w:ascii="仿宋_GB2312" w:hAnsi="仿宋" w:eastAsia="仿宋_GB2312"/>
          <w:b/>
          <w:color w:val="auto"/>
          <w:kern w:val="0"/>
          <w:sz w:val="32"/>
          <w:szCs w:val="32"/>
          <w:highlight w:val="none"/>
        </w:rPr>
        <w:t>：</w:t>
      </w:r>
      <w:r>
        <w:rPr>
          <w:rFonts w:hint="eastAsia" w:ascii="仿宋_GB2312" w:hAnsi="仿宋" w:eastAsia="仿宋_GB2312"/>
          <w:b/>
          <w:color w:val="auto"/>
          <w:kern w:val="0"/>
          <w:sz w:val="32"/>
          <w:szCs w:val="32"/>
          <w:highlight w:val="none"/>
          <w:lang w:val="en-US" w:eastAsia="zh-CN"/>
        </w:rPr>
        <w:t>符合</w:t>
      </w:r>
      <w:r>
        <w:rPr>
          <w:rFonts w:hint="eastAsia" w:ascii="仿宋_GB2312" w:hAnsi="仿宋" w:eastAsia="仿宋_GB2312"/>
          <w:b/>
          <w:color w:val="auto"/>
          <w:kern w:val="0"/>
          <w:sz w:val="32"/>
          <w:szCs w:val="32"/>
          <w:highlight w:val="none"/>
        </w:rPr>
        <w:t>性审查表</w:t>
      </w:r>
    </w:p>
    <w:tbl>
      <w:tblPr>
        <w:tblStyle w:val="4"/>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4624"/>
        <w:gridCol w:w="1088"/>
        <w:gridCol w:w="1125"/>
        <w:gridCol w:w="1125"/>
      </w:tblGrid>
      <w:tr w14:paraId="0820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22" w:type="dxa"/>
            <w:gridSpan w:val="2"/>
            <w:tcBorders>
              <w:top w:val="single" w:color="auto" w:sz="4" w:space="0"/>
              <w:left w:val="single" w:color="auto" w:sz="4" w:space="0"/>
              <w:bottom w:val="single" w:color="auto" w:sz="4" w:space="0"/>
              <w:right w:val="single" w:color="auto" w:sz="4" w:space="0"/>
            </w:tcBorders>
            <w:vAlign w:val="center"/>
          </w:tcPr>
          <w:p w14:paraId="6EBD6298">
            <w:pPr>
              <w:adjustRightInd w:val="0"/>
              <w:snapToGrid w:val="0"/>
              <w:jc w:val="center"/>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评审内容</w:t>
            </w:r>
          </w:p>
        </w:tc>
        <w:tc>
          <w:tcPr>
            <w:tcW w:w="1088" w:type="dxa"/>
            <w:tcBorders>
              <w:top w:val="single" w:color="auto" w:sz="4" w:space="0"/>
              <w:left w:val="single" w:color="auto" w:sz="4" w:space="0"/>
              <w:bottom w:val="single" w:color="auto" w:sz="4" w:space="0"/>
              <w:right w:val="single" w:color="auto" w:sz="4" w:space="0"/>
            </w:tcBorders>
            <w:vAlign w:val="center"/>
          </w:tcPr>
          <w:p w14:paraId="33F707B4">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hint="eastAsia" w:ascii="仿宋_GB2312" w:hAnsi="宋体" w:eastAsia="仿宋_GB2312"/>
                <w:b/>
                <w:bCs/>
                <w:color w:val="auto"/>
                <w:sz w:val="28"/>
                <w:szCs w:val="28"/>
                <w:highlight w:val="none"/>
              </w:rPr>
              <w:t>A</w:t>
            </w:r>
          </w:p>
        </w:tc>
        <w:tc>
          <w:tcPr>
            <w:tcW w:w="1125" w:type="dxa"/>
            <w:tcBorders>
              <w:top w:val="single" w:color="auto" w:sz="4" w:space="0"/>
              <w:left w:val="single" w:color="auto" w:sz="4" w:space="0"/>
              <w:bottom w:val="single" w:color="auto" w:sz="4" w:space="0"/>
              <w:right w:val="single" w:color="auto" w:sz="4" w:space="0"/>
            </w:tcBorders>
            <w:vAlign w:val="center"/>
          </w:tcPr>
          <w:p w14:paraId="748770F5">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ascii="仿宋_GB2312" w:hAnsi="宋体" w:eastAsia="仿宋_GB2312"/>
                <w:b/>
                <w:bCs/>
                <w:color w:val="auto"/>
                <w:sz w:val="28"/>
                <w:szCs w:val="28"/>
                <w:highlight w:val="none"/>
              </w:rPr>
              <w:t>B</w:t>
            </w:r>
          </w:p>
        </w:tc>
        <w:tc>
          <w:tcPr>
            <w:tcW w:w="1125" w:type="dxa"/>
            <w:tcBorders>
              <w:top w:val="single" w:color="auto" w:sz="4" w:space="0"/>
              <w:left w:val="single" w:color="auto" w:sz="4" w:space="0"/>
              <w:bottom w:val="single" w:color="auto" w:sz="4" w:space="0"/>
              <w:right w:val="single" w:color="auto" w:sz="4" w:space="0"/>
            </w:tcBorders>
            <w:vAlign w:val="center"/>
          </w:tcPr>
          <w:p w14:paraId="56EBDAF3">
            <w:pPr>
              <w:adjustRightInd w:val="0"/>
              <w:snapToGrid w:val="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供应商C</w:t>
            </w:r>
          </w:p>
        </w:tc>
      </w:tr>
      <w:tr w14:paraId="59EC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restart"/>
            <w:tcBorders>
              <w:top w:val="single" w:color="auto" w:sz="4" w:space="0"/>
              <w:left w:val="single" w:color="auto" w:sz="4" w:space="0"/>
              <w:right w:val="single" w:color="auto" w:sz="4" w:space="0"/>
            </w:tcBorders>
            <w:textDirection w:val="tbRlV"/>
            <w:vAlign w:val="center"/>
          </w:tcPr>
          <w:p w14:paraId="1D3BF84C">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符合</w:t>
            </w:r>
            <w:r>
              <w:rPr>
                <w:rFonts w:hint="eastAsia" w:ascii="仿宋" w:hAnsi="仿宋" w:eastAsia="仿宋" w:cs="仿宋"/>
                <w:color w:val="auto"/>
                <w:sz w:val="28"/>
                <w:szCs w:val="28"/>
                <w:highlight w:val="none"/>
              </w:rPr>
              <w:t>性审查</w:t>
            </w:r>
          </w:p>
        </w:tc>
        <w:tc>
          <w:tcPr>
            <w:tcW w:w="4624" w:type="dxa"/>
            <w:tcBorders>
              <w:top w:val="single" w:color="auto" w:sz="4" w:space="0"/>
              <w:left w:val="single" w:color="auto" w:sz="4" w:space="0"/>
              <w:bottom w:val="single" w:color="auto" w:sz="4" w:space="0"/>
              <w:right w:val="single" w:color="auto" w:sz="4" w:space="0"/>
            </w:tcBorders>
            <w:vAlign w:val="center"/>
          </w:tcPr>
          <w:p w14:paraId="7E48C281">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①</w:t>
            </w:r>
            <w:r>
              <w:rPr>
                <w:rFonts w:hint="eastAsia" w:ascii="仿宋" w:hAnsi="仿宋" w:eastAsia="仿宋" w:cs="仿宋"/>
                <w:color w:val="auto"/>
                <w:spacing w:val="0"/>
                <w:w w:val="100"/>
                <w:position w:val="0"/>
                <w:sz w:val="28"/>
                <w:szCs w:val="28"/>
                <w:highlight w:val="none"/>
              </w:rPr>
              <w:t>满足招标文件实质性要求</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bottom w:val="single" w:color="auto" w:sz="4" w:space="0"/>
              <w:right w:val="single" w:color="auto" w:sz="4" w:space="0"/>
            </w:tcBorders>
            <w:vAlign w:val="center"/>
          </w:tcPr>
          <w:p w14:paraId="3F9C089F">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54B735C0">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5E87EF0C">
            <w:pPr>
              <w:adjustRightInd w:val="0"/>
              <w:snapToGrid w:val="0"/>
              <w:jc w:val="center"/>
              <w:rPr>
                <w:rFonts w:ascii="仿宋_GB2312" w:hAnsi="宋体" w:eastAsia="仿宋_GB2312"/>
                <w:color w:val="auto"/>
                <w:sz w:val="28"/>
                <w:szCs w:val="28"/>
                <w:highlight w:val="none"/>
              </w:rPr>
            </w:pPr>
          </w:p>
        </w:tc>
      </w:tr>
      <w:tr w14:paraId="1965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textDirection w:val="tbRlV"/>
            <w:vAlign w:val="center"/>
          </w:tcPr>
          <w:p w14:paraId="5A43E2AC">
            <w:pPr>
              <w:adjustRightInd w:val="0"/>
              <w:snapToGrid w:val="0"/>
              <w:ind w:left="113" w:right="113"/>
              <w:jc w:val="center"/>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bottom w:val="single" w:color="auto" w:sz="4" w:space="0"/>
              <w:right w:val="single" w:color="auto" w:sz="4" w:space="0"/>
            </w:tcBorders>
            <w:vAlign w:val="center"/>
          </w:tcPr>
          <w:p w14:paraId="02E17754">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②</w:t>
            </w:r>
            <w:r>
              <w:rPr>
                <w:rFonts w:hint="eastAsia" w:ascii="仿宋" w:hAnsi="仿宋" w:eastAsia="仿宋" w:cs="仿宋"/>
                <w:color w:val="auto"/>
                <w:spacing w:val="0"/>
                <w:w w:val="100"/>
                <w:position w:val="0"/>
                <w:sz w:val="28"/>
                <w:szCs w:val="28"/>
                <w:highlight w:val="none"/>
              </w:rPr>
              <w:t>有效的《法定代表人证明书》或者《法定代表人授权书》</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bottom w:val="single" w:color="auto" w:sz="4" w:space="0"/>
              <w:right w:val="single" w:color="auto" w:sz="4" w:space="0"/>
            </w:tcBorders>
            <w:vAlign w:val="center"/>
          </w:tcPr>
          <w:p w14:paraId="7EC88BB8">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02834B61">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6CAF3DBE">
            <w:pPr>
              <w:adjustRightInd w:val="0"/>
              <w:snapToGrid w:val="0"/>
              <w:jc w:val="center"/>
              <w:rPr>
                <w:rFonts w:ascii="仿宋_GB2312" w:hAnsi="宋体" w:eastAsia="仿宋_GB2312"/>
                <w:color w:val="auto"/>
                <w:sz w:val="28"/>
                <w:szCs w:val="28"/>
                <w:highlight w:val="none"/>
              </w:rPr>
            </w:pPr>
          </w:p>
        </w:tc>
      </w:tr>
      <w:tr w14:paraId="1490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14:paraId="2897093B">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14:paraId="09ABD0D2">
            <w:pPr>
              <w:adjustRightInd w:val="0"/>
              <w:snapToGrid w:val="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③</w:t>
            </w:r>
            <w:r>
              <w:rPr>
                <w:rFonts w:hint="eastAsia" w:ascii="仿宋" w:hAnsi="仿宋" w:eastAsia="仿宋" w:cs="仿宋"/>
                <w:color w:val="auto"/>
                <w:spacing w:val="0"/>
                <w:w w:val="100"/>
                <w:position w:val="0"/>
                <w:sz w:val="28"/>
                <w:szCs w:val="28"/>
                <w:highlight w:val="none"/>
              </w:rPr>
              <w:t>投标报价符合招标文件要求。</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不超过</w:t>
            </w:r>
            <w:r>
              <w:rPr>
                <w:rFonts w:hint="default" w:ascii="仿宋" w:hAnsi="仿宋" w:eastAsia="仿宋" w:cs="仿宋"/>
                <w:color w:val="auto"/>
                <w:spacing w:val="0"/>
                <w:w w:val="100"/>
                <w:position w:val="0"/>
                <w:sz w:val="28"/>
                <w:szCs w:val="28"/>
                <w:highlight w:val="none"/>
                <w:lang w:eastAsia="zh-CN"/>
              </w:rPr>
              <w:t>7.5</w:t>
            </w:r>
            <w:r>
              <w:rPr>
                <w:rFonts w:hint="eastAsia" w:ascii="仿宋" w:hAnsi="仿宋" w:eastAsia="仿宋" w:cs="仿宋"/>
                <w:color w:val="auto"/>
                <w:spacing w:val="0"/>
                <w:w w:val="100"/>
                <w:position w:val="0"/>
                <w:sz w:val="28"/>
                <w:szCs w:val="28"/>
                <w:highlight w:val="none"/>
                <w:lang w:val="en-US" w:eastAsia="zh-CN"/>
              </w:rPr>
              <w:t>万</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right w:val="single" w:color="auto" w:sz="4" w:space="0"/>
            </w:tcBorders>
            <w:vAlign w:val="center"/>
          </w:tcPr>
          <w:p w14:paraId="4E0BDE3C">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446DAA61">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72EF6113">
            <w:pPr>
              <w:adjustRightInd w:val="0"/>
              <w:snapToGrid w:val="0"/>
              <w:jc w:val="center"/>
              <w:rPr>
                <w:rFonts w:ascii="仿宋_GB2312" w:hAnsi="宋体" w:eastAsia="仿宋_GB2312"/>
                <w:color w:val="auto"/>
                <w:sz w:val="28"/>
                <w:szCs w:val="28"/>
                <w:highlight w:val="none"/>
              </w:rPr>
            </w:pPr>
          </w:p>
        </w:tc>
      </w:tr>
      <w:tr w14:paraId="43B1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14:paraId="2E26E532">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14:paraId="43E41A8B">
            <w:pPr>
              <w:adjustRightInd w:val="0"/>
              <w:snapToGrid w:val="0"/>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val="en-US" w:eastAsia="zh-CN"/>
              </w:rPr>
              <w:t>④投标有效期符合招标文件要求</w:t>
            </w:r>
          </w:p>
        </w:tc>
        <w:tc>
          <w:tcPr>
            <w:tcW w:w="1088" w:type="dxa"/>
            <w:tcBorders>
              <w:top w:val="single" w:color="auto" w:sz="4" w:space="0"/>
              <w:left w:val="single" w:color="auto" w:sz="4" w:space="0"/>
              <w:right w:val="single" w:color="auto" w:sz="4" w:space="0"/>
            </w:tcBorders>
            <w:vAlign w:val="center"/>
          </w:tcPr>
          <w:p w14:paraId="6AC8A021">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0504E7C0">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3F0485B6">
            <w:pPr>
              <w:adjustRightInd w:val="0"/>
              <w:snapToGrid w:val="0"/>
              <w:jc w:val="center"/>
              <w:rPr>
                <w:rFonts w:ascii="仿宋_GB2312" w:hAnsi="宋体" w:eastAsia="仿宋_GB2312"/>
                <w:color w:val="auto"/>
                <w:sz w:val="28"/>
                <w:szCs w:val="28"/>
                <w:highlight w:val="none"/>
              </w:rPr>
            </w:pPr>
          </w:p>
        </w:tc>
      </w:tr>
      <w:tr w14:paraId="26DF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14:paraId="2D2A5140">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14:paraId="252E859E">
            <w:pPr>
              <w:adjustRightInd w:val="0"/>
              <w:snapToGrid w:val="0"/>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⑤投标文件无采购人不能接受的条件</w:t>
            </w:r>
          </w:p>
        </w:tc>
        <w:tc>
          <w:tcPr>
            <w:tcW w:w="1088" w:type="dxa"/>
            <w:tcBorders>
              <w:top w:val="single" w:color="auto" w:sz="4" w:space="0"/>
              <w:left w:val="single" w:color="auto" w:sz="4" w:space="0"/>
              <w:right w:val="single" w:color="auto" w:sz="4" w:space="0"/>
            </w:tcBorders>
            <w:vAlign w:val="center"/>
          </w:tcPr>
          <w:p w14:paraId="227427B2">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40B5B733">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5AF3CA98">
            <w:pPr>
              <w:adjustRightInd w:val="0"/>
              <w:snapToGrid w:val="0"/>
              <w:jc w:val="center"/>
              <w:rPr>
                <w:rFonts w:ascii="仿宋_GB2312" w:hAnsi="宋体" w:eastAsia="仿宋_GB2312"/>
                <w:color w:val="auto"/>
                <w:sz w:val="28"/>
                <w:szCs w:val="28"/>
                <w:highlight w:val="none"/>
              </w:rPr>
            </w:pPr>
          </w:p>
        </w:tc>
      </w:tr>
      <w:tr w14:paraId="73E1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14:paraId="13A30FA5">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14:paraId="69F9EB83">
            <w:pPr>
              <w:adjustRightInd w:val="0"/>
              <w:snapToGrid w:val="0"/>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⑥</w:t>
            </w:r>
            <w:r>
              <w:rPr>
                <w:rFonts w:hint="eastAsia" w:ascii="仿宋" w:hAnsi="仿宋" w:eastAsia="仿宋" w:cs="仿宋"/>
                <w:color w:val="auto"/>
                <w:spacing w:val="0"/>
                <w:w w:val="100"/>
                <w:position w:val="0"/>
                <w:sz w:val="28"/>
                <w:szCs w:val="28"/>
                <w:highlight w:val="none"/>
              </w:rPr>
              <w:t>没有其他未实质性响应招标文件要求的。</w:t>
            </w:r>
          </w:p>
        </w:tc>
        <w:tc>
          <w:tcPr>
            <w:tcW w:w="1088" w:type="dxa"/>
            <w:tcBorders>
              <w:top w:val="single" w:color="auto" w:sz="4" w:space="0"/>
              <w:left w:val="single" w:color="auto" w:sz="4" w:space="0"/>
              <w:right w:val="single" w:color="auto" w:sz="4" w:space="0"/>
            </w:tcBorders>
            <w:vAlign w:val="center"/>
          </w:tcPr>
          <w:p w14:paraId="5C25DFD7">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68E692D8">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5C83B9F0">
            <w:pPr>
              <w:adjustRightInd w:val="0"/>
              <w:snapToGrid w:val="0"/>
              <w:jc w:val="center"/>
              <w:rPr>
                <w:rFonts w:ascii="仿宋_GB2312" w:hAnsi="宋体" w:eastAsia="仿宋_GB2312"/>
                <w:color w:val="auto"/>
                <w:sz w:val="28"/>
                <w:szCs w:val="28"/>
                <w:highlight w:val="none"/>
              </w:rPr>
            </w:pPr>
          </w:p>
        </w:tc>
      </w:tr>
      <w:tr w14:paraId="2F34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522" w:type="dxa"/>
            <w:gridSpan w:val="2"/>
            <w:tcBorders>
              <w:top w:val="single" w:color="auto" w:sz="4" w:space="0"/>
              <w:left w:val="single" w:color="auto" w:sz="4" w:space="0"/>
              <w:bottom w:val="single" w:color="auto" w:sz="4" w:space="0"/>
              <w:right w:val="single" w:color="auto" w:sz="4" w:space="0"/>
            </w:tcBorders>
            <w:vAlign w:val="center"/>
          </w:tcPr>
          <w:p w14:paraId="40A6FB46">
            <w:pPr>
              <w:adjustRightInd w:val="0"/>
              <w:snapToGrid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结论</w:t>
            </w:r>
          </w:p>
        </w:tc>
        <w:tc>
          <w:tcPr>
            <w:tcW w:w="1088" w:type="dxa"/>
            <w:tcBorders>
              <w:top w:val="single" w:color="auto" w:sz="4" w:space="0"/>
              <w:left w:val="single" w:color="auto" w:sz="4" w:space="0"/>
              <w:bottom w:val="single" w:color="auto" w:sz="4" w:space="0"/>
              <w:right w:val="single" w:color="auto" w:sz="4" w:space="0"/>
            </w:tcBorders>
            <w:vAlign w:val="center"/>
          </w:tcPr>
          <w:p w14:paraId="661FCADB">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301348D2">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47E5D79B">
            <w:pPr>
              <w:adjustRightInd w:val="0"/>
              <w:snapToGrid w:val="0"/>
              <w:jc w:val="center"/>
              <w:rPr>
                <w:rFonts w:ascii="仿宋_GB2312" w:hAnsi="宋体" w:eastAsia="仿宋_GB2312"/>
                <w:color w:val="auto"/>
                <w:sz w:val="28"/>
                <w:szCs w:val="28"/>
                <w:highlight w:val="none"/>
              </w:rPr>
            </w:pPr>
          </w:p>
        </w:tc>
      </w:tr>
    </w:tbl>
    <w:p w14:paraId="33D6F603">
      <w:pPr>
        <w:rPr>
          <w:rFonts w:ascii="方正仿宋_GBK" w:hAnsi="方正仿宋_GBK" w:eastAsia="方正仿宋_GBK" w:cs="方正仿宋_GBK"/>
          <w:b/>
          <w:color w:val="auto"/>
          <w:kern w:val="0"/>
          <w:sz w:val="32"/>
          <w:szCs w:val="32"/>
          <w:highlight w:val="none"/>
        </w:rPr>
      </w:pPr>
    </w:p>
    <w:p w14:paraId="5A3E81DB">
      <w:pPr>
        <w:rPr>
          <w:rFonts w:ascii="方正楷体_GBK" w:hAnsi="宋体" w:eastAsia="方正楷体_GBK"/>
          <w:color w:val="auto"/>
          <w:sz w:val="28"/>
          <w:szCs w:val="28"/>
          <w:highlight w:val="none"/>
        </w:rPr>
      </w:pPr>
      <w:r>
        <w:rPr>
          <w:rFonts w:hint="eastAsia" w:ascii="方正楷体_GBK" w:hAnsi="宋体" w:eastAsia="方正楷体_GBK"/>
          <w:color w:val="auto"/>
          <w:sz w:val="28"/>
          <w:szCs w:val="28"/>
          <w:highlight w:val="none"/>
        </w:rPr>
        <w:t>填表说明：材料有提供或者符合的打“√”，否则打“×”。结论填写“合格”或者“不合格”。</w:t>
      </w:r>
    </w:p>
    <w:p w14:paraId="7DF29ED2">
      <w:pPr>
        <w:pStyle w:val="2"/>
        <w:rPr>
          <w:color w:val="auto"/>
          <w:highlight w:val="none"/>
        </w:rPr>
      </w:pPr>
    </w:p>
    <w:p w14:paraId="29E6408B">
      <w:pPr>
        <w:rPr>
          <w:color w:val="auto"/>
          <w:highlight w:val="none"/>
        </w:rPr>
      </w:pPr>
    </w:p>
    <w:p w14:paraId="2F5B85E9">
      <w:pPr>
        <w:pStyle w:val="3"/>
        <w:rPr>
          <w:color w:val="auto"/>
          <w:highlight w:val="none"/>
        </w:rPr>
      </w:pPr>
    </w:p>
    <w:p w14:paraId="369C5135">
      <w:pPr>
        <w:pStyle w:val="3"/>
        <w:rPr>
          <w:color w:val="auto"/>
          <w:highlight w:val="none"/>
        </w:rPr>
      </w:pPr>
    </w:p>
    <w:p w14:paraId="28191ECD">
      <w:pP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专家签名：</w:t>
      </w:r>
    </w:p>
    <w:p w14:paraId="168E7FE5">
      <w:pPr>
        <w:rPr>
          <w:rFonts w:hint="eastAsia" w:ascii="仿宋_GB2312" w:hAnsi="仿宋_GB2312" w:eastAsia="仿宋_GB2312" w:cs="仿宋_GB2312"/>
          <w:sz w:val="32"/>
          <w:szCs w:val="32"/>
          <w:lang w:val="en-US" w:eastAsia="zh-CN" w:bidi="ar"/>
        </w:rPr>
      </w:pPr>
    </w:p>
    <w:p w14:paraId="32A83238">
      <w:pPr>
        <w:pStyle w:val="2"/>
        <w:rPr>
          <w:rFonts w:hint="eastAsia" w:ascii="仿宋_GB2312" w:hAnsi="仿宋_GB2312" w:eastAsia="仿宋_GB2312" w:cs="仿宋_GB2312"/>
          <w:sz w:val="32"/>
          <w:szCs w:val="32"/>
          <w:lang w:val="en-US" w:eastAsia="zh-CN" w:bidi="ar"/>
        </w:rPr>
      </w:pPr>
    </w:p>
    <w:p w14:paraId="379B8317">
      <w:pPr>
        <w:rPr>
          <w:rFonts w:hint="eastAsia" w:ascii="仿宋_GB2312" w:hAnsi="仿宋_GB2312" w:eastAsia="仿宋_GB2312" w:cs="仿宋_GB2312"/>
          <w:sz w:val="32"/>
          <w:szCs w:val="32"/>
          <w:lang w:val="en-US" w:eastAsia="zh-CN" w:bidi="ar"/>
        </w:rPr>
      </w:pPr>
    </w:p>
    <w:p w14:paraId="259233CD">
      <w:pPr>
        <w:pStyle w:val="2"/>
        <w:rPr>
          <w:rFonts w:hint="eastAsia"/>
          <w:lang w:val="en-US" w:eastAsia="zh-CN"/>
        </w:rPr>
      </w:pPr>
      <w:bookmarkStart w:id="0" w:name="_GoBack"/>
      <w:bookmarkEnd w:id="0"/>
    </w:p>
    <w:p w14:paraId="0AE5100C">
      <w:pPr>
        <w:pStyle w:val="2"/>
        <w:rPr>
          <w:rFonts w:hint="eastAsia" w:ascii="仿宋_GB2312" w:hAnsi="仿宋_GB2312" w:eastAsia="仿宋_GB2312" w:cs="仿宋_GB2312"/>
          <w:sz w:val="32"/>
          <w:szCs w:val="32"/>
          <w:lang w:val="en-US" w:eastAsia="zh-CN" w:bidi="ar"/>
        </w:rPr>
      </w:pPr>
    </w:p>
    <w:p w14:paraId="004FE62F">
      <w:pPr>
        <w:spacing w:line="360" w:lineRule="auto"/>
        <w:jc w:val="center"/>
        <w:rPr>
          <w:rFonts w:hint="default" w:ascii="仿宋_GB2312" w:hAnsi="仿宋" w:eastAsia="仿宋_GB2312"/>
          <w:b/>
          <w:color w:val="auto"/>
          <w:kern w:val="0"/>
          <w:sz w:val="32"/>
          <w:szCs w:val="32"/>
          <w:highlight w:val="none"/>
          <w:lang w:eastAsia="zh-CN"/>
        </w:rPr>
      </w:pPr>
      <w:r>
        <w:rPr>
          <w:rFonts w:hint="default" w:ascii="仿宋_GB2312" w:hAnsi="仿宋" w:eastAsia="仿宋_GB2312"/>
          <w:b/>
          <w:color w:val="auto"/>
          <w:kern w:val="0"/>
          <w:sz w:val="32"/>
          <w:szCs w:val="32"/>
          <w:highlight w:val="none"/>
          <w:lang w:eastAsia="zh-CN"/>
        </w:rPr>
        <w:t>附表3：评分标准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950"/>
        <w:gridCol w:w="3500"/>
        <w:gridCol w:w="1316"/>
        <w:gridCol w:w="1345"/>
      </w:tblGrid>
      <w:tr w14:paraId="2509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14:paraId="70FFF2ED">
            <w:pPr>
              <w:pStyle w:val="2"/>
              <w:jc w:val="center"/>
              <w:rPr>
                <w:rFonts w:hint="eastAsia" w:ascii="仿宋_GB2312" w:hAnsi="仿宋_GB2312" w:eastAsia="仿宋_GB2312" w:cs="仿宋_GB2312"/>
                <w:b/>
                <w:bCs w:val="0"/>
                <w:color w:val="auto"/>
                <w:kern w:val="0"/>
                <w:sz w:val="28"/>
                <w:szCs w:val="28"/>
                <w:highlight w:val="none"/>
                <w:vertAlign w:val="baseline"/>
                <w:lang w:eastAsia="zh-CN"/>
              </w:rPr>
            </w:pPr>
            <w:r>
              <w:rPr>
                <w:rFonts w:hint="eastAsia" w:ascii="仿宋_GB2312" w:hAnsi="仿宋_GB2312" w:eastAsia="仿宋_GB2312" w:cs="仿宋_GB2312"/>
                <w:b/>
                <w:bCs w:val="0"/>
                <w:color w:val="auto"/>
                <w:kern w:val="0"/>
                <w:sz w:val="28"/>
                <w:szCs w:val="28"/>
                <w:highlight w:val="none"/>
                <w:vertAlign w:val="baseline"/>
                <w:lang w:eastAsia="zh-CN"/>
              </w:rPr>
              <w:t>类别</w:t>
            </w:r>
          </w:p>
        </w:tc>
        <w:tc>
          <w:tcPr>
            <w:tcW w:w="950" w:type="dxa"/>
            <w:vAlign w:val="center"/>
          </w:tcPr>
          <w:p w14:paraId="0A729471">
            <w:pPr>
              <w:pStyle w:val="2"/>
              <w:jc w:val="center"/>
              <w:rPr>
                <w:rFonts w:hint="eastAsia" w:ascii="仿宋_GB2312" w:hAnsi="仿宋_GB2312" w:eastAsia="仿宋_GB2312" w:cs="仿宋_GB2312"/>
                <w:b/>
                <w:bCs w:val="0"/>
                <w:color w:val="auto"/>
                <w:kern w:val="0"/>
                <w:sz w:val="28"/>
                <w:szCs w:val="28"/>
                <w:highlight w:val="none"/>
                <w:vertAlign w:val="baseline"/>
                <w:lang w:eastAsia="zh-CN"/>
              </w:rPr>
            </w:pPr>
            <w:r>
              <w:rPr>
                <w:rFonts w:hint="eastAsia" w:ascii="仿宋_GB2312" w:hAnsi="仿宋_GB2312" w:eastAsia="仿宋_GB2312" w:cs="仿宋_GB2312"/>
                <w:b/>
                <w:bCs w:val="0"/>
                <w:color w:val="auto"/>
                <w:kern w:val="0"/>
                <w:sz w:val="28"/>
                <w:szCs w:val="28"/>
                <w:highlight w:val="none"/>
                <w:vertAlign w:val="baseline"/>
                <w:lang w:eastAsia="zh-CN"/>
              </w:rPr>
              <w:t>序号</w:t>
            </w:r>
          </w:p>
        </w:tc>
        <w:tc>
          <w:tcPr>
            <w:tcW w:w="3500" w:type="dxa"/>
            <w:vAlign w:val="center"/>
          </w:tcPr>
          <w:p w14:paraId="26E298EA">
            <w:pPr>
              <w:pStyle w:val="2"/>
              <w:jc w:val="center"/>
              <w:rPr>
                <w:rFonts w:hint="eastAsia" w:ascii="仿宋_GB2312" w:hAnsi="仿宋_GB2312" w:eastAsia="仿宋_GB2312" w:cs="仿宋_GB2312"/>
                <w:b/>
                <w:bCs w:val="0"/>
                <w:color w:val="auto"/>
                <w:kern w:val="0"/>
                <w:sz w:val="28"/>
                <w:szCs w:val="28"/>
                <w:highlight w:val="none"/>
                <w:vertAlign w:val="baseline"/>
                <w:lang w:eastAsia="zh-CN"/>
              </w:rPr>
            </w:pPr>
            <w:r>
              <w:rPr>
                <w:rFonts w:hint="eastAsia" w:ascii="仿宋_GB2312" w:hAnsi="仿宋_GB2312" w:eastAsia="仿宋_GB2312" w:cs="仿宋_GB2312"/>
                <w:b/>
                <w:bCs w:val="0"/>
                <w:color w:val="auto"/>
                <w:kern w:val="0"/>
                <w:sz w:val="28"/>
                <w:szCs w:val="28"/>
                <w:highlight w:val="none"/>
                <w:vertAlign w:val="baseline"/>
                <w:lang w:eastAsia="zh-CN"/>
              </w:rPr>
              <w:t>详细内容</w:t>
            </w:r>
          </w:p>
        </w:tc>
        <w:tc>
          <w:tcPr>
            <w:tcW w:w="1316" w:type="dxa"/>
            <w:vAlign w:val="center"/>
          </w:tcPr>
          <w:p w14:paraId="34B6C68B">
            <w:pPr>
              <w:pStyle w:val="2"/>
              <w:jc w:val="center"/>
              <w:rPr>
                <w:rFonts w:hint="eastAsia" w:ascii="仿宋_GB2312" w:hAnsi="仿宋_GB2312" w:eastAsia="仿宋_GB2312" w:cs="仿宋_GB2312"/>
                <w:b/>
                <w:bCs w:val="0"/>
                <w:color w:val="auto"/>
                <w:kern w:val="0"/>
                <w:sz w:val="28"/>
                <w:szCs w:val="28"/>
                <w:highlight w:val="none"/>
                <w:vertAlign w:val="baseline"/>
                <w:lang w:eastAsia="zh-CN"/>
              </w:rPr>
            </w:pPr>
            <w:r>
              <w:rPr>
                <w:rFonts w:hint="eastAsia" w:ascii="仿宋_GB2312" w:hAnsi="仿宋_GB2312" w:eastAsia="仿宋_GB2312" w:cs="仿宋_GB2312"/>
                <w:b/>
                <w:bCs w:val="0"/>
                <w:color w:val="auto"/>
                <w:kern w:val="0"/>
                <w:sz w:val="28"/>
                <w:szCs w:val="28"/>
                <w:highlight w:val="none"/>
                <w:vertAlign w:val="baseline"/>
                <w:lang w:eastAsia="zh-CN"/>
              </w:rPr>
              <w:t>分值</w:t>
            </w:r>
          </w:p>
        </w:tc>
        <w:tc>
          <w:tcPr>
            <w:tcW w:w="1345" w:type="dxa"/>
            <w:vAlign w:val="center"/>
          </w:tcPr>
          <w:p w14:paraId="4AF10104">
            <w:pPr>
              <w:pStyle w:val="2"/>
              <w:jc w:val="center"/>
              <w:rPr>
                <w:rFonts w:hint="eastAsia" w:ascii="仿宋_GB2312" w:hAnsi="仿宋_GB2312" w:eastAsia="仿宋_GB2312" w:cs="仿宋_GB2312"/>
                <w:b/>
                <w:bCs w:val="0"/>
                <w:color w:val="auto"/>
                <w:kern w:val="0"/>
                <w:sz w:val="28"/>
                <w:szCs w:val="28"/>
                <w:highlight w:val="none"/>
                <w:vertAlign w:val="baseline"/>
                <w:lang w:eastAsia="zh-CN"/>
              </w:rPr>
            </w:pPr>
            <w:r>
              <w:rPr>
                <w:rFonts w:hint="eastAsia" w:ascii="仿宋_GB2312" w:hAnsi="仿宋_GB2312" w:eastAsia="仿宋_GB2312" w:cs="仿宋_GB2312"/>
                <w:b/>
                <w:bCs w:val="0"/>
                <w:color w:val="auto"/>
                <w:kern w:val="0"/>
                <w:sz w:val="28"/>
                <w:szCs w:val="28"/>
                <w:highlight w:val="none"/>
                <w:vertAlign w:val="baseline"/>
                <w:lang w:eastAsia="zh-CN"/>
              </w:rPr>
              <w:t>得分</w:t>
            </w:r>
          </w:p>
        </w:tc>
      </w:tr>
      <w:tr w14:paraId="5FBA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restart"/>
            <w:vAlign w:val="center"/>
          </w:tcPr>
          <w:p w14:paraId="38378220">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r>
              <w:rPr>
                <w:rFonts w:hint="eastAsia" w:ascii="仿宋_GB2312" w:hAnsi="仿宋_GB2312" w:eastAsia="仿宋_GB2312" w:cs="仿宋_GB2312"/>
                <w:b w:val="0"/>
                <w:bCs/>
                <w:color w:val="auto"/>
                <w:kern w:val="0"/>
                <w:sz w:val="28"/>
                <w:szCs w:val="28"/>
                <w:highlight w:val="none"/>
                <w:vertAlign w:val="baseline"/>
                <w:lang w:eastAsia="zh-CN"/>
              </w:rPr>
              <w:t>技术评分</w:t>
            </w:r>
          </w:p>
        </w:tc>
        <w:tc>
          <w:tcPr>
            <w:tcW w:w="950" w:type="dxa"/>
            <w:vAlign w:val="center"/>
          </w:tcPr>
          <w:p w14:paraId="11F31540">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1</w:t>
            </w:r>
          </w:p>
        </w:tc>
        <w:tc>
          <w:tcPr>
            <w:tcW w:w="3500" w:type="dxa"/>
            <w:vAlign w:val="center"/>
          </w:tcPr>
          <w:p w14:paraId="760CD779">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eastAsia="zh-CN"/>
              </w:rPr>
              <w:t>投标单位是否能够长期固定在江门市辖区内开展农技推广服务活动的单位。</w:t>
            </w:r>
          </w:p>
        </w:tc>
        <w:tc>
          <w:tcPr>
            <w:tcW w:w="1316" w:type="dxa"/>
            <w:vAlign w:val="center"/>
          </w:tcPr>
          <w:p w14:paraId="03A3431F">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10</w:t>
            </w:r>
          </w:p>
        </w:tc>
        <w:tc>
          <w:tcPr>
            <w:tcW w:w="1345" w:type="dxa"/>
            <w:vAlign w:val="center"/>
          </w:tcPr>
          <w:p w14:paraId="42EE71BC">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14:paraId="52F6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continue"/>
            <w:vAlign w:val="center"/>
          </w:tcPr>
          <w:p w14:paraId="3C31D0D7">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p>
        </w:tc>
        <w:tc>
          <w:tcPr>
            <w:tcW w:w="950" w:type="dxa"/>
            <w:vAlign w:val="center"/>
          </w:tcPr>
          <w:p w14:paraId="4FCB58EB">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2</w:t>
            </w:r>
          </w:p>
        </w:tc>
        <w:tc>
          <w:tcPr>
            <w:tcW w:w="3500" w:type="dxa"/>
            <w:vAlign w:val="center"/>
          </w:tcPr>
          <w:p w14:paraId="4FA0929B">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rPr>
              <w:t>根据</w:t>
            </w:r>
            <w:r>
              <w:rPr>
                <w:rFonts w:hint="eastAsia" w:ascii="仿宋_GB2312" w:hAnsi="仿宋_GB2312" w:eastAsia="仿宋_GB2312" w:cs="仿宋_GB2312"/>
                <w:kern w:val="0"/>
                <w:sz w:val="24"/>
                <w:szCs w:val="24"/>
                <w:lang w:eastAsia="zh-CN"/>
              </w:rPr>
              <w:t>投标</w:t>
            </w:r>
            <w:r>
              <w:rPr>
                <w:rFonts w:hint="eastAsia" w:ascii="仿宋_GB2312" w:hAnsi="仿宋_GB2312" w:eastAsia="仿宋_GB2312" w:cs="仿宋_GB2312"/>
                <w:kern w:val="0"/>
                <w:sz w:val="24"/>
                <w:szCs w:val="24"/>
              </w:rPr>
              <w:t>单位提</w:t>
            </w:r>
            <w:r>
              <w:rPr>
                <w:rFonts w:hint="eastAsia" w:ascii="仿宋_GB2312" w:hAnsi="仿宋_GB2312" w:eastAsia="仿宋_GB2312" w:cs="仿宋_GB2312"/>
                <w:b w:val="0"/>
                <w:bCs w:val="0"/>
                <w:kern w:val="0"/>
                <w:sz w:val="24"/>
                <w:szCs w:val="24"/>
              </w:rPr>
              <w:t>供的</w:t>
            </w:r>
            <w:r>
              <w:rPr>
                <w:rFonts w:hint="eastAsia" w:ascii="仿宋_GB2312" w:hAnsi="仿宋_GB2312" w:eastAsia="仿宋_GB2312" w:cs="仿宋_GB2312"/>
                <w:b w:val="0"/>
                <w:bCs w:val="0"/>
                <w:kern w:val="0"/>
                <w:sz w:val="24"/>
                <w:szCs w:val="24"/>
                <w:lang w:eastAsia="zh-CN"/>
              </w:rPr>
              <w:t>工作</w:t>
            </w:r>
            <w:r>
              <w:rPr>
                <w:rFonts w:hint="eastAsia" w:ascii="仿宋_GB2312" w:hAnsi="仿宋_GB2312" w:eastAsia="仿宋_GB2312" w:cs="仿宋_GB2312"/>
                <w:b w:val="0"/>
                <w:bCs w:val="0"/>
                <w:kern w:val="0"/>
                <w:sz w:val="24"/>
                <w:szCs w:val="24"/>
              </w:rPr>
              <w:t>方案是否</w:t>
            </w:r>
            <w:r>
              <w:rPr>
                <w:rFonts w:hint="eastAsia" w:ascii="仿宋_GB2312" w:hAnsi="仿宋_GB2312" w:eastAsia="仿宋_GB2312" w:cs="仿宋_GB2312"/>
                <w:b w:val="0"/>
                <w:bCs w:val="0"/>
                <w:kern w:val="0"/>
                <w:sz w:val="24"/>
                <w:szCs w:val="24"/>
                <w:lang w:eastAsia="zh-CN"/>
              </w:rPr>
              <w:t>符合工作任务。</w:t>
            </w:r>
          </w:p>
        </w:tc>
        <w:tc>
          <w:tcPr>
            <w:tcW w:w="1316" w:type="dxa"/>
            <w:vAlign w:val="center"/>
          </w:tcPr>
          <w:p w14:paraId="6E6A0BA7">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40</w:t>
            </w:r>
          </w:p>
        </w:tc>
        <w:tc>
          <w:tcPr>
            <w:tcW w:w="1345" w:type="dxa"/>
            <w:vAlign w:val="center"/>
          </w:tcPr>
          <w:p w14:paraId="60D2F63E">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14:paraId="44E4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continue"/>
            <w:vAlign w:val="center"/>
          </w:tcPr>
          <w:p w14:paraId="136E8053">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p>
        </w:tc>
        <w:tc>
          <w:tcPr>
            <w:tcW w:w="950" w:type="dxa"/>
            <w:vAlign w:val="center"/>
          </w:tcPr>
          <w:p w14:paraId="597F55FD">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3</w:t>
            </w:r>
          </w:p>
        </w:tc>
        <w:tc>
          <w:tcPr>
            <w:tcW w:w="3500" w:type="dxa"/>
            <w:vAlign w:val="center"/>
          </w:tcPr>
          <w:p w14:paraId="123DA9D2">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eastAsia="zh-CN"/>
              </w:rPr>
              <w:t>经营范围是否涉及下列之一：互联网信息服务、网络推广服务、电子商务平台建设及运营等。</w:t>
            </w:r>
          </w:p>
        </w:tc>
        <w:tc>
          <w:tcPr>
            <w:tcW w:w="1316" w:type="dxa"/>
            <w:vAlign w:val="center"/>
          </w:tcPr>
          <w:p w14:paraId="7792BC9D">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7</w:t>
            </w:r>
          </w:p>
        </w:tc>
        <w:tc>
          <w:tcPr>
            <w:tcW w:w="1345" w:type="dxa"/>
            <w:vAlign w:val="center"/>
          </w:tcPr>
          <w:p w14:paraId="4C75C0C3">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14:paraId="5F45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continue"/>
            <w:vAlign w:val="center"/>
          </w:tcPr>
          <w:p w14:paraId="1DB7BFA1">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p>
        </w:tc>
        <w:tc>
          <w:tcPr>
            <w:tcW w:w="950" w:type="dxa"/>
            <w:vAlign w:val="center"/>
          </w:tcPr>
          <w:p w14:paraId="01D66A6E">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4</w:t>
            </w:r>
          </w:p>
        </w:tc>
        <w:tc>
          <w:tcPr>
            <w:tcW w:w="3500" w:type="dxa"/>
            <w:vAlign w:val="center"/>
          </w:tcPr>
          <w:p w14:paraId="2320F591">
            <w:pPr>
              <w:pStyle w:val="2"/>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是否具备</w:t>
            </w:r>
            <w:r>
              <w:rPr>
                <w:rFonts w:hint="eastAsia" w:ascii="仿宋_GB2312" w:hAnsi="仿宋_GB2312" w:eastAsia="仿宋_GB2312" w:cs="仿宋_GB2312"/>
                <w:kern w:val="0"/>
                <w:sz w:val="24"/>
                <w:szCs w:val="24"/>
                <w:lang w:val="en-US" w:eastAsia="zh-CN"/>
              </w:rPr>
              <w:t>6个（含）以上团队成员，其中包含专业直播人员2名以上。</w:t>
            </w:r>
          </w:p>
        </w:tc>
        <w:tc>
          <w:tcPr>
            <w:tcW w:w="1316" w:type="dxa"/>
            <w:vAlign w:val="center"/>
          </w:tcPr>
          <w:p w14:paraId="5AE32F58">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10</w:t>
            </w:r>
          </w:p>
        </w:tc>
        <w:tc>
          <w:tcPr>
            <w:tcW w:w="1345" w:type="dxa"/>
            <w:vAlign w:val="center"/>
          </w:tcPr>
          <w:p w14:paraId="617B7015">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14:paraId="5B34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restart"/>
            <w:vAlign w:val="center"/>
          </w:tcPr>
          <w:p w14:paraId="6AB20D9C">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r>
              <w:rPr>
                <w:rFonts w:hint="eastAsia" w:ascii="仿宋_GB2312" w:hAnsi="仿宋_GB2312" w:eastAsia="仿宋_GB2312" w:cs="仿宋_GB2312"/>
                <w:b w:val="0"/>
                <w:bCs/>
                <w:color w:val="auto"/>
                <w:kern w:val="0"/>
                <w:sz w:val="28"/>
                <w:szCs w:val="28"/>
                <w:highlight w:val="none"/>
                <w:vertAlign w:val="baseline"/>
                <w:lang w:eastAsia="zh-CN"/>
              </w:rPr>
              <w:t>商务评分</w:t>
            </w:r>
          </w:p>
        </w:tc>
        <w:tc>
          <w:tcPr>
            <w:tcW w:w="950" w:type="dxa"/>
            <w:vAlign w:val="center"/>
          </w:tcPr>
          <w:p w14:paraId="02CE5CEC">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5</w:t>
            </w:r>
          </w:p>
        </w:tc>
        <w:tc>
          <w:tcPr>
            <w:tcW w:w="3500" w:type="dxa"/>
            <w:vAlign w:val="center"/>
          </w:tcPr>
          <w:p w14:paraId="6FF8CF33">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val="en-US" w:eastAsia="zh-CN"/>
              </w:rPr>
              <w:t>是否具备直播推广、外景拍摄、搭建电商平台等经验并提供相关案例。</w:t>
            </w:r>
          </w:p>
        </w:tc>
        <w:tc>
          <w:tcPr>
            <w:tcW w:w="1316" w:type="dxa"/>
            <w:vAlign w:val="center"/>
          </w:tcPr>
          <w:p w14:paraId="07DAB635">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8</w:t>
            </w:r>
          </w:p>
        </w:tc>
        <w:tc>
          <w:tcPr>
            <w:tcW w:w="1345" w:type="dxa"/>
            <w:vAlign w:val="center"/>
          </w:tcPr>
          <w:p w14:paraId="2AE05025">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14:paraId="5244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continue"/>
            <w:vAlign w:val="center"/>
          </w:tcPr>
          <w:p w14:paraId="1863B05E">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p>
        </w:tc>
        <w:tc>
          <w:tcPr>
            <w:tcW w:w="950" w:type="dxa"/>
            <w:vAlign w:val="center"/>
          </w:tcPr>
          <w:p w14:paraId="69307E9C">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6</w:t>
            </w:r>
          </w:p>
        </w:tc>
        <w:tc>
          <w:tcPr>
            <w:tcW w:w="3500" w:type="dxa"/>
            <w:vAlign w:val="center"/>
          </w:tcPr>
          <w:p w14:paraId="7FD82A99">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eastAsia="zh-CN"/>
              </w:rPr>
              <w:t>是否有符合要求的固定办公场所。</w:t>
            </w:r>
          </w:p>
        </w:tc>
        <w:tc>
          <w:tcPr>
            <w:tcW w:w="1316" w:type="dxa"/>
            <w:vAlign w:val="center"/>
          </w:tcPr>
          <w:p w14:paraId="0B4D584D">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5</w:t>
            </w:r>
          </w:p>
        </w:tc>
        <w:tc>
          <w:tcPr>
            <w:tcW w:w="1345" w:type="dxa"/>
            <w:vAlign w:val="center"/>
          </w:tcPr>
          <w:p w14:paraId="582C59B3">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14:paraId="2AA0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11" w:type="dxa"/>
            <w:vMerge w:val="continue"/>
            <w:vAlign w:val="center"/>
          </w:tcPr>
          <w:p w14:paraId="0C0350E4">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p>
        </w:tc>
        <w:tc>
          <w:tcPr>
            <w:tcW w:w="950" w:type="dxa"/>
            <w:vAlign w:val="center"/>
          </w:tcPr>
          <w:p w14:paraId="3132A7C2">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7</w:t>
            </w:r>
          </w:p>
        </w:tc>
        <w:tc>
          <w:tcPr>
            <w:tcW w:w="3500" w:type="dxa"/>
            <w:vAlign w:val="center"/>
          </w:tcPr>
          <w:p w14:paraId="1241842C">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eastAsia="zh-CN"/>
              </w:rPr>
              <w:t>是否提供</w:t>
            </w:r>
            <w:r>
              <w:rPr>
                <w:rFonts w:hint="eastAsia" w:ascii="仿宋_GB2312" w:hAnsi="仿宋_GB2312" w:eastAsia="仿宋_GB2312" w:cs="仿宋_GB2312"/>
                <w:kern w:val="0"/>
                <w:sz w:val="24"/>
                <w:szCs w:val="24"/>
                <w:lang w:val="en-US" w:eastAsia="zh-CN"/>
              </w:rPr>
              <w:t>202</w:t>
            </w:r>
            <w:r>
              <w:rPr>
                <w:rFonts w:hint="default" w:ascii="仿宋_GB2312" w:hAnsi="仿宋_GB2312" w:eastAsia="仿宋_GB2312" w:cs="仿宋_GB2312"/>
                <w:kern w:val="0"/>
                <w:sz w:val="24"/>
                <w:szCs w:val="24"/>
                <w:lang w:eastAsia="zh-CN"/>
              </w:rPr>
              <w:t>3</w:t>
            </w:r>
            <w:r>
              <w:rPr>
                <w:rFonts w:hint="eastAsia" w:ascii="仿宋_GB2312" w:hAnsi="仿宋_GB2312" w:eastAsia="仿宋_GB2312" w:cs="仿宋_GB2312"/>
                <w:kern w:val="0"/>
                <w:sz w:val="24"/>
                <w:szCs w:val="24"/>
                <w:lang w:val="en-US" w:eastAsia="zh-CN"/>
              </w:rPr>
              <w:t>年年度财务报表。</w:t>
            </w:r>
          </w:p>
        </w:tc>
        <w:tc>
          <w:tcPr>
            <w:tcW w:w="1316" w:type="dxa"/>
            <w:vAlign w:val="center"/>
          </w:tcPr>
          <w:p w14:paraId="2D043FC2">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5</w:t>
            </w:r>
          </w:p>
        </w:tc>
        <w:tc>
          <w:tcPr>
            <w:tcW w:w="1345" w:type="dxa"/>
            <w:vAlign w:val="center"/>
          </w:tcPr>
          <w:p w14:paraId="33431BBD">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14:paraId="3967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14:paraId="4A24E94D">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r>
              <w:rPr>
                <w:rFonts w:hint="eastAsia" w:ascii="仿宋_GB2312" w:hAnsi="仿宋_GB2312" w:eastAsia="仿宋_GB2312" w:cs="仿宋_GB2312"/>
                <w:b w:val="0"/>
                <w:bCs/>
                <w:color w:val="auto"/>
                <w:kern w:val="0"/>
                <w:sz w:val="28"/>
                <w:szCs w:val="28"/>
                <w:highlight w:val="none"/>
                <w:vertAlign w:val="baseline"/>
                <w:lang w:eastAsia="zh-CN"/>
              </w:rPr>
              <w:t>价格评分</w:t>
            </w:r>
          </w:p>
        </w:tc>
        <w:tc>
          <w:tcPr>
            <w:tcW w:w="950" w:type="dxa"/>
            <w:vAlign w:val="center"/>
          </w:tcPr>
          <w:p w14:paraId="0CEECCEB">
            <w:pPr>
              <w:pStyle w:val="2"/>
              <w:jc w:val="center"/>
              <w:rPr>
                <w:rFonts w:hint="default" w:ascii="仿宋_GB2312" w:hAnsi="仿宋_GB2312" w:eastAsia="仿宋_GB2312" w:cs="仿宋_GB2312"/>
                <w:b w:val="0"/>
                <w:bCs/>
                <w:color w:val="auto"/>
                <w:kern w:val="0"/>
                <w:sz w:val="24"/>
                <w:szCs w:val="24"/>
                <w:highlight w:val="none"/>
                <w:vertAlign w:val="baseline"/>
                <w:lang w:eastAsia="zh-CN"/>
              </w:rPr>
            </w:pPr>
            <w:r>
              <w:rPr>
                <w:rFonts w:hint="default" w:ascii="仿宋_GB2312" w:hAnsi="仿宋_GB2312" w:eastAsia="仿宋_GB2312" w:cs="仿宋_GB2312"/>
                <w:b w:val="0"/>
                <w:bCs/>
                <w:color w:val="auto"/>
                <w:kern w:val="0"/>
                <w:sz w:val="24"/>
                <w:szCs w:val="24"/>
                <w:highlight w:val="none"/>
                <w:vertAlign w:val="baseline"/>
                <w:lang w:eastAsia="zh-CN"/>
              </w:rPr>
              <w:t>8</w:t>
            </w:r>
          </w:p>
        </w:tc>
        <w:tc>
          <w:tcPr>
            <w:tcW w:w="3500" w:type="dxa"/>
            <w:vAlign w:val="center"/>
          </w:tcPr>
          <w:p w14:paraId="147C7463">
            <w:pPr>
              <w:pStyle w:val="2"/>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kern w:val="0"/>
                <w:sz w:val="24"/>
                <w:szCs w:val="24"/>
                <w:lang w:val="en-US" w:eastAsia="zh-CN"/>
              </w:rPr>
              <w:t>以最低的有效报价为评标基准报价，其价格分满分为15分。投标单位的价格分统一按照下列公式计算：投标价格得分=（评标基准价/投标价格）*15。</w:t>
            </w:r>
          </w:p>
        </w:tc>
        <w:tc>
          <w:tcPr>
            <w:tcW w:w="1316" w:type="dxa"/>
            <w:vAlign w:val="center"/>
          </w:tcPr>
          <w:p w14:paraId="741A5E4D">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15</w:t>
            </w:r>
          </w:p>
        </w:tc>
        <w:tc>
          <w:tcPr>
            <w:tcW w:w="1345" w:type="dxa"/>
            <w:vAlign w:val="center"/>
          </w:tcPr>
          <w:p w14:paraId="247D519D">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r w14:paraId="60E9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14:paraId="37F0CEEE">
            <w:pPr>
              <w:pStyle w:val="2"/>
              <w:jc w:val="center"/>
              <w:rPr>
                <w:rFonts w:hint="eastAsia" w:ascii="仿宋_GB2312" w:hAnsi="仿宋_GB2312" w:eastAsia="仿宋_GB2312" w:cs="仿宋_GB2312"/>
                <w:b w:val="0"/>
                <w:bCs/>
                <w:color w:val="auto"/>
                <w:kern w:val="0"/>
                <w:sz w:val="28"/>
                <w:szCs w:val="28"/>
                <w:highlight w:val="none"/>
                <w:vertAlign w:val="baseline"/>
                <w:lang w:eastAsia="zh-CN"/>
              </w:rPr>
            </w:pPr>
            <w:r>
              <w:rPr>
                <w:rFonts w:hint="eastAsia" w:ascii="仿宋_GB2312" w:hAnsi="仿宋_GB2312" w:eastAsia="仿宋_GB2312" w:cs="仿宋_GB2312"/>
                <w:b w:val="0"/>
                <w:bCs/>
                <w:color w:val="auto"/>
                <w:kern w:val="0"/>
                <w:sz w:val="28"/>
                <w:szCs w:val="28"/>
                <w:highlight w:val="none"/>
                <w:vertAlign w:val="baseline"/>
                <w:lang w:eastAsia="zh-CN"/>
              </w:rPr>
              <w:t>总分</w:t>
            </w:r>
          </w:p>
        </w:tc>
        <w:tc>
          <w:tcPr>
            <w:tcW w:w="950" w:type="dxa"/>
            <w:vAlign w:val="center"/>
          </w:tcPr>
          <w:p w14:paraId="5B8E9ED6">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p>
        </w:tc>
        <w:tc>
          <w:tcPr>
            <w:tcW w:w="3500" w:type="dxa"/>
            <w:vAlign w:val="center"/>
          </w:tcPr>
          <w:p w14:paraId="6969F8E4">
            <w:pPr>
              <w:pStyle w:val="2"/>
              <w:rPr>
                <w:rFonts w:hint="eastAsia" w:ascii="仿宋_GB2312" w:hAnsi="仿宋_GB2312" w:eastAsia="仿宋_GB2312" w:cs="仿宋_GB2312"/>
                <w:b w:val="0"/>
                <w:bCs/>
                <w:color w:val="auto"/>
                <w:kern w:val="0"/>
                <w:sz w:val="24"/>
                <w:szCs w:val="24"/>
                <w:highlight w:val="none"/>
                <w:vertAlign w:val="baseline"/>
                <w:lang w:eastAsia="zh-CN"/>
              </w:rPr>
            </w:pPr>
          </w:p>
        </w:tc>
        <w:tc>
          <w:tcPr>
            <w:tcW w:w="1316" w:type="dxa"/>
            <w:vAlign w:val="center"/>
          </w:tcPr>
          <w:p w14:paraId="13192A8C">
            <w:pPr>
              <w:pStyle w:val="2"/>
              <w:jc w:val="center"/>
              <w:rPr>
                <w:rFonts w:hint="eastAsia" w:ascii="仿宋_GB2312" w:hAnsi="仿宋_GB2312" w:eastAsia="仿宋_GB2312" w:cs="仿宋_GB2312"/>
                <w:b w:val="0"/>
                <w:bCs/>
                <w:color w:val="auto"/>
                <w:kern w:val="0"/>
                <w:sz w:val="24"/>
                <w:szCs w:val="24"/>
                <w:highlight w:val="none"/>
                <w:vertAlign w:val="baseline"/>
                <w:lang w:eastAsia="zh-CN"/>
              </w:rPr>
            </w:pPr>
            <w:r>
              <w:rPr>
                <w:rFonts w:hint="eastAsia" w:ascii="仿宋_GB2312" w:hAnsi="仿宋_GB2312" w:eastAsia="仿宋_GB2312" w:cs="仿宋_GB2312"/>
                <w:b w:val="0"/>
                <w:bCs/>
                <w:color w:val="auto"/>
                <w:kern w:val="0"/>
                <w:sz w:val="24"/>
                <w:szCs w:val="24"/>
                <w:highlight w:val="none"/>
                <w:vertAlign w:val="baseline"/>
                <w:lang w:eastAsia="zh-CN"/>
              </w:rPr>
              <w:t>100</w:t>
            </w:r>
          </w:p>
        </w:tc>
        <w:tc>
          <w:tcPr>
            <w:tcW w:w="1345" w:type="dxa"/>
            <w:vAlign w:val="center"/>
          </w:tcPr>
          <w:p w14:paraId="6DA5D0E1">
            <w:pPr>
              <w:pStyle w:val="2"/>
              <w:rPr>
                <w:rFonts w:hint="eastAsia" w:ascii="仿宋_GB2312" w:hAnsi="仿宋_GB2312" w:eastAsia="仿宋_GB2312" w:cs="仿宋_GB2312"/>
                <w:b w:val="0"/>
                <w:bCs/>
                <w:color w:val="auto"/>
                <w:kern w:val="0"/>
                <w:sz w:val="24"/>
                <w:szCs w:val="24"/>
                <w:highlight w:val="none"/>
                <w:vertAlign w:val="baseline"/>
                <w:lang w:eastAsia="zh-CN"/>
              </w:rPr>
            </w:pPr>
          </w:p>
        </w:tc>
      </w:tr>
    </w:tbl>
    <w:p w14:paraId="4261A98D">
      <w:pPr>
        <w:pStyle w:val="2"/>
        <w:rPr>
          <w:rFonts w:hint="default" w:ascii="仿宋_GB2312" w:hAnsi="仿宋" w:eastAsia="仿宋_GB2312"/>
          <w:b/>
          <w:color w:val="auto"/>
          <w:kern w:val="0"/>
          <w:sz w:val="32"/>
          <w:szCs w:val="32"/>
          <w:highlight w:val="none"/>
          <w:lang w:eastAsia="zh-CN"/>
        </w:rPr>
      </w:pPr>
    </w:p>
    <w:p w14:paraId="0B97C89A">
      <w:pPr>
        <w:rPr>
          <w:rFonts w:hint="default" w:ascii="仿宋_GB2312" w:hAnsi="仿宋" w:eastAsia="仿宋_GB2312"/>
          <w:b/>
          <w:color w:val="auto"/>
          <w:kern w:val="0"/>
          <w:sz w:val="32"/>
          <w:szCs w:val="32"/>
          <w:highlight w:val="none"/>
          <w:lang w:eastAsia="zh-CN"/>
        </w:rPr>
      </w:pPr>
    </w:p>
    <w:p w14:paraId="7AF6B8C0">
      <w:pPr>
        <w:rPr>
          <w:rFonts w:hint="default" w:ascii="仿宋_GB2312" w:hAnsi="仿宋" w:eastAsia="仿宋_GB2312"/>
          <w:b/>
          <w:color w:val="auto"/>
          <w:kern w:val="0"/>
          <w:sz w:val="32"/>
          <w:szCs w:val="32"/>
          <w:highlight w:val="none"/>
          <w:lang w:eastAsia="zh-CN"/>
        </w:rPr>
      </w:pPr>
    </w:p>
    <w:p w14:paraId="1E401DD1">
      <w:pPr>
        <w:pStyle w:val="2"/>
        <w:rPr>
          <w:rFonts w:hint="eastAsia"/>
          <w:lang w:val="en-US" w:eastAsia="zh-CN"/>
        </w:rPr>
      </w:pPr>
    </w:p>
    <w:p w14:paraId="75C02D86">
      <w:pPr>
        <w:spacing w:line="360" w:lineRule="auto"/>
        <w:jc w:val="center"/>
        <w:rPr>
          <w:rFonts w:hint="eastAsia" w:ascii="仿宋_GB2312" w:hAnsi="仿宋" w:eastAsia="仿宋_GB2312"/>
          <w:b/>
          <w:color w:val="auto"/>
          <w:kern w:val="0"/>
          <w:sz w:val="32"/>
          <w:szCs w:val="32"/>
          <w:highlight w:val="none"/>
          <w:lang w:eastAsia="zh-CN"/>
        </w:rPr>
      </w:pPr>
      <w:r>
        <w:rPr>
          <w:rFonts w:hint="default" w:ascii="仿宋_GB2312" w:hAnsi="仿宋" w:eastAsia="仿宋_GB2312"/>
          <w:b/>
          <w:color w:val="auto"/>
          <w:kern w:val="0"/>
          <w:sz w:val="32"/>
          <w:szCs w:val="32"/>
          <w:highlight w:val="none"/>
          <w:lang w:eastAsia="zh-CN"/>
        </w:rPr>
        <w:t>附表4</w:t>
      </w:r>
      <w:r>
        <w:rPr>
          <w:rFonts w:hint="eastAsia" w:ascii="仿宋_GB2312" w:hAnsi="仿宋" w:eastAsia="仿宋_GB2312"/>
          <w:b/>
          <w:color w:val="auto"/>
          <w:kern w:val="0"/>
          <w:sz w:val="32"/>
          <w:szCs w:val="32"/>
          <w:highlight w:val="none"/>
          <w:lang w:eastAsia="zh-CN"/>
        </w:rPr>
        <w:t>江门市农技推广服务平台运营服务项目报价表</w:t>
      </w:r>
    </w:p>
    <w:tbl>
      <w:tblPr>
        <w:tblStyle w:val="4"/>
        <w:tblW w:w="897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Layout w:type="fixed"/>
        <w:tblCellMar>
          <w:top w:w="15" w:type="dxa"/>
          <w:left w:w="15" w:type="dxa"/>
          <w:bottom w:w="15" w:type="dxa"/>
          <w:right w:w="15" w:type="dxa"/>
        </w:tblCellMar>
      </w:tblPr>
      <w:tblGrid>
        <w:gridCol w:w="1753"/>
        <w:gridCol w:w="2454"/>
        <w:gridCol w:w="1679"/>
        <w:gridCol w:w="3084"/>
      </w:tblGrid>
      <w:tr w14:paraId="53B5E9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CellMar>
            <w:top w:w="15" w:type="dxa"/>
            <w:left w:w="15" w:type="dxa"/>
            <w:bottom w:w="15" w:type="dxa"/>
            <w:right w:w="15" w:type="dxa"/>
          </w:tblCellMar>
        </w:tblPrEx>
        <w:trPr>
          <w:trHeight w:val="1049" w:hRule="atLeast"/>
          <w:jc w:val="center"/>
        </w:trPr>
        <w:tc>
          <w:tcPr>
            <w:tcW w:w="1753" w:type="dxa"/>
            <w:tcBorders>
              <w:bottom w:val="single" w:color="000000" w:sz="8" w:space="0"/>
              <w:right w:val="single" w:color="auto" w:sz="4" w:space="0"/>
            </w:tcBorders>
            <w:shd w:val="clear" w:color="auto" w:fill="FFFFFF"/>
            <w:vAlign w:val="center"/>
          </w:tcPr>
          <w:p w14:paraId="1903F04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 w:val="28"/>
                <w:szCs w:val="28"/>
                <w:lang w:eastAsia="zh-CN"/>
              </w:rPr>
              <w:t>投标</w:t>
            </w:r>
            <w:r>
              <w:rPr>
                <w:rFonts w:hint="eastAsia" w:ascii="仿宋_GB2312" w:hAnsi="仿宋_GB2312" w:eastAsia="仿宋_GB2312" w:cs="仿宋_GB2312"/>
                <w:kern w:val="0"/>
                <w:sz w:val="28"/>
                <w:szCs w:val="28"/>
              </w:rPr>
              <w:t>单位</w:t>
            </w:r>
          </w:p>
        </w:tc>
        <w:tc>
          <w:tcPr>
            <w:tcW w:w="7217" w:type="dxa"/>
            <w:gridSpan w:val="3"/>
            <w:tcBorders>
              <w:left w:val="single" w:color="auto" w:sz="4" w:space="0"/>
              <w:bottom w:val="single" w:color="000000" w:sz="8" w:space="0"/>
            </w:tcBorders>
            <w:shd w:val="clear" w:color="auto" w:fill="FFFFFF"/>
            <w:vAlign w:val="center"/>
          </w:tcPr>
          <w:p w14:paraId="112D144C">
            <w:pPr>
              <w:widowControl/>
              <w:jc w:val="center"/>
              <w:rPr>
                <w:rFonts w:hint="eastAsia" w:ascii="仿宋_GB2312" w:hAnsi="仿宋_GB2312" w:eastAsia="仿宋_GB2312" w:cs="仿宋_GB2312"/>
                <w:kern w:val="0"/>
                <w:szCs w:val="21"/>
              </w:rPr>
            </w:pPr>
          </w:p>
        </w:tc>
      </w:tr>
      <w:tr w14:paraId="727352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914" w:hRule="atLeast"/>
          <w:jc w:val="center"/>
        </w:trPr>
        <w:tc>
          <w:tcPr>
            <w:tcW w:w="1753" w:type="dxa"/>
            <w:tcBorders>
              <w:bottom w:val="single" w:color="auto" w:sz="4" w:space="0"/>
              <w:right w:val="single" w:color="auto" w:sz="4" w:space="0"/>
            </w:tcBorders>
            <w:shd w:val="clear" w:color="auto" w:fill="FFFFFF"/>
            <w:vAlign w:val="center"/>
          </w:tcPr>
          <w:p w14:paraId="48D6620B">
            <w:pPr>
              <w:widowControl/>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 w:val="28"/>
                <w:szCs w:val="28"/>
                <w:lang w:eastAsia="zh-CN"/>
              </w:rPr>
              <w:t>法定代表人</w:t>
            </w:r>
          </w:p>
        </w:tc>
        <w:tc>
          <w:tcPr>
            <w:tcW w:w="2454" w:type="dxa"/>
            <w:tcBorders>
              <w:left w:val="single" w:color="auto" w:sz="4" w:space="0"/>
              <w:bottom w:val="single" w:color="auto" w:sz="4" w:space="0"/>
              <w:right w:val="single" w:color="000000" w:sz="8" w:space="0"/>
            </w:tcBorders>
            <w:shd w:val="clear" w:color="auto" w:fill="FFFFFF"/>
            <w:vAlign w:val="center"/>
          </w:tcPr>
          <w:p w14:paraId="0FF3D923">
            <w:pPr>
              <w:widowControl/>
              <w:jc w:val="center"/>
              <w:rPr>
                <w:rFonts w:hint="eastAsia" w:ascii="仿宋_GB2312" w:hAnsi="仿宋_GB2312" w:eastAsia="仿宋_GB2312" w:cs="仿宋_GB2312"/>
                <w:kern w:val="0"/>
                <w:szCs w:val="21"/>
              </w:rPr>
            </w:pPr>
          </w:p>
        </w:tc>
        <w:tc>
          <w:tcPr>
            <w:tcW w:w="1679" w:type="dxa"/>
            <w:tcBorders>
              <w:bottom w:val="single" w:color="auto" w:sz="4" w:space="0"/>
              <w:right w:val="single" w:color="auto" w:sz="4" w:space="0"/>
            </w:tcBorders>
            <w:shd w:val="clear" w:color="auto" w:fill="FFFFFF"/>
            <w:vAlign w:val="center"/>
          </w:tcPr>
          <w:p w14:paraId="48C5BCD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 w:val="28"/>
                <w:szCs w:val="28"/>
              </w:rPr>
              <w:t>联系电话</w:t>
            </w:r>
          </w:p>
        </w:tc>
        <w:tc>
          <w:tcPr>
            <w:tcW w:w="3084" w:type="dxa"/>
            <w:tcBorders>
              <w:left w:val="single" w:color="auto" w:sz="4" w:space="0"/>
              <w:bottom w:val="single" w:color="auto" w:sz="4" w:space="0"/>
            </w:tcBorders>
            <w:shd w:val="clear" w:color="auto" w:fill="FFFFFF"/>
            <w:vAlign w:val="center"/>
          </w:tcPr>
          <w:p w14:paraId="1CD7383E">
            <w:pPr>
              <w:widowControl/>
              <w:jc w:val="center"/>
              <w:rPr>
                <w:rFonts w:hint="eastAsia" w:ascii="仿宋_GB2312" w:hAnsi="仿宋_GB2312" w:eastAsia="仿宋_GB2312" w:cs="仿宋_GB2312"/>
                <w:kern w:val="0"/>
                <w:szCs w:val="21"/>
              </w:rPr>
            </w:pPr>
          </w:p>
        </w:tc>
      </w:tr>
      <w:tr w14:paraId="6F5DB1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914" w:hRule="atLeast"/>
          <w:jc w:val="center"/>
        </w:trPr>
        <w:tc>
          <w:tcPr>
            <w:tcW w:w="1753" w:type="dxa"/>
            <w:tcBorders>
              <w:bottom w:val="single" w:color="auto" w:sz="4" w:space="0"/>
              <w:right w:val="single" w:color="auto" w:sz="4" w:space="0"/>
            </w:tcBorders>
            <w:shd w:val="clear" w:color="auto" w:fill="FFFFFF"/>
            <w:vAlign w:val="center"/>
          </w:tcPr>
          <w:p w14:paraId="10B2453A">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联系人</w:t>
            </w:r>
          </w:p>
        </w:tc>
        <w:tc>
          <w:tcPr>
            <w:tcW w:w="2454" w:type="dxa"/>
            <w:tcBorders>
              <w:left w:val="single" w:color="auto" w:sz="4" w:space="0"/>
              <w:bottom w:val="single" w:color="auto" w:sz="4" w:space="0"/>
              <w:right w:val="single" w:color="000000" w:sz="8" w:space="0"/>
            </w:tcBorders>
            <w:shd w:val="clear" w:color="auto" w:fill="FFFFFF"/>
            <w:vAlign w:val="center"/>
          </w:tcPr>
          <w:p w14:paraId="7C8938D9">
            <w:pPr>
              <w:widowControl/>
              <w:jc w:val="center"/>
              <w:rPr>
                <w:rFonts w:hint="eastAsia" w:ascii="仿宋_GB2312" w:hAnsi="仿宋_GB2312" w:eastAsia="仿宋_GB2312" w:cs="仿宋_GB2312"/>
                <w:kern w:val="0"/>
                <w:szCs w:val="21"/>
              </w:rPr>
            </w:pPr>
          </w:p>
        </w:tc>
        <w:tc>
          <w:tcPr>
            <w:tcW w:w="1679" w:type="dxa"/>
            <w:tcBorders>
              <w:bottom w:val="single" w:color="auto" w:sz="4" w:space="0"/>
              <w:right w:val="single" w:color="auto" w:sz="4" w:space="0"/>
            </w:tcBorders>
            <w:shd w:val="clear" w:color="auto" w:fill="FFFFFF"/>
            <w:vAlign w:val="center"/>
          </w:tcPr>
          <w:p w14:paraId="2F6139AE">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3084" w:type="dxa"/>
            <w:tcBorders>
              <w:left w:val="single" w:color="auto" w:sz="4" w:space="0"/>
              <w:bottom w:val="single" w:color="auto" w:sz="4" w:space="0"/>
            </w:tcBorders>
            <w:shd w:val="clear" w:color="auto" w:fill="FFFFFF"/>
            <w:vAlign w:val="center"/>
          </w:tcPr>
          <w:p w14:paraId="5F05DB06">
            <w:pPr>
              <w:widowControl/>
              <w:jc w:val="center"/>
              <w:rPr>
                <w:rFonts w:hint="eastAsia" w:ascii="仿宋_GB2312" w:hAnsi="仿宋_GB2312" w:eastAsia="仿宋_GB2312" w:cs="仿宋_GB2312"/>
                <w:kern w:val="0"/>
                <w:szCs w:val="21"/>
              </w:rPr>
            </w:pPr>
          </w:p>
        </w:tc>
      </w:tr>
      <w:tr w14:paraId="3F2EB7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029" w:hRule="atLeast"/>
          <w:jc w:val="center"/>
        </w:trPr>
        <w:tc>
          <w:tcPr>
            <w:tcW w:w="1753" w:type="dxa"/>
            <w:tcBorders>
              <w:top w:val="single" w:color="auto" w:sz="4" w:space="0"/>
              <w:left w:val="single" w:color="auto" w:sz="4" w:space="0"/>
              <w:bottom w:val="single" w:color="auto" w:sz="4" w:space="0"/>
              <w:right w:val="single" w:color="auto" w:sz="4" w:space="0"/>
            </w:tcBorders>
            <w:shd w:val="clear" w:color="auto" w:fill="FFFFFF"/>
            <w:vAlign w:val="center"/>
          </w:tcPr>
          <w:p w14:paraId="7371698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 w:val="28"/>
                <w:szCs w:val="28"/>
              </w:rPr>
              <w:t>单位地址</w:t>
            </w:r>
          </w:p>
        </w:tc>
        <w:tc>
          <w:tcPr>
            <w:tcW w:w="72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66C0B5D">
            <w:pPr>
              <w:widowControl/>
              <w:jc w:val="center"/>
              <w:rPr>
                <w:rFonts w:hint="eastAsia" w:ascii="仿宋_GB2312" w:hAnsi="仿宋_GB2312" w:eastAsia="仿宋_GB2312" w:cs="仿宋_GB2312"/>
                <w:kern w:val="0"/>
                <w:szCs w:val="21"/>
                <w:lang w:eastAsia="zh-CN"/>
              </w:rPr>
            </w:pPr>
          </w:p>
          <w:p w14:paraId="268ED917">
            <w:pPr>
              <w:pStyle w:val="2"/>
              <w:rPr>
                <w:rFonts w:hint="eastAsia"/>
                <w:lang w:eastAsia="zh-CN"/>
              </w:rPr>
            </w:pPr>
          </w:p>
        </w:tc>
      </w:tr>
      <w:tr w14:paraId="1EF431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7040" w:hRule="atLeast"/>
          <w:jc w:val="center"/>
        </w:trPr>
        <w:tc>
          <w:tcPr>
            <w:tcW w:w="1753" w:type="dxa"/>
            <w:tcBorders>
              <w:top w:val="single" w:color="auto" w:sz="4" w:space="0"/>
              <w:bottom w:val="single" w:color="auto" w:sz="4" w:space="0"/>
              <w:right w:val="single" w:color="auto" w:sz="4" w:space="0"/>
            </w:tcBorders>
            <w:shd w:val="clear" w:color="auto" w:fill="FFFFFF"/>
            <w:vAlign w:val="center"/>
          </w:tcPr>
          <w:p w14:paraId="5B8A1C8C">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简</w:t>
            </w:r>
          </w:p>
          <w:p w14:paraId="18713A6E">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述</w:t>
            </w:r>
          </w:p>
          <w:p w14:paraId="7703DC4F">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工</w:t>
            </w:r>
          </w:p>
          <w:p w14:paraId="65220F72">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作</w:t>
            </w:r>
          </w:p>
          <w:p w14:paraId="22531B3B">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方</w:t>
            </w:r>
          </w:p>
          <w:p w14:paraId="6EAFA163">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案</w:t>
            </w:r>
          </w:p>
        </w:tc>
        <w:tc>
          <w:tcPr>
            <w:tcW w:w="7217" w:type="dxa"/>
            <w:gridSpan w:val="3"/>
            <w:tcBorders>
              <w:top w:val="single" w:color="auto" w:sz="4" w:space="0"/>
              <w:left w:val="single" w:color="auto" w:sz="4" w:space="0"/>
              <w:bottom w:val="single" w:color="auto" w:sz="4" w:space="0"/>
            </w:tcBorders>
            <w:shd w:val="clear" w:color="auto" w:fill="FFFFFF"/>
          </w:tcPr>
          <w:p w14:paraId="205CCB50">
            <w:pPr>
              <w:widowControl/>
              <w:jc w:val="left"/>
              <w:rPr>
                <w:rFonts w:hint="eastAsia" w:ascii="仿宋_GB2312" w:hAnsi="仿宋_GB2312" w:eastAsia="仿宋_GB2312" w:cs="仿宋_GB2312"/>
                <w:kern w:val="0"/>
                <w:szCs w:val="21"/>
              </w:rPr>
            </w:pPr>
          </w:p>
        </w:tc>
      </w:tr>
      <w:tr w14:paraId="6B2DB8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04" w:hRule="atLeast"/>
          <w:jc w:val="center"/>
        </w:trPr>
        <w:tc>
          <w:tcPr>
            <w:tcW w:w="1753" w:type="dxa"/>
            <w:tcBorders>
              <w:top w:val="single" w:color="auto" w:sz="4" w:space="0"/>
              <w:right w:val="single" w:color="auto" w:sz="4" w:space="0"/>
            </w:tcBorders>
            <w:shd w:val="clear" w:color="auto" w:fill="FFFFFF"/>
            <w:vAlign w:val="center"/>
          </w:tcPr>
          <w:p w14:paraId="044F8608">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投标总价：</w:t>
            </w:r>
          </w:p>
        </w:tc>
        <w:tc>
          <w:tcPr>
            <w:tcW w:w="7217" w:type="dxa"/>
            <w:gridSpan w:val="3"/>
            <w:tcBorders>
              <w:top w:val="single" w:color="auto" w:sz="4" w:space="0"/>
              <w:left w:val="single" w:color="auto" w:sz="4" w:space="0"/>
            </w:tcBorders>
            <w:shd w:val="clear" w:color="auto" w:fill="FFFFFF"/>
            <w:vAlign w:val="center"/>
          </w:tcPr>
          <w:p w14:paraId="0F7F49C0">
            <w:pPr>
              <w:widowControl/>
              <w:ind w:firstLine="210" w:firstLineChars="100"/>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w:t>
            </w:r>
          </w:p>
        </w:tc>
      </w:tr>
    </w:tbl>
    <w:p w14:paraId="5C02CB23">
      <w:pPr>
        <w:jc w:val="center"/>
        <w:rPr>
          <w:rFonts w:hint="eastAsia" w:ascii="宋体" w:hAnsi="宋体" w:eastAsia="宋体" w:cs="宋体"/>
          <w:b/>
          <w:bCs/>
          <w:sz w:val="40"/>
          <w:szCs w:val="40"/>
          <w:lang w:eastAsia="zh-CN"/>
        </w:rPr>
      </w:pPr>
    </w:p>
    <w:p w14:paraId="79F12DAF">
      <w:pPr>
        <w:pStyle w:val="2"/>
        <w:rPr>
          <w:rFonts w:hint="eastAsia"/>
          <w:lang w:eastAsia="zh-CN"/>
        </w:rPr>
      </w:pPr>
    </w:p>
    <w:p w14:paraId="448B0595">
      <w:pPr>
        <w:jc w:val="center"/>
        <w:rPr>
          <w:rFonts w:hint="eastAsia" w:ascii="宋体" w:hAnsi="宋体" w:eastAsia="宋体" w:cs="宋体"/>
          <w:b/>
          <w:bCs/>
          <w:sz w:val="40"/>
          <w:szCs w:val="40"/>
          <w:lang w:eastAsia="zh-CN"/>
        </w:rPr>
      </w:pPr>
      <w:r>
        <w:rPr>
          <w:rFonts w:hint="default" w:ascii="仿宋_GB2312" w:hAnsi="仿宋" w:eastAsia="仿宋_GB2312"/>
          <w:b/>
          <w:color w:val="auto"/>
          <w:kern w:val="0"/>
          <w:sz w:val="32"/>
          <w:szCs w:val="32"/>
          <w:highlight w:val="none"/>
          <w:lang w:eastAsia="zh-CN"/>
        </w:rPr>
        <w:t>附表5</w:t>
      </w:r>
      <w:r>
        <w:rPr>
          <w:rFonts w:hint="eastAsia" w:ascii="仿宋_GB2312" w:hAnsi="仿宋" w:eastAsia="仿宋_GB2312"/>
          <w:b/>
          <w:color w:val="auto"/>
          <w:kern w:val="0"/>
          <w:sz w:val="32"/>
          <w:szCs w:val="32"/>
          <w:highlight w:val="none"/>
          <w:lang w:eastAsia="zh-CN"/>
        </w:rPr>
        <w:t>运营团队人员构成表</w:t>
      </w:r>
    </w:p>
    <w:p w14:paraId="53B294EB">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（加盖公章）</w:t>
      </w:r>
    </w:p>
    <w:p w14:paraId="54514CB1">
      <w:pPr>
        <w:jc w:val="center"/>
        <w:rPr>
          <w:rFonts w:hint="eastAsia" w:ascii="仿宋_GB2312" w:hAnsi="仿宋_GB2312" w:eastAsia="仿宋_GB2312" w:cs="仿宋_GB2312"/>
          <w:b/>
          <w:bCs/>
          <w:sz w:val="40"/>
          <w:szCs w:val="40"/>
          <w:lang w:eastAsia="zh-CN"/>
        </w:rPr>
      </w:pPr>
    </w:p>
    <w:tbl>
      <w:tblPr>
        <w:tblStyle w:val="5"/>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305"/>
        <w:gridCol w:w="1500"/>
        <w:gridCol w:w="1245"/>
        <w:gridCol w:w="1472"/>
        <w:gridCol w:w="2278"/>
      </w:tblGrid>
      <w:tr w14:paraId="395D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1F33FCFD">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序号</w:t>
            </w:r>
          </w:p>
        </w:tc>
        <w:tc>
          <w:tcPr>
            <w:tcW w:w="1305" w:type="dxa"/>
            <w:vAlign w:val="center"/>
          </w:tcPr>
          <w:p w14:paraId="388B46FB">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姓名</w:t>
            </w:r>
          </w:p>
        </w:tc>
        <w:tc>
          <w:tcPr>
            <w:tcW w:w="1500" w:type="dxa"/>
            <w:vAlign w:val="center"/>
          </w:tcPr>
          <w:p w14:paraId="4D458411">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学历</w:t>
            </w:r>
          </w:p>
        </w:tc>
        <w:tc>
          <w:tcPr>
            <w:tcW w:w="1245" w:type="dxa"/>
            <w:vAlign w:val="center"/>
          </w:tcPr>
          <w:p w14:paraId="716F7118">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专业</w:t>
            </w:r>
          </w:p>
        </w:tc>
        <w:tc>
          <w:tcPr>
            <w:tcW w:w="1472" w:type="dxa"/>
            <w:vAlign w:val="center"/>
          </w:tcPr>
          <w:p w14:paraId="22E8B325">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职务</w:t>
            </w:r>
          </w:p>
        </w:tc>
        <w:tc>
          <w:tcPr>
            <w:tcW w:w="2278" w:type="dxa"/>
            <w:vAlign w:val="center"/>
          </w:tcPr>
          <w:p w14:paraId="45A0E92D">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联系电话</w:t>
            </w:r>
          </w:p>
        </w:tc>
      </w:tr>
      <w:tr w14:paraId="7B8A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14:paraId="69F64696">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1</w:t>
            </w:r>
          </w:p>
        </w:tc>
        <w:tc>
          <w:tcPr>
            <w:tcW w:w="1305" w:type="dxa"/>
          </w:tcPr>
          <w:p w14:paraId="51BE9F01">
            <w:pPr>
              <w:jc w:val="center"/>
              <w:rPr>
                <w:rFonts w:hint="eastAsia" w:ascii="仿宋_GB2312" w:hAnsi="仿宋_GB2312" w:eastAsia="仿宋_GB2312" w:cs="仿宋_GB2312"/>
                <w:b/>
                <w:bCs/>
                <w:sz w:val="32"/>
                <w:szCs w:val="32"/>
                <w:vertAlign w:val="baseline"/>
                <w:lang w:eastAsia="zh-CN"/>
              </w:rPr>
            </w:pPr>
          </w:p>
        </w:tc>
        <w:tc>
          <w:tcPr>
            <w:tcW w:w="1500" w:type="dxa"/>
          </w:tcPr>
          <w:p w14:paraId="59EFD23A">
            <w:pPr>
              <w:jc w:val="center"/>
              <w:rPr>
                <w:rFonts w:hint="eastAsia" w:ascii="仿宋_GB2312" w:hAnsi="仿宋_GB2312" w:eastAsia="仿宋_GB2312" w:cs="仿宋_GB2312"/>
                <w:b/>
                <w:bCs/>
                <w:sz w:val="32"/>
                <w:szCs w:val="32"/>
                <w:vertAlign w:val="baseline"/>
                <w:lang w:eastAsia="zh-CN"/>
              </w:rPr>
            </w:pPr>
          </w:p>
        </w:tc>
        <w:tc>
          <w:tcPr>
            <w:tcW w:w="1245" w:type="dxa"/>
          </w:tcPr>
          <w:p w14:paraId="0401385F">
            <w:pPr>
              <w:jc w:val="center"/>
              <w:rPr>
                <w:rFonts w:hint="eastAsia" w:ascii="仿宋_GB2312" w:hAnsi="仿宋_GB2312" w:eastAsia="仿宋_GB2312" w:cs="仿宋_GB2312"/>
                <w:b/>
                <w:bCs/>
                <w:sz w:val="32"/>
                <w:szCs w:val="32"/>
                <w:vertAlign w:val="baseline"/>
                <w:lang w:eastAsia="zh-CN"/>
              </w:rPr>
            </w:pPr>
          </w:p>
        </w:tc>
        <w:tc>
          <w:tcPr>
            <w:tcW w:w="1472" w:type="dxa"/>
          </w:tcPr>
          <w:p w14:paraId="02C5CD48">
            <w:pPr>
              <w:jc w:val="center"/>
              <w:rPr>
                <w:rFonts w:hint="eastAsia" w:ascii="仿宋_GB2312" w:hAnsi="仿宋_GB2312" w:eastAsia="仿宋_GB2312" w:cs="仿宋_GB2312"/>
                <w:b/>
                <w:bCs/>
                <w:sz w:val="32"/>
                <w:szCs w:val="32"/>
                <w:vertAlign w:val="baseline"/>
                <w:lang w:eastAsia="zh-CN"/>
              </w:rPr>
            </w:pPr>
          </w:p>
        </w:tc>
        <w:tc>
          <w:tcPr>
            <w:tcW w:w="2278" w:type="dxa"/>
          </w:tcPr>
          <w:p w14:paraId="06286F80">
            <w:pPr>
              <w:jc w:val="center"/>
              <w:rPr>
                <w:rFonts w:hint="eastAsia" w:ascii="仿宋_GB2312" w:hAnsi="仿宋_GB2312" w:eastAsia="仿宋_GB2312" w:cs="仿宋_GB2312"/>
                <w:b/>
                <w:bCs/>
                <w:sz w:val="32"/>
                <w:szCs w:val="32"/>
                <w:vertAlign w:val="baseline"/>
                <w:lang w:eastAsia="zh-CN"/>
              </w:rPr>
            </w:pPr>
          </w:p>
        </w:tc>
      </w:tr>
      <w:tr w14:paraId="1938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14:paraId="7558537B">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2</w:t>
            </w:r>
          </w:p>
        </w:tc>
        <w:tc>
          <w:tcPr>
            <w:tcW w:w="1305" w:type="dxa"/>
          </w:tcPr>
          <w:p w14:paraId="5B3E9BF4">
            <w:pPr>
              <w:jc w:val="center"/>
              <w:rPr>
                <w:rFonts w:hint="eastAsia" w:ascii="仿宋_GB2312" w:hAnsi="仿宋_GB2312" w:eastAsia="仿宋_GB2312" w:cs="仿宋_GB2312"/>
                <w:b/>
                <w:bCs/>
                <w:sz w:val="32"/>
                <w:szCs w:val="32"/>
                <w:vertAlign w:val="baseline"/>
                <w:lang w:eastAsia="zh-CN"/>
              </w:rPr>
            </w:pPr>
          </w:p>
        </w:tc>
        <w:tc>
          <w:tcPr>
            <w:tcW w:w="1500" w:type="dxa"/>
          </w:tcPr>
          <w:p w14:paraId="64A84D91">
            <w:pPr>
              <w:jc w:val="center"/>
              <w:rPr>
                <w:rFonts w:hint="eastAsia" w:ascii="仿宋_GB2312" w:hAnsi="仿宋_GB2312" w:eastAsia="仿宋_GB2312" w:cs="仿宋_GB2312"/>
                <w:b/>
                <w:bCs/>
                <w:sz w:val="32"/>
                <w:szCs w:val="32"/>
                <w:vertAlign w:val="baseline"/>
                <w:lang w:eastAsia="zh-CN"/>
              </w:rPr>
            </w:pPr>
          </w:p>
        </w:tc>
        <w:tc>
          <w:tcPr>
            <w:tcW w:w="1245" w:type="dxa"/>
          </w:tcPr>
          <w:p w14:paraId="196795CE">
            <w:pPr>
              <w:jc w:val="center"/>
              <w:rPr>
                <w:rFonts w:hint="eastAsia" w:ascii="仿宋_GB2312" w:hAnsi="仿宋_GB2312" w:eastAsia="仿宋_GB2312" w:cs="仿宋_GB2312"/>
                <w:b/>
                <w:bCs/>
                <w:sz w:val="32"/>
                <w:szCs w:val="32"/>
                <w:vertAlign w:val="baseline"/>
                <w:lang w:eastAsia="zh-CN"/>
              </w:rPr>
            </w:pPr>
          </w:p>
        </w:tc>
        <w:tc>
          <w:tcPr>
            <w:tcW w:w="1472" w:type="dxa"/>
          </w:tcPr>
          <w:p w14:paraId="6CE81C50">
            <w:pPr>
              <w:jc w:val="center"/>
              <w:rPr>
                <w:rFonts w:hint="eastAsia" w:ascii="仿宋_GB2312" w:hAnsi="仿宋_GB2312" w:eastAsia="仿宋_GB2312" w:cs="仿宋_GB2312"/>
                <w:b/>
                <w:bCs/>
                <w:sz w:val="32"/>
                <w:szCs w:val="32"/>
                <w:vertAlign w:val="baseline"/>
                <w:lang w:eastAsia="zh-CN"/>
              </w:rPr>
            </w:pPr>
          </w:p>
        </w:tc>
        <w:tc>
          <w:tcPr>
            <w:tcW w:w="2278" w:type="dxa"/>
          </w:tcPr>
          <w:p w14:paraId="10F7E11E">
            <w:pPr>
              <w:jc w:val="center"/>
              <w:rPr>
                <w:rFonts w:hint="eastAsia" w:ascii="仿宋_GB2312" w:hAnsi="仿宋_GB2312" w:eastAsia="仿宋_GB2312" w:cs="仿宋_GB2312"/>
                <w:b/>
                <w:bCs/>
                <w:sz w:val="32"/>
                <w:szCs w:val="32"/>
                <w:vertAlign w:val="baseline"/>
                <w:lang w:eastAsia="zh-CN"/>
              </w:rPr>
            </w:pPr>
          </w:p>
        </w:tc>
      </w:tr>
      <w:tr w14:paraId="01D2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14:paraId="5FE06E57">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3</w:t>
            </w:r>
          </w:p>
        </w:tc>
        <w:tc>
          <w:tcPr>
            <w:tcW w:w="1305" w:type="dxa"/>
          </w:tcPr>
          <w:p w14:paraId="3EC3DF08">
            <w:pPr>
              <w:jc w:val="center"/>
              <w:rPr>
                <w:rFonts w:hint="eastAsia" w:ascii="仿宋_GB2312" w:hAnsi="仿宋_GB2312" w:eastAsia="仿宋_GB2312" w:cs="仿宋_GB2312"/>
                <w:b/>
                <w:bCs/>
                <w:sz w:val="32"/>
                <w:szCs w:val="32"/>
                <w:vertAlign w:val="baseline"/>
                <w:lang w:eastAsia="zh-CN"/>
              </w:rPr>
            </w:pPr>
          </w:p>
        </w:tc>
        <w:tc>
          <w:tcPr>
            <w:tcW w:w="1500" w:type="dxa"/>
          </w:tcPr>
          <w:p w14:paraId="49027AC1">
            <w:pPr>
              <w:jc w:val="center"/>
              <w:rPr>
                <w:rFonts w:hint="eastAsia" w:ascii="仿宋_GB2312" w:hAnsi="仿宋_GB2312" w:eastAsia="仿宋_GB2312" w:cs="仿宋_GB2312"/>
                <w:b/>
                <w:bCs/>
                <w:sz w:val="32"/>
                <w:szCs w:val="32"/>
                <w:vertAlign w:val="baseline"/>
                <w:lang w:eastAsia="zh-CN"/>
              </w:rPr>
            </w:pPr>
          </w:p>
        </w:tc>
        <w:tc>
          <w:tcPr>
            <w:tcW w:w="1245" w:type="dxa"/>
          </w:tcPr>
          <w:p w14:paraId="66D70C3C">
            <w:pPr>
              <w:jc w:val="center"/>
              <w:rPr>
                <w:rFonts w:hint="eastAsia" w:ascii="仿宋_GB2312" w:hAnsi="仿宋_GB2312" w:eastAsia="仿宋_GB2312" w:cs="仿宋_GB2312"/>
                <w:b/>
                <w:bCs/>
                <w:sz w:val="32"/>
                <w:szCs w:val="32"/>
                <w:vertAlign w:val="baseline"/>
                <w:lang w:eastAsia="zh-CN"/>
              </w:rPr>
            </w:pPr>
          </w:p>
        </w:tc>
        <w:tc>
          <w:tcPr>
            <w:tcW w:w="1472" w:type="dxa"/>
          </w:tcPr>
          <w:p w14:paraId="6E02C860">
            <w:pPr>
              <w:jc w:val="center"/>
              <w:rPr>
                <w:rFonts w:hint="eastAsia" w:ascii="仿宋_GB2312" w:hAnsi="仿宋_GB2312" w:eastAsia="仿宋_GB2312" w:cs="仿宋_GB2312"/>
                <w:b/>
                <w:bCs/>
                <w:sz w:val="32"/>
                <w:szCs w:val="32"/>
                <w:vertAlign w:val="baseline"/>
                <w:lang w:eastAsia="zh-CN"/>
              </w:rPr>
            </w:pPr>
          </w:p>
        </w:tc>
        <w:tc>
          <w:tcPr>
            <w:tcW w:w="2278" w:type="dxa"/>
          </w:tcPr>
          <w:p w14:paraId="33E8F031">
            <w:pPr>
              <w:jc w:val="center"/>
              <w:rPr>
                <w:rFonts w:hint="eastAsia" w:ascii="仿宋_GB2312" w:hAnsi="仿宋_GB2312" w:eastAsia="仿宋_GB2312" w:cs="仿宋_GB2312"/>
                <w:b/>
                <w:bCs/>
                <w:sz w:val="32"/>
                <w:szCs w:val="32"/>
                <w:vertAlign w:val="baseline"/>
                <w:lang w:eastAsia="zh-CN"/>
              </w:rPr>
            </w:pPr>
          </w:p>
        </w:tc>
      </w:tr>
      <w:tr w14:paraId="4C63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14:paraId="0000B670">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4</w:t>
            </w:r>
          </w:p>
        </w:tc>
        <w:tc>
          <w:tcPr>
            <w:tcW w:w="1305" w:type="dxa"/>
          </w:tcPr>
          <w:p w14:paraId="22B383EC">
            <w:pPr>
              <w:jc w:val="center"/>
              <w:rPr>
                <w:rFonts w:hint="eastAsia" w:ascii="仿宋_GB2312" w:hAnsi="仿宋_GB2312" w:eastAsia="仿宋_GB2312" w:cs="仿宋_GB2312"/>
                <w:b/>
                <w:bCs/>
                <w:sz w:val="32"/>
                <w:szCs w:val="32"/>
                <w:vertAlign w:val="baseline"/>
                <w:lang w:eastAsia="zh-CN"/>
              </w:rPr>
            </w:pPr>
          </w:p>
        </w:tc>
        <w:tc>
          <w:tcPr>
            <w:tcW w:w="1500" w:type="dxa"/>
          </w:tcPr>
          <w:p w14:paraId="79C150CC">
            <w:pPr>
              <w:jc w:val="center"/>
              <w:rPr>
                <w:rFonts w:hint="eastAsia" w:ascii="仿宋_GB2312" w:hAnsi="仿宋_GB2312" w:eastAsia="仿宋_GB2312" w:cs="仿宋_GB2312"/>
                <w:b/>
                <w:bCs/>
                <w:sz w:val="32"/>
                <w:szCs w:val="32"/>
                <w:vertAlign w:val="baseline"/>
                <w:lang w:eastAsia="zh-CN"/>
              </w:rPr>
            </w:pPr>
          </w:p>
        </w:tc>
        <w:tc>
          <w:tcPr>
            <w:tcW w:w="1245" w:type="dxa"/>
          </w:tcPr>
          <w:p w14:paraId="27A637DF">
            <w:pPr>
              <w:jc w:val="center"/>
              <w:rPr>
                <w:rFonts w:hint="eastAsia" w:ascii="仿宋_GB2312" w:hAnsi="仿宋_GB2312" w:eastAsia="仿宋_GB2312" w:cs="仿宋_GB2312"/>
                <w:b/>
                <w:bCs/>
                <w:sz w:val="32"/>
                <w:szCs w:val="32"/>
                <w:vertAlign w:val="baseline"/>
                <w:lang w:eastAsia="zh-CN"/>
              </w:rPr>
            </w:pPr>
          </w:p>
        </w:tc>
        <w:tc>
          <w:tcPr>
            <w:tcW w:w="1472" w:type="dxa"/>
          </w:tcPr>
          <w:p w14:paraId="60EF6B69">
            <w:pPr>
              <w:jc w:val="center"/>
              <w:rPr>
                <w:rFonts w:hint="eastAsia" w:ascii="仿宋_GB2312" w:hAnsi="仿宋_GB2312" w:eastAsia="仿宋_GB2312" w:cs="仿宋_GB2312"/>
                <w:b/>
                <w:bCs/>
                <w:sz w:val="32"/>
                <w:szCs w:val="32"/>
                <w:vertAlign w:val="baseline"/>
                <w:lang w:eastAsia="zh-CN"/>
              </w:rPr>
            </w:pPr>
          </w:p>
        </w:tc>
        <w:tc>
          <w:tcPr>
            <w:tcW w:w="2278" w:type="dxa"/>
          </w:tcPr>
          <w:p w14:paraId="19401374">
            <w:pPr>
              <w:jc w:val="center"/>
              <w:rPr>
                <w:rFonts w:hint="eastAsia" w:ascii="仿宋_GB2312" w:hAnsi="仿宋_GB2312" w:eastAsia="仿宋_GB2312" w:cs="仿宋_GB2312"/>
                <w:b/>
                <w:bCs/>
                <w:sz w:val="32"/>
                <w:szCs w:val="32"/>
                <w:vertAlign w:val="baseline"/>
                <w:lang w:eastAsia="zh-CN"/>
              </w:rPr>
            </w:pPr>
          </w:p>
        </w:tc>
      </w:tr>
      <w:tr w14:paraId="4A7E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14:paraId="3EDBE795">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w:t>
            </w:r>
          </w:p>
        </w:tc>
        <w:tc>
          <w:tcPr>
            <w:tcW w:w="1305" w:type="dxa"/>
          </w:tcPr>
          <w:p w14:paraId="1FE7769F">
            <w:pPr>
              <w:jc w:val="center"/>
              <w:rPr>
                <w:rFonts w:hint="eastAsia" w:ascii="仿宋_GB2312" w:hAnsi="仿宋_GB2312" w:eastAsia="仿宋_GB2312" w:cs="仿宋_GB2312"/>
                <w:b/>
                <w:bCs/>
                <w:sz w:val="32"/>
                <w:szCs w:val="32"/>
                <w:vertAlign w:val="baseline"/>
                <w:lang w:eastAsia="zh-CN"/>
              </w:rPr>
            </w:pPr>
          </w:p>
        </w:tc>
        <w:tc>
          <w:tcPr>
            <w:tcW w:w="1500" w:type="dxa"/>
          </w:tcPr>
          <w:p w14:paraId="58F19E60">
            <w:pPr>
              <w:jc w:val="center"/>
              <w:rPr>
                <w:rFonts w:hint="eastAsia" w:ascii="仿宋_GB2312" w:hAnsi="仿宋_GB2312" w:eastAsia="仿宋_GB2312" w:cs="仿宋_GB2312"/>
                <w:b/>
                <w:bCs/>
                <w:sz w:val="32"/>
                <w:szCs w:val="32"/>
                <w:vertAlign w:val="baseline"/>
                <w:lang w:eastAsia="zh-CN"/>
              </w:rPr>
            </w:pPr>
          </w:p>
        </w:tc>
        <w:tc>
          <w:tcPr>
            <w:tcW w:w="1245" w:type="dxa"/>
          </w:tcPr>
          <w:p w14:paraId="78C4933A">
            <w:pPr>
              <w:jc w:val="center"/>
              <w:rPr>
                <w:rFonts w:hint="eastAsia" w:ascii="仿宋_GB2312" w:hAnsi="仿宋_GB2312" w:eastAsia="仿宋_GB2312" w:cs="仿宋_GB2312"/>
                <w:b/>
                <w:bCs/>
                <w:sz w:val="32"/>
                <w:szCs w:val="32"/>
                <w:vertAlign w:val="baseline"/>
                <w:lang w:eastAsia="zh-CN"/>
              </w:rPr>
            </w:pPr>
          </w:p>
        </w:tc>
        <w:tc>
          <w:tcPr>
            <w:tcW w:w="1472" w:type="dxa"/>
          </w:tcPr>
          <w:p w14:paraId="336AA61D">
            <w:pPr>
              <w:jc w:val="center"/>
              <w:rPr>
                <w:rFonts w:hint="eastAsia" w:ascii="仿宋_GB2312" w:hAnsi="仿宋_GB2312" w:eastAsia="仿宋_GB2312" w:cs="仿宋_GB2312"/>
                <w:b/>
                <w:bCs/>
                <w:sz w:val="32"/>
                <w:szCs w:val="32"/>
                <w:vertAlign w:val="baseline"/>
                <w:lang w:eastAsia="zh-CN"/>
              </w:rPr>
            </w:pPr>
          </w:p>
        </w:tc>
        <w:tc>
          <w:tcPr>
            <w:tcW w:w="2278" w:type="dxa"/>
          </w:tcPr>
          <w:p w14:paraId="5B9E97C8">
            <w:pPr>
              <w:jc w:val="center"/>
              <w:rPr>
                <w:rFonts w:hint="eastAsia" w:ascii="仿宋_GB2312" w:hAnsi="仿宋_GB2312" w:eastAsia="仿宋_GB2312" w:cs="仿宋_GB2312"/>
                <w:b/>
                <w:bCs/>
                <w:sz w:val="32"/>
                <w:szCs w:val="32"/>
                <w:vertAlign w:val="baseline"/>
                <w:lang w:eastAsia="zh-CN"/>
              </w:rPr>
            </w:pPr>
          </w:p>
        </w:tc>
      </w:tr>
      <w:tr w14:paraId="47DE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14:paraId="45AE8CE9">
            <w:pPr>
              <w:jc w:val="center"/>
              <w:rPr>
                <w:rFonts w:hint="eastAsia" w:ascii="仿宋_GB2312" w:hAnsi="仿宋_GB2312" w:eastAsia="仿宋_GB2312" w:cs="仿宋_GB2312"/>
                <w:b/>
                <w:bCs/>
                <w:sz w:val="32"/>
                <w:szCs w:val="32"/>
                <w:vertAlign w:val="baseline"/>
                <w:lang w:eastAsia="zh-CN"/>
              </w:rPr>
            </w:pPr>
          </w:p>
        </w:tc>
        <w:tc>
          <w:tcPr>
            <w:tcW w:w="1305" w:type="dxa"/>
          </w:tcPr>
          <w:p w14:paraId="3151818B">
            <w:pPr>
              <w:jc w:val="center"/>
              <w:rPr>
                <w:rFonts w:hint="eastAsia" w:ascii="仿宋_GB2312" w:hAnsi="仿宋_GB2312" w:eastAsia="仿宋_GB2312" w:cs="仿宋_GB2312"/>
                <w:b/>
                <w:bCs/>
                <w:sz w:val="32"/>
                <w:szCs w:val="32"/>
                <w:vertAlign w:val="baseline"/>
                <w:lang w:eastAsia="zh-CN"/>
              </w:rPr>
            </w:pPr>
          </w:p>
        </w:tc>
        <w:tc>
          <w:tcPr>
            <w:tcW w:w="1500" w:type="dxa"/>
          </w:tcPr>
          <w:p w14:paraId="3D4D8A13">
            <w:pPr>
              <w:jc w:val="center"/>
              <w:rPr>
                <w:rFonts w:hint="eastAsia" w:ascii="仿宋_GB2312" w:hAnsi="仿宋_GB2312" w:eastAsia="仿宋_GB2312" w:cs="仿宋_GB2312"/>
                <w:b/>
                <w:bCs/>
                <w:sz w:val="32"/>
                <w:szCs w:val="32"/>
                <w:vertAlign w:val="baseline"/>
                <w:lang w:eastAsia="zh-CN"/>
              </w:rPr>
            </w:pPr>
          </w:p>
        </w:tc>
        <w:tc>
          <w:tcPr>
            <w:tcW w:w="1245" w:type="dxa"/>
          </w:tcPr>
          <w:p w14:paraId="73170A84">
            <w:pPr>
              <w:jc w:val="center"/>
              <w:rPr>
                <w:rFonts w:hint="eastAsia" w:ascii="仿宋_GB2312" w:hAnsi="仿宋_GB2312" w:eastAsia="仿宋_GB2312" w:cs="仿宋_GB2312"/>
                <w:b/>
                <w:bCs/>
                <w:sz w:val="32"/>
                <w:szCs w:val="32"/>
                <w:vertAlign w:val="baseline"/>
                <w:lang w:eastAsia="zh-CN"/>
              </w:rPr>
            </w:pPr>
          </w:p>
        </w:tc>
        <w:tc>
          <w:tcPr>
            <w:tcW w:w="1472" w:type="dxa"/>
          </w:tcPr>
          <w:p w14:paraId="5F77F951">
            <w:pPr>
              <w:jc w:val="center"/>
              <w:rPr>
                <w:rFonts w:hint="eastAsia" w:ascii="仿宋_GB2312" w:hAnsi="仿宋_GB2312" w:eastAsia="仿宋_GB2312" w:cs="仿宋_GB2312"/>
                <w:b/>
                <w:bCs/>
                <w:sz w:val="32"/>
                <w:szCs w:val="32"/>
                <w:vertAlign w:val="baseline"/>
                <w:lang w:eastAsia="zh-CN"/>
              </w:rPr>
            </w:pPr>
          </w:p>
        </w:tc>
        <w:tc>
          <w:tcPr>
            <w:tcW w:w="2278" w:type="dxa"/>
          </w:tcPr>
          <w:p w14:paraId="2D0F0644">
            <w:pPr>
              <w:jc w:val="center"/>
              <w:rPr>
                <w:rFonts w:hint="eastAsia" w:ascii="仿宋_GB2312" w:hAnsi="仿宋_GB2312" w:eastAsia="仿宋_GB2312" w:cs="仿宋_GB2312"/>
                <w:b/>
                <w:bCs/>
                <w:sz w:val="32"/>
                <w:szCs w:val="32"/>
                <w:vertAlign w:val="baseline"/>
                <w:lang w:eastAsia="zh-CN"/>
              </w:rPr>
            </w:pPr>
          </w:p>
        </w:tc>
      </w:tr>
      <w:tr w14:paraId="2D77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14:paraId="5ECD249B">
            <w:pPr>
              <w:jc w:val="center"/>
              <w:rPr>
                <w:rFonts w:hint="eastAsia" w:ascii="仿宋_GB2312" w:hAnsi="仿宋_GB2312" w:eastAsia="仿宋_GB2312" w:cs="仿宋_GB2312"/>
                <w:b/>
                <w:bCs/>
                <w:sz w:val="32"/>
                <w:szCs w:val="32"/>
                <w:vertAlign w:val="baseline"/>
                <w:lang w:eastAsia="zh-CN"/>
              </w:rPr>
            </w:pPr>
          </w:p>
        </w:tc>
        <w:tc>
          <w:tcPr>
            <w:tcW w:w="1305" w:type="dxa"/>
          </w:tcPr>
          <w:p w14:paraId="54271D12">
            <w:pPr>
              <w:jc w:val="center"/>
              <w:rPr>
                <w:rFonts w:hint="eastAsia" w:ascii="仿宋_GB2312" w:hAnsi="仿宋_GB2312" w:eastAsia="仿宋_GB2312" w:cs="仿宋_GB2312"/>
                <w:b/>
                <w:bCs/>
                <w:sz w:val="32"/>
                <w:szCs w:val="32"/>
                <w:vertAlign w:val="baseline"/>
                <w:lang w:eastAsia="zh-CN"/>
              </w:rPr>
            </w:pPr>
          </w:p>
        </w:tc>
        <w:tc>
          <w:tcPr>
            <w:tcW w:w="1500" w:type="dxa"/>
          </w:tcPr>
          <w:p w14:paraId="67BB1306">
            <w:pPr>
              <w:jc w:val="center"/>
              <w:rPr>
                <w:rFonts w:hint="eastAsia" w:ascii="仿宋_GB2312" w:hAnsi="仿宋_GB2312" w:eastAsia="仿宋_GB2312" w:cs="仿宋_GB2312"/>
                <w:b/>
                <w:bCs/>
                <w:sz w:val="32"/>
                <w:szCs w:val="32"/>
                <w:vertAlign w:val="baseline"/>
                <w:lang w:eastAsia="zh-CN"/>
              </w:rPr>
            </w:pPr>
          </w:p>
        </w:tc>
        <w:tc>
          <w:tcPr>
            <w:tcW w:w="1245" w:type="dxa"/>
          </w:tcPr>
          <w:p w14:paraId="353B3E00">
            <w:pPr>
              <w:jc w:val="center"/>
              <w:rPr>
                <w:rFonts w:hint="eastAsia" w:ascii="仿宋_GB2312" w:hAnsi="仿宋_GB2312" w:eastAsia="仿宋_GB2312" w:cs="仿宋_GB2312"/>
                <w:b/>
                <w:bCs/>
                <w:sz w:val="32"/>
                <w:szCs w:val="32"/>
                <w:vertAlign w:val="baseline"/>
                <w:lang w:eastAsia="zh-CN"/>
              </w:rPr>
            </w:pPr>
          </w:p>
        </w:tc>
        <w:tc>
          <w:tcPr>
            <w:tcW w:w="1472" w:type="dxa"/>
          </w:tcPr>
          <w:p w14:paraId="54A8ABAB">
            <w:pPr>
              <w:jc w:val="center"/>
              <w:rPr>
                <w:rFonts w:hint="eastAsia" w:ascii="仿宋_GB2312" w:hAnsi="仿宋_GB2312" w:eastAsia="仿宋_GB2312" w:cs="仿宋_GB2312"/>
                <w:b/>
                <w:bCs/>
                <w:sz w:val="32"/>
                <w:szCs w:val="32"/>
                <w:vertAlign w:val="baseline"/>
                <w:lang w:eastAsia="zh-CN"/>
              </w:rPr>
            </w:pPr>
          </w:p>
        </w:tc>
        <w:tc>
          <w:tcPr>
            <w:tcW w:w="2278" w:type="dxa"/>
          </w:tcPr>
          <w:p w14:paraId="4A5D7E14">
            <w:pPr>
              <w:jc w:val="center"/>
              <w:rPr>
                <w:rFonts w:hint="eastAsia" w:ascii="仿宋_GB2312" w:hAnsi="仿宋_GB2312" w:eastAsia="仿宋_GB2312" w:cs="仿宋_GB2312"/>
                <w:b/>
                <w:bCs/>
                <w:sz w:val="32"/>
                <w:szCs w:val="32"/>
                <w:vertAlign w:val="baseline"/>
                <w:lang w:eastAsia="zh-CN"/>
              </w:rPr>
            </w:pPr>
          </w:p>
        </w:tc>
      </w:tr>
    </w:tbl>
    <w:p w14:paraId="73C2BCBF">
      <w:pPr>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备注：人员学历证书复印件附后</w:t>
      </w:r>
    </w:p>
    <w:p w14:paraId="2EB654A0">
      <w:pPr>
        <w:numPr>
          <w:ilvl w:val="0"/>
          <w:numId w:val="0"/>
        </w:numPr>
        <w:spacing w:line="360" w:lineRule="auto"/>
        <w:jc w:val="right"/>
        <w:rPr>
          <w:rFonts w:hint="eastAsia" w:ascii="仿宋_GB2312" w:hAnsi="仿宋_GB2312" w:eastAsia="仿宋_GB2312" w:cs="仿宋_GB2312"/>
          <w:sz w:val="32"/>
          <w:szCs w:val="32"/>
          <w:lang w:val="en-US" w:eastAsia="zh-CN" w:bidi="ar"/>
        </w:rPr>
      </w:pPr>
    </w:p>
    <w:p w14:paraId="3BF47855">
      <w:pPr>
        <w:numPr>
          <w:ilvl w:val="0"/>
          <w:numId w:val="0"/>
        </w:numPr>
        <w:spacing w:line="360" w:lineRule="auto"/>
        <w:jc w:val="right"/>
        <w:rPr>
          <w:rFonts w:hint="default" w:ascii="仿宋_GB2312" w:hAnsi="仿宋_GB2312" w:eastAsia="仿宋_GB2312" w:cs="仿宋_GB2312"/>
          <w:sz w:val="32"/>
          <w:szCs w:val="32"/>
          <w:lang w:val="en-US" w:eastAsia="zh-CN" w:bidi="ar"/>
        </w:rPr>
      </w:pPr>
    </w:p>
    <w:p w14:paraId="42AF576D">
      <w:pPr>
        <w:jc w:val="left"/>
        <w:rPr>
          <w:rFonts w:hint="eastAsia" w:ascii="仿宋_GB2312" w:hAnsi="仿宋_GB2312" w:eastAsia="仿宋_GB2312" w:cs="仿宋_GB2312"/>
          <w:sz w:val="32"/>
          <w:szCs w:val="32"/>
          <w:lang w:eastAsia="zh-CN" w:bidi="ar"/>
        </w:rPr>
      </w:pPr>
    </w:p>
    <w:p w14:paraId="16C049AD">
      <w:pPr>
        <w:spacing w:line="360" w:lineRule="auto"/>
        <w:jc w:val="left"/>
        <w:rPr>
          <w:rFonts w:hint="eastAsia" w:ascii="仿宋_GB2312" w:hAnsi="仿宋_GB2312" w:eastAsia="仿宋_GB2312" w:cs="仿宋_GB2312"/>
          <w:b/>
          <w:bCs/>
          <w:sz w:val="30"/>
          <w:szCs w:val="30"/>
          <w:lang w:val="en-US" w:eastAsia="zh-CN" w:bidi="ar"/>
        </w:rPr>
      </w:pPr>
    </w:p>
    <w:p w14:paraId="79385FCC">
      <w:pPr>
        <w:jc w:val="left"/>
        <w:rPr>
          <w:rFonts w:hint="default" w:ascii="仿宋_GB2312" w:hAnsi="仿宋_GB2312" w:eastAsia="仿宋_GB2312" w:cs="仿宋_GB2312"/>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BE0AF"/>
    <w:multiLevelType w:val="singleLevel"/>
    <w:tmpl w:val="75ABE0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M0N2I5ZWQ3NjdhODkyOGMxOWViMDM0YmM4ODUifQ=="/>
  </w:docVars>
  <w:rsids>
    <w:rsidRoot w:val="75A04ACD"/>
    <w:rsid w:val="03DC5360"/>
    <w:rsid w:val="048B45AA"/>
    <w:rsid w:val="05D560DE"/>
    <w:rsid w:val="06B47123"/>
    <w:rsid w:val="06D930E9"/>
    <w:rsid w:val="08FC3B4E"/>
    <w:rsid w:val="0A220496"/>
    <w:rsid w:val="0A8D5957"/>
    <w:rsid w:val="0F1E47D0"/>
    <w:rsid w:val="13043DF9"/>
    <w:rsid w:val="136A28AB"/>
    <w:rsid w:val="14855774"/>
    <w:rsid w:val="157F6D3D"/>
    <w:rsid w:val="15A542F9"/>
    <w:rsid w:val="1B6433FC"/>
    <w:rsid w:val="1C5F4306"/>
    <w:rsid w:val="1FBB1F8B"/>
    <w:rsid w:val="20BD6EF0"/>
    <w:rsid w:val="212B3A96"/>
    <w:rsid w:val="22597F88"/>
    <w:rsid w:val="23710412"/>
    <w:rsid w:val="23F54FBA"/>
    <w:rsid w:val="241D7736"/>
    <w:rsid w:val="24CE2AA5"/>
    <w:rsid w:val="25AA0BDA"/>
    <w:rsid w:val="264269A4"/>
    <w:rsid w:val="269864EE"/>
    <w:rsid w:val="2AF4551C"/>
    <w:rsid w:val="2C871687"/>
    <w:rsid w:val="2CD2746C"/>
    <w:rsid w:val="2F8E566F"/>
    <w:rsid w:val="326458EB"/>
    <w:rsid w:val="32C16138"/>
    <w:rsid w:val="33407285"/>
    <w:rsid w:val="34FA60BD"/>
    <w:rsid w:val="381A18D8"/>
    <w:rsid w:val="3A8930ED"/>
    <w:rsid w:val="3ADE602E"/>
    <w:rsid w:val="3B4A67A3"/>
    <w:rsid w:val="3E545188"/>
    <w:rsid w:val="3FEC1E3B"/>
    <w:rsid w:val="42442458"/>
    <w:rsid w:val="431B523E"/>
    <w:rsid w:val="45E55CB8"/>
    <w:rsid w:val="47530513"/>
    <w:rsid w:val="494A25B7"/>
    <w:rsid w:val="495076C5"/>
    <w:rsid w:val="4B364114"/>
    <w:rsid w:val="4C2E4055"/>
    <w:rsid w:val="4DEA7A11"/>
    <w:rsid w:val="4F3032E5"/>
    <w:rsid w:val="500329FD"/>
    <w:rsid w:val="531939AD"/>
    <w:rsid w:val="54473A7A"/>
    <w:rsid w:val="561525C7"/>
    <w:rsid w:val="56CA1ECF"/>
    <w:rsid w:val="5986057E"/>
    <w:rsid w:val="59B10F13"/>
    <w:rsid w:val="5E904285"/>
    <w:rsid w:val="5EBD4F65"/>
    <w:rsid w:val="605825E4"/>
    <w:rsid w:val="60D60B1A"/>
    <w:rsid w:val="61752061"/>
    <w:rsid w:val="629D4365"/>
    <w:rsid w:val="67326ABC"/>
    <w:rsid w:val="68665568"/>
    <w:rsid w:val="68B5786E"/>
    <w:rsid w:val="68D90100"/>
    <w:rsid w:val="6A5B3E3A"/>
    <w:rsid w:val="6AEDC9D1"/>
    <w:rsid w:val="6B5135F6"/>
    <w:rsid w:val="6EA56709"/>
    <w:rsid w:val="6EDFB629"/>
    <w:rsid w:val="6F3A5964"/>
    <w:rsid w:val="714C7BBE"/>
    <w:rsid w:val="75497220"/>
    <w:rsid w:val="75A04ACD"/>
    <w:rsid w:val="75C51473"/>
    <w:rsid w:val="7960007D"/>
    <w:rsid w:val="79FF79A4"/>
    <w:rsid w:val="7A314AB8"/>
    <w:rsid w:val="7B3390F1"/>
    <w:rsid w:val="7B593C74"/>
    <w:rsid w:val="7C130D7C"/>
    <w:rsid w:val="7FFF366B"/>
    <w:rsid w:val="BD7F8D1D"/>
    <w:rsid w:val="E7D32BE7"/>
    <w:rsid w:val="F3EFAFE6"/>
    <w:rsid w:val="F77D2618"/>
    <w:rsid w:val="F7DF7411"/>
    <w:rsid w:val="FE3D3655"/>
    <w:rsid w:val="FFF7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qFormat/>
    <w:uiPriority w:val="0"/>
    <w:pPr>
      <w:spacing w:line="360" w:lineRule="auto"/>
    </w:pPr>
    <w:rPr>
      <w:kern w:val="0"/>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江门市农业农村局</Company>
  <Pages>11</Pages>
  <Words>3244</Words>
  <Characters>3464</Characters>
  <Lines>0</Lines>
  <Paragraphs>0</Paragraphs>
  <TotalTime>9</TotalTime>
  <ScaleCrop>false</ScaleCrop>
  <LinksUpToDate>false</LinksUpToDate>
  <CharactersWithSpaces>3466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2021-06-04T00:15:00Z</dcterms:created>
  <dc:creator>Cherny</dc:creator>
  <cp:lastModifiedBy>aj</cp:lastModifiedBy>
  <cp:lastPrinted>2023-10-01T17:08:00Z</cp:lastPrinted>
  <dcterms:modified xsi:type="dcterms:W3CDTF">2024-12-31T01:44:07Z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BF0E336E6B2A41B9932BC1A5050891D3_12</vt:lpwstr>
  </property>
  <property fmtid="{D5CDD505-2E9C-101B-9397-08002B2CF9AE}" pid="4" name="KSOTemplateDocerSaveRecord">
    <vt:lpwstr>eyJoZGlkIjoiMDYwODk5ODEzY2Q1YzBhMTIwYjMyZDc5MzZmMzc2YTYiLCJ1c2VySWQiOiIxMjA1Mjg5NjQ1In0=</vt:lpwstr>
  </property>
</Properties>
</file>