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附件2</w:t>
      </w:r>
    </w:p>
    <w:p>
      <w:pPr>
        <w:pStyle w:val="21"/>
        <w:rPr>
          <w:szCs w:val="44"/>
        </w:rPr>
      </w:pPr>
      <w:r>
        <w:rPr>
          <w:szCs w:val="44"/>
        </w:rPr>
        <w:t>江门市知识产权快速维权中心</w:t>
      </w:r>
      <w:r>
        <w:rPr>
          <w:rFonts w:hint="default"/>
          <w:szCs w:val="44"/>
          <w:lang w:val="en-US" w:eastAsia="zh-CN"/>
        </w:rPr>
        <w:t>江门市重点产业海外知识产权纠纷监控</w:t>
      </w:r>
      <w:r>
        <w:rPr>
          <w:szCs w:val="44"/>
        </w:rPr>
        <w:t>项目</w:t>
      </w:r>
    </w:p>
    <w:p>
      <w:pPr>
        <w:pStyle w:val="21"/>
        <w:rPr>
          <w:rFonts w:ascii="Times New Roman" w:hAnsi="Times New Roman" w:cs="Times New Roman"/>
          <w:szCs w:val="44"/>
        </w:rPr>
      </w:pPr>
      <w:r>
        <w:rPr>
          <w:rFonts w:hint="eastAsia" w:ascii="Times New Roman" w:hAnsi="Times New Roman" w:cs="Times New Roman"/>
          <w:kern w:val="0"/>
          <w:szCs w:val="44"/>
        </w:rPr>
        <w:t>综合评分表</w:t>
      </w:r>
    </w:p>
    <w:tbl>
      <w:tblPr>
        <w:tblStyle w:val="10"/>
        <w:tblW w:w="1492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1710"/>
        <w:gridCol w:w="1130"/>
        <w:gridCol w:w="9145"/>
        <w:gridCol w:w="103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tblHeader/>
          <w:jc w:val="center"/>
        </w:trPr>
        <w:tc>
          <w:tcPr>
            <w:tcW w:w="36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atLeas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2"/>
              </w:rPr>
              <w:t>评审项目分值</w:t>
            </w:r>
          </w:p>
        </w:tc>
        <w:tc>
          <w:tcPr>
            <w:tcW w:w="1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atLeas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2"/>
              </w:rPr>
              <w:t>分值</w:t>
            </w:r>
          </w:p>
        </w:tc>
        <w:tc>
          <w:tcPr>
            <w:tcW w:w="9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atLeas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2"/>
              </w:rPr>
              <w:t>评审标准分值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atLeas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2"/>
              </w:rPr>
              <w:t>得分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6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投标报价</w:t>
            </w:r>
          </w:p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（权重25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%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）</w:t>
            </w:r>
          </w:p>
        </w:tc>
        <w:tc>
          <w:tcPr>
            <w:tcW w:w="1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25</w:t>
            </w:r>
          </w:p>
        </w:tc>
        <w:tc>
          <w:tcPr>
            <w:tcW w:w="9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以所有合格供应商评标价的最低价作为评分基准价。供应商的价格分按下式计算：价格分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=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（评分基准价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评标价）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×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25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91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技术部分</w:t>
            </w:r>
          </w:p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（权重40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%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）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对本项目总体理解</w:t>
            </w:r>
          </w:p>
        </w:tc>
        <w:tc>
          <w:tcPr>
            <w:tcW w:w="1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9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根据供应商对项目的认识及理解、对项目重点、难点分析把握，进行综合比较。优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分，良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分，一般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分。不提供的不得分。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91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重点产业专利和商标监控范围</w:t>
            </w:r>
          </w:p>
        </w:tc>
        <w:tc>
          <w:tcPr>
            <w:tcW w:w="1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9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highlight w:val="none"/>
              </w:rPr>
              <w:t>根据供应商的服务方案，</w:t>
            </w:r>
            <w:r>
              <w:rPr>
                <w:rFonts w:hint="eastAsia" w:ascii="Times New Roman" w:hAnsi="Times New Roman" w:cs="Times New Roman"/>
                <w:kern w:val="0"/>
                <w:sz w:val="24"/>
                <w:highlight w:val="none"/>
                <w:lang w:eastAsia="zh-CN"/>
              </w:rPr>
              <w:t>根据在专利和商标监控纠纷监控覆盖的重点产业范围</w:t>
            </w:r>
            <w:r>
              <w:rPr>
                <w:rFonts w:hint="eastAsia" w:ascii="Times New Roman" w:hAnsi="Times New Roman" w:cs="Times New Roman"/>
                <w:kern w:val="0"/>
                <w:sz w:val="24"/>
                <w:highlight w:val="none"/>
              </w:rPr>
              <w:t>酌情打分。</w:t>
            </w:r>
            <w:r>
              <w:rPr>
                <w:rFonts w:hint="eastAsia" w:ascii="Times New Roman" w:hAnsi="Times New Roman" w:cs="Times New Roman"/>
                <w:kern w:val="0"/>
                <w:sz w:val="24"/>
                <w:highlight w:val="none"/>
                <w:lang w:eastAsia="zh-CN"/>
              </w:rPr>
              <w:t>①外观设计专利：监控洛迦诺分类：23大类（流体分配设备、卫生设备、加热设备、通风和空气调节设备、固体燃料）、26大类（照明设备）、12大类（运输或提升工具）；②发明和实用新型专利：监控战略性新兴产业分类：7.1大类（高效节能产业）、1.2大类（电子核心产业）、2.1大类（智能制造装备产业）；③商标：监控分类：第7类（机械设备）、第11类（家用电器）、第12类（运载工具）、第21类（厨具洁具）。服务方案应覆盖上述范围，每少一项扣</w:t>
            </w:r>
            <w:r>
              <w:rPr>
                <w:rFonts w:hint="eastAsia" w:ascii="Times New Roman" w:hAnsi="Times New Roman" w:cs="Times New Roman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4"/>
                <w:highlight w:val="none"/>
                <w:lang w:eastAsia="zh-CN"/>
              </w:rPr>
              <w:t>分，</w:t>
            </w:r>
            <w:r>
              <w:rPr>
                <w:rFonts w:hint="eastAsia" w:ascii="Times New Roman" w:hAnsi="Times New Roman" w:cs="Times New Roman"/>
                <w:kern w:val="0"/>
                <w:sz w:val="24"/>
                <w:highlight w:val="none"/>
              </w:rPr>
              <w:t>不提供的不得分。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1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bookmarkStart w:id="0" w:name="_GoBack" w:colFirst="1" w:colLast="3"/>
          </w:p>
        </w:tc>
        <w:tc>
          <w:tcPr>
            <w:tcW w:w="1710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过往业绩</w:t>
            </w:r>
          </w:p>
        </w:tc>
        <w:tc>
          <w:tcPr>
            <w:tcW w:w="1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9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提供不少于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1项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过往相同项目的业绩案例，不提供不得分。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bookmarkEnd w:id="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91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商务部分</w:t>
            </w:r>
          </w:p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（权重35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%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）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标书质量</w:t>
            </w:r>
          </w:p>
        </w:tc>
        <w:tc>
          <w:tcPr>
            <w:tcW w:w="1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9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根据投标文件的印刷装订质量，内容一致完整性，是否有目录，佐证材料是否有效充分等综合评定。优10分，良7分，一般5分。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191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项目团队实力</w:t>
            </w:r>
          </w:p>
        </w:tc>
        <w:tc>
          <w:tcPr>
            <w:tcW w:w="1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15</w:t>
            </w:r>
          </w:p>
        </w:tc>
        <w:tc>
          <w:tcPr>
            <w:tcW w:w="9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项目实施团队成员</w:t>
            </w:r>
            <w:r>
              <w:rPr>
                <w:rFonts w:hint="eastAsia" w:ascii="Times New Roman" w:hAnsi="Times New Roman" w:cs="Times New Roman"/>
                <w:kern w:val="0"/>
                <w:sz w:val="24"/>
                <w:highlight w:val="none"/>
                <w:lang w:eastAsia="zh-CN"/>
              </w:rPr>
              <w:t>不少于</w:t>
            </w:r>
            <w:r>
              <w:rPr>
                <w:rFonts w:hint="eastAsia" w:ascii="Times New Roman" w:hAnsi="Times New Roman" w:cs="Times New Roman"/>
                <w:kern w:val="0"/>
                <w:sz w:val="24"/>
                <w:highlight w:val="none"/>
                <w:lang w:val="en-US" w:eastAsia="zh-CN"/>
              </w:rPr>
              <w:t>5名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拥有丰富的知识产权工作经验，应持有专利代理师、商标代理师等知识产权职业资格证书一项或多项，持有相关职业资格证书时间不少于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5年。每少一名符合上述条件的团队成员扣3分。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91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服务承诺</w:t>
            </w:r>
          </w:p>
        </w:tc>
        <w:tc>
          <w:tcPr>
            <w:tcW w:w="11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914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根据供应商对本项目的保证措施等进行综合比较。优10分，良5分，一般3分。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89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合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计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</w:tbl>
    <w:p>
      <w:pPr>
        <w:pStyle w:val="21"/>
        <w:jc w:val="both"/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720" w:right="720" w:bottom="720" w:left="72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dobe Fan Heiti Std B">
    <w:panose1 w:val="020B0700000000000000"/>
    <w:charset w:val="88"/>
    <w:family w:val="auto"/>
    <w:pitch w:val="default"/>
    <w:sig w:usb0="00000001" w:usb1="1A0F1900" w:usb2="00000016" w:usb3="00000000" w:csb0="001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6306043"/>
    </w:sdtPr>
    <w:sdtEndPr>
      <w:rPr>
        <w:rFonts w:ascii="宋体" w:hAnsi="宋体" w:eastAsia="宋体"/>
        <w:sz w:val="24"/>
        <w:szCs w:val="24"/>
      </w:rPr>
    </w:sdtEndPr>
    <w:sdtContent>
      <w:p>
        <w:pPr>
          <w:pStyle w:val="7"/>
          <w:ind w:firstLine="360"/>
          <w:jc w:val="center"/>
          <w:rPr>
            <w:rFonts w:hint="eastAsia"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2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507"/>
    <w:rsid w:val="00026B80"/>
    <w:rsid w:val="000B74F2"/>
    <w:rsid w:val="00194507"/>
    <w:rsid w:val="001E7356"/>
    <w:rsid w:val="00235047"/>
    <w:rsid w:val="002712F7"/>
    <w:rsid w:val="002A531F"/>
    <w:rsid w:val="006D0841"/>
    <w:rsid w:val="00777D8B"/>
    <w:rsid w:val="007A5D10"/>
    <w:rsid w:val="008B3E35"/>
    <w:rsid w:val="008D1F92"/>
    <w:rsid w:val="008D3163"/>
    <w:rsid w:val="00A8648C"/>
    <w:rsid w:val="00AC0643"/>
    <w:rsid w:val="00FA3E99"/>
    <w:rsid w:val="00FD05A2"/>
    <w:rsid w:val="15DC5899"/>
    <w:rsid w:val="1B9FA0DD"/>
    <w:rsid w:val="393F879F"/>
    <w:rsid w:val="3B654290"/>
    <w:rsid w:val="3FDF3245"/>
    <w:rsid w:val="3FFBF586"/>
    <w:rsid w:val="46D79817"/>
    <w:rsid w:val="49EA94E0"/>
    <w:rsid w:val="5DBB0AAD"/>
    <w:rsid w:val="5FE7DD4A"/>
    <w:rsid w:val="5FF7B950"/>
    <w:rsid w:val="65FF852F"/>
    <w:rsid w:val="67DF3374"/>
    <w:rsid w:val="6EBF244D"/>
    <w:rsid w:val="6FDA5059"/>
    <w:rsid w:val="775BA0CD"/>
    <w:rsid w:val="77FE66BF"/>
    <w:rsid w:val="7B783CDE"/>
    <w:rsid w:val="7EACD4E0"/>
    <w:rsid w:val="7F7F6106"/>
    <w:rsid w:val="7FED064C"/>
    <w:rsid w:val="8EBFD70F"/>
    <w:rsid w:val="AFDFF389"/>
    <w:rsid w:val="BEE6E001"/>
    <w:rsid w:val="BFBFF18A"/>
    <w:rsid w:val="C9DFA49E"/>
    <w:rsid w:val="D5FFDAA5"/>
    <w:rsid w:val="D7FCAF80"/>
    <w:rsid w:val="DDFFFA82"/>
    <w:rsid w:val="DE8F4D68"/>
    <w:rsid w:val="DF1E0A00"/>
    <w:rsid w:val="DFF6454A"/>
    <w:rsid w:val="E78BC8ED"/>
    <w:rsid w:val="EDBEC2A1"/>
    <w:rsid w:val="EF77B107"/>
    <w:rsid w:val="F2BF501D"/>
    <w:rsid w:val="F4E7E4FC"/>
    <w:rsid w:val="FB5B23DD"/>
    <w:rsid w:val="FBF71CEE"/>
    <w:rsid w:val="FBFB6135"/>
    <w:rsid w:val="FEBD7535"/>
    <w:rsid w:val="FED7B447"/>
    <w:rsid w:val="FF6E780D"/>
    <w:rsid w:val="FF7D93D1"/>
    <w:rsid w:val="FFB4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"/>
    <w:pPr>
      <w:keepNext/>
      <w:keepLines/>
      <w:outlineLvl w:val="0"/>
    </w:pPr>
    <w:rPr>
      <w:rFonts w:ascii="黑体" w:eastAsia="黑体"/>
      <w:bCs/>
      <w:kern w:val="44"/>
      <w:szCs w:val="44"/>
    </w:rPr>
  </w:style>
  <w:style w:type="paragraph" w:styleId="4">
    <w:name w:val="heading 2"/>
    <w:basedOn w:val="1"/>
    <w:next w:val="1"/>
    <w:link w:val="18"/>
    <w:semiHidden/>
    <w:unhideWhenUsed/>
    <w:qFormat/>
    <w:uiPriority w:val="9"/>
    <w:pPr>
      <w:keepNext/>
      <w:keepLines/>
      <w:outlineLvl w:val="1"/>
    </w:pPr>
    <w:rPr>
      <w:rFonts w:ascii="楷体_GB2312" w:eastAsia="楷体_GB2312" w:hAnsiTheme="majorHAnsi" w:cstheme="majorBidi"/>
      <w:b/>
      <w:bCs/>
      <w:szCs w:val="32"/>
    </w:rPr>
  </w:style>
  <w:style w:type="paragraph" w:styleId="5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6">
    <w:name w:val="Body Text"/>
    <w:basedOn w:val="1"/>
    <w:next w:val="1"/>
    <w:unhideWhenUsed/>
    <w:qFormat/>
    <w:uiPriority w:val="99"/>
    <w:pPr>
      <w:spacing w:after="120"/>
    </w:pPr>
    <w:rPr>
      <w:rFonts w:ascii="Times New Roman" w:hAnsi="Times New Roman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19"/>
    <w:qFormat/>
    <w:uiPriority w:val="10"/>
    <w:pPr>
      <w:jc w:val="left"/>
      <w:outlineLvl w:val="2"/>
    </w:pPr>
    <w:rPr>
      <w:rFonts w:hAnsiTheme="majorHAnsi" w:cstheme="majorBidi"/>
      <w:b/>
      <w:bCs/>
      <w:szCs w:val="32"/>
    </w:rPr>
  </w:style>
  <w:style w:type="table" w:styleId="11">
    <w:name w:val="Table Grid"/>
    <w:basedOn w:val="10"/>
    <w:qFormat/>
    <w:uiPriority w:val="0"/>
    <w:pPr>
      <w:widowControl w:val="0"/>
      <w:adjustRightInd w:val="0"/>
      <w:spacing w:line="360" w:lineRule="auto"/>
      <w:jc w:val="both"/>
      <w:textAlignment w:val="center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vAlign w:val="center"/>
    </w:tcPr>
  </w:style>
  <w:style w:type="character" w:customStyle="1" w:styleId="13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4">
    <w:name w:val="页脚 字符"/>
    <w:basedOn w:val="12"/>
    <w:link w:val="7"/>
    <w:qFormat/>
    <w:uiPriority w:val="99"/>
    <w:rPr>
      <w:sz w:val="18"/>
      <w:szCs w:val="18"/>
    </w:rPr>
  </w:style>
  <w:style w:type="paragraph" w:customStyle="1" w:styleId="15">
    <w:name w:val="清除页眉"/>
    <w:link w:val="17"/>
    <w:qFormat/>
    <w:uiPriority w:val="0"/>
    <w:pPr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">
    <w:name w:val="标题 1 字符"/>
    <w:basedOn w:val="12"/>
    <w:link w:val="3"/>
    <w:qFormat/>
    <w:uiPriority w:val="9"/>
    <w:rPr>
      <w:rFonts w:ascii="黑体" w:eastAsia="黑体"/>
      <w:bCs/>
      <w:kern w:val="44"/>
      <w:sz w:val="32"/>
      <w:szCs w:val="44"/>
    </w:rPr>
  </w:style>
  <w:style w:type="character" w:customStyle="1" w:styleId="17">
    <w:name w:val="清除页眉 字符"/>
    <w:basedOn w:val="12"/>
    <w:link w:val="15"/>
    <w:qFormat/>
    <w:uiPriority w:val="0"/>
    <w:rPr>
      <w:rFonts w:ascii="仿宋_GB2312" w:eastAsia="仿宋_GB2312"/>
      <w:sz w:val="32"/>
    </w:rPr>
  </w:style>
  <w:style w:type="character" w:customStyle="1" w:styleId="18">
    <w:name w:val="标题 2 字符"/>
    <w:basedOn w:val="12"/>
    <w:link w:val="4"/>
    <w:semiHidden/>
    <w:qFormat/>
    <w:uiPriority w:val="9"/>
    <w:rPr>
      <w:rFonts w:ascii="楷体_GB2312" w:eastAsia="楷体_GB2312" w:hAnsiTheme="majorHAnsi" w:cstheme="majorBidi"/>
      <w:b/>
      <w:bCs/>
      <w:sz w:val="32"/>
      <w:szCs w:val="32"/>
    </w:rPr>
  </w:style>
  <w:style w:type="character" w:customStyle="1" w:styleId="19">
    <w:name w:val="标题 字符"/>
    <w:basedOn w:val="12"/>
    <w:link w:val="9"/>
    <w:qFormat/>
    <w:uiPriority w:val="10"/>
    <w:rPr>
      <w:rFonts w:ascii="仿宋_GB2312" w:eastAsia="仿宋_GB2312" w:hAnsiTheme="majorHAnsi" w:cstheme="majorBidi"/>
      <w:b/>
      <w:bCs/>
      <w:sz w:val="32"/>
      <w:szCs w:val="32"/>
    </w:rPr>
  </w:style>
  <w:style w:type="paragraph" w:customStyle="1" w:styleId="20">
    <w:name w:val="标题3"/>
    <w:basedOn w:val="5"/>
    <w:next w:val="5"/>
    <w:link w:val="22"/>
    <w:qFormat/>
    <w:uiPriority w:val="0"/>
  </w:style>
  <w:style w:type="paragraph" w:customStyle="1" w:styleId="21">
    <w:name w:val="题目"/>
    <w:basedOn w:val="9"/>
    <w:next w:val="1"/>
    <w:link w:val="24"/>
    <w:qFormat/>
    <w:uiPriority w:val="0"/>
    <w:pPr>
      <w:adjustRightInd w:val="0"/>
      <w:spacing w:line="660" w:lineRule="exact"/>
      <w:ind w:firstLine="0" w:firstLineChars="0"/>
      <w:jc w:val="center"/>
      <w:outlineLvl w:val="9"/>
    </w:pPr>
    <w:rPr>
      <w:rFonts w:ascii="方正小标宋简体" w:hAnsi="方正小标宋简体" w:eastAsia="方正小标宋简体"/>
      <w:b w:val="0"/>
      <w:sz w:val="44"/>
    </w:rPr>
  </w:style>
  <w:style w:type="character" w:customStyle="1" w:styleId="22">
    <w:name w:val="标题3 字符"/>
    <w:basedOn w:val="17"/>
    <w:link w:val="20"/>
    <w:qFormat/>
    <w:uiPriority w:val="0"/>
    <w:rPr>
      <w:rFonts w:ascii="仿宋_GB2312" w:eastAsia="仿宋_GB2312"/>
      <w:b/>
      <w:bCs/>
      <w:sz w:val="32"/>
      <w:szCs w:val="32"/>
    </w:rPr>
  </w:style>
  <w:style w:type="character" w:customStyle="1" w:styleId="23">
    <w:name w:val="标题 3 字符"/>
    <w:basedOn w:val="12"/>
    <w:link w:val="5"/>
    <w:semiHidden/>
    <w:qFormat/>
    <w:uiPriority w:val="9"/>
    <w:rPr>
      <w:rFonts w:eastAsia="仿宋_GB2312"/>
      <w:b/>
      <w:bCs/>
      <w:sz w:val="32"/>
      <w:szCs w:val="32"/>
    </w:rPr>
  </w:style>
  <w:style w:type="character" w:customStyle="1" w:styleId="24">
    <w:name w:val="题目 字符"/>
    <w:basedOn w:val="19"/>
    <w:link w:val="21"/>
    <w:qFormat/>
    <w:uiPriority w:val="0"/>
    <w:rPr>
      <w:rFonts w:ascii="方正小标宋简体" w:hAnsi="方正小标宋简体" w:eastAsia="方正小标宋简体" w:cstheme="majorBidi"/>
      <w:b w:val="0"/>
      <w:sz w:val="44"/>
      <w:szCs w:val="32"/>
    </w:rPr>
  </w:style>
  <w:style w:type="paragraph" w:customStyle="1" w:styleId="25">
    <w:name w:val="居中"/>
    <w:basedOn w:val="1"/>
    <w:qFormat/>
    <w:uiPriority w:val="0"/>
    <w:pPr>
      <w:spacing w:line="240" w:lineRule="auto"/>
      <w:ind w:firstLine="0" w:firstLineChars="0"/>
      <w:jc w:val="center"/>
    </w:pPr>
    <w:rPr>
      <w:rFonts w:hAnsi="仿宋_GB2312"/>
    </w:rPr>
  </w:style>
  <w:style w:type="paragraph" w:customStyle="1" w:styleId="26">
    <w:name w:val="Revision"/>
    <w:hidden/>
    <w:unhideWhenUsed/>
    <w:qFormat/>
    <w:uiPriority w:val="99"/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</Words>
  <Characters>737</Characters>
  <Lines>6</Lines>
  <Paragraphs>1</Paragraphs>
  <TotalTime>11</TotalTime>
  <ScaleCrop>false</ScaleCrop>
  <LinksUpToDate>false</LinksUpToDate>
  <CharactersWithSpaces>865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2023-04-19T08:40:00Z</dcterms:created>
  <dc:creator>曲 睿智</dc:creator>
  <cp:lastModifiedBy>丁勇朝</cp:lastModifiedBy>
  <cp:lastPrinted>2024-11-23T07:56:00Z</cp:lastPrinted>
  <dcterms:modified xsi:type="dcterms:W3CDTF">2024-12-09T12:01:13Z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9CDF614C30D56BC2045456673D85AFF9_43</vt:lpwstr>
  </property>
</Properties>
</file>