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大标宋_GBK" w:hAnsi="Times New Roman" w:eastAsia="方正大标宋_GBK"/>
          <w:sz w:val="36"/>
          <w:szCs w:val="36"/>
        </w:rPr>
      </w:pPr>
    </w:p>
    <w:p>
      <w:pPr>
        <w:spacing w:line="600" w:lineRule="exact"/>
        <w:jc w:val="center"/>
        <w:rPr>
          <w:rFonts w:hint="default" w:ascii="方正大标宋_GBK" w:hAnsi="宋体" w:eastAsia="方正大标宋_GBK" w:cs="宋体"/>
          <w:bCs/>
          <w:kern w:val="0"/>
          <w:sz w:val="36"/>
          <w:szCs w:val="36"/>
          <w:lang w:val="en-US"/>
        </w:rPr>
      </w:pPr>
      <w:r>
        <w:rPr>
          <w:rFonts w:hint="default" w:ascii="方正大标宋_GBK" w:hAnsi="宋体" w:eastAsia="方正大标宋_GBK" w:cs="宋体"/>
          <w:bCs/>
          <w:kern w:val="0"/>
          <w:sz w:val="36"/>
          <w:szCs w:val="36"/>
        </w:rPr>
        <w:t>202</w:t>
      </w:r>
      <w:r>
        <w:rPr>
          <w:rFonts w:hint="eastAsia" w:ascii="方正大标宋_GBK" w:hAnsi="宋体" w:eastAsia="方正大标宋_GBK" w:cs="宋体"/>
          <w:bCs/>
          <w:kern w:val="0"/>
          <w:sz w:val="36"/>
          <w:szCs w:val="36"/>
          <w:lang w:val="en-US" w:eastAsia="zh-CN"/>
        </w:rPr>
        <w:t>4</w:t>
      </w:r>
      <w:r>
        <w:rPr>
          <w:rFonts w:hint="default" w:ascii="方正大标宋_GBK" w:hAnsi="宋体" w:eastAsia="方正大标宋_GBK" w:cs="宋体"/>
          <w:bCs/>
          <w:kern w:val="0"/>
          <w:sz w:val="36"/>
          <w:szCs w:val="36"/>
        </w:rPr>
        <w:t>年度江门市科技企业孵化载体运营评价结果</w:t>
      </w:r>
      <w:r>
        <w:rPr>
          <w:rFonts w:hint="default" w:ascii="方正大标宋_GBK" w:hAnsi="宋体" w:eastAsia="方正大标宋_GBK" w:cs="宋体"/>
          <w:bCs/>
          <w:kern w:val="0"/>
          <w:sz w:val="36"/>
          <w:szCs w:val="36"/>
          <w:lang w:val="en-US" w:eastAsia="zh-CN"/>
        </w:rPr>
        <w:t>及扶持资金明细</w:t>
      </w:r>
    </w:p>
    <w:p>
      <w:pPr>
        <w:spacing w:line="600" w:lineRule="exact"/>
        <w:jc w:val="center"/>
        <w:rPr>
          <w:rFonts w:hint="default" w:ascii="方正大标宋_GBK" w:hAnsi="宋体" w:eastAsia="方正大标宋_GBK" w:cs="宋体"/>
          <w:bCs/>
          <w:kern w:val="0"/>
          <w:sz w:val="36"/>
          <w:szCs w:val="36"/>
        </w:rPr>
      </w:pPr>
    </w:p>
    <w:tbl>
      <w:tblPr>
        <w:tblStyle w:val="5"/>
        <w:tblW w:w="14335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35"/>
        <w:gridCol w:w="2559"/>
        <w:gridCol w:w="3194"/>
        <w:gridCol w:w="1727"/>
        <w:gridCol w:w="1504"/>
        <w:gridCol w:w="1612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  <w:szCs w:val="24"/>
              </w:rPr>
              <w:t>区域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载体名称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  <w:szCs w:val="24"/>
              </w:rPr>
              <w:t>运营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主体名称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eastAsia="zh-CN"/>
              </w:rPr>
              <w:t>拟定等级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拟扶持资金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其中：市本级资金（万元）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县（市、区）配套资金（万元）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蓬江区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江门市火炬高新技术创业园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广东科炬高新技术创业园有限公司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A级（优秀）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14.25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10.75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江海区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江门高新区科技企业孵化器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江门市高新技术创业服务中心有限公司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A级（优秀）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8.25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16.75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bookmarkStart w:id="0" w:name="_GoBack" w:colFirst="6" w:colLast="6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江海区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网商时代江门孵化器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广东网商时代产业园投资管理有限公司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A级（优秀）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8.25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16.75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江海区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广东南方职业学院大学科技园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江门市广华科技教育投资有限公司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A级（优秀）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8.25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16.75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江海区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粤湾云谷企业孵化器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江门市东信实业投资有限公司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A级（优秀）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8.25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16.75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江海区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启迪之星（江门）孵化器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江门启迪之星科技企业孵化器有限公司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B级（良好）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4.95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10.05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新会区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江门市加富企业孵化器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江门市加富企业孵化器有限公司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B级（良好）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台山市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大广海湾青创智谷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台山市就业服务管理中心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B级（良好）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江海区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华辉煌光生态链孵化器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江门华辉煌企业投资有限公司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B级（良好）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4.95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10.05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江海区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江门高新创智城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江门高新区总部科技园有限公司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B级（良好）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4.95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10.05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</w:rPr>
              <w:t>蓬江区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江门市炬材科技企业孵化器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江门市炬材科技企业孵化器有限公司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B级（良好）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</w:rPr>
              <w:t>8.55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</w:rPr>
              <w:t>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鹤山市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壹壹创新创业园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江门市壹壹互联网科技有限公司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B级（良好）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</w:tr>
    </w:tbl>
    <w:p>
      <w:pPr>
        <w:spacing w:line="600" w:lineRule="exact"/>
        <w:rPr>
          <w:rFonts w:hint="eastAsia" w:ascii="仿宋_GB2312" w:hAnsi="Times New Roman" w:eastAsia="仿宋_GB2312"/>
          <w:sz w:val="32"/>
          <w:szCs w:val="32"/>
        </w:rPr>
      </w:pPr>
    </w:p>
    <w:p/>
    <w:p/>
    <w:p/>
    <w:p/>
    <w:p/>
    <w:sectPr>
      <w:pgSz w:w="16838" w:h="11906" w:orient="landscape"/>
      <w:pgMar w:top="1587" w:right="1440" w:bottom="1587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Noto Sans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2D0BC1"/>
    <w:rsid w:val="166F36FC"/>
    <w:rsid w:val="2FD529E4"/>
    <w:rsid w:val="3A0964CD"/>
    <w:rsid w:val="4D8E1EF8"/>
    <w:rsid w:val="5BFA71C2"/>
    <w:rsid w:val="5F1DBD31"/>
    <w:rsid w:val="FB7D0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character" w:customStyle="1" w:styleId="7">
    <w:name w:val="默认段落字体1"/>
    <w:qFormat/>
    <w:uiPriority w:val="0"/>
  </w:style>
  <w:style w:type="paragraph" w:customStyle="1" w:styleId="8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greatwall</dc:creator>
  <cp:lastModifiedBy>方君宁</cp:lastModifiedBy>
  <dcterms:modified xsi:type="dcterms:W3CDTF">2024-12-10T08:20:47Z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CD6E252A1D2E88C8FEAF276553FCAC0A</vt:lpwstr>
  </property>
</Properties>
</file>