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color w:val="000000"/>
          <w:sz w:val="44"/>
          <w:szCs w:val="44"/>
        </w:rPr>
      </w:pPr>
      <w:bookmarkStart w:id="0" w:name="_GoBack"/>
      <w:bookmarkEnd w:id="0"/>
      <w:r>
        <w:rPr>
          <w:rFonts w:hint="eastAsia" w:eastAsia="方正小标宋简体"/>
          <w:color w:val="000000"/>
          <w:sz w:val="44"/>
          <w:szCs w:val="44"/>
        </w:rPr>
        <w:t>评审评分标准</w:t>
      </w:r>
    </w:p>
    <w:p>
      <w:pPr>
        <w:spacing w:line="560" w:lineRule="exact"/>
        <w:jc w:val="center"/>
        <w:rPr>
          <w:rFonts w:eastAsia="仿宋_GB2312"/>
          <w:b/>
          <w:sz w:val="32"/>
          <w:szCs w:val="32"/>
        </w:rPr>
      </w:pPr>
    </w:p>
    <w:p>
      <w:pPr>
        <w:spacing w:line="560" w:lineRule="exact"/>
        <w:jc w:val="left"/>
        <w:rPr>
          <w:rFonts w:ascii="黑体" w:hAnsi="黑体" w:eastAsia="黑体"/>
          <w:bCs/>
          <w:sz w:val="32"/>
          <w:szCs w:val="32"/>
          <w:lang w:val="zh-CN"/>
        </w:rPr>
      </w:pPr>
      <w:r>
        <w:rPr>
          <w:rFonts w:ascii="黑体" w:hAnsi="黑体" w:eastAsia="黑体"/>
          <w:sz w:val="32"/>
          <w:szCs w:val="32"/>
          <w:lang w:val="zh-CN"/>
        </w:rPr>
        <w:t>一、评审方法</w:t>
      </w:r>
    </w:p>
    <w:p>
      <w:pPr>
        <w:spacing w:line="560" w:lineRule="exact"/>
        <w:ind w:firstLine="640" w:firstLineChars="200"/>
        <w:rPr>
          <w:rFonts w:eastAsia="方正仿宋_GBK"/>
          <w:sz w:val="32"/>
          <w:szCs w:val="32"/>
          <w:lang w:val="zh-CN"/>
        </w:rPr>
      </w:pPr>
      <w:r>
        <w:rPr>
          <w:rFonts w:eastAsia="方正仿宋_GBK"/>
          <w:sz w:val="32"/>
          <w:szCs w:val="32"/>
          <w:lang w:val="zh-CN"/>
        </w:rPr>
        <w:t>本项目由</w:t>
      </w:r>
      <w:r>
        <w:rPr>
          <w:rFonts w:hint="eastAsia" w:eastAsia="方正仿宋_GBK"/>
          <w:sz w:val="32"/>
          <w:szCs w:val="32"/>
          <w:lang w:val="zh-CN"/>
        </w:rPr>
        <w:t>江门市人力资源和社会保障局按自行组织采购程序通过择优比选方式选定成交供应商。评审方法参照综合评分法进行，采购方从全部满足招标文件且全部实质性响应要求的供应商中，按照评审指标进行独立评分，评审结果按评审后得分由高到低顺序排列，评审得分最高的投标人为候选成交供应商。得分相同的，按报价由低到高顺序排列。得分且报价相同的，以评分项目的技术（服务）评分得分最高的供应商为候选成交供应商。</w:t>
      </w:r>
    </w:p>
    <w:p>
      <w:pPr>
        <w:spacing w:line="560" w:lineRule="exact"/>
        <w:ind w:firstLine="640" w:firstLineChars="200"/>
        <w:jc w:val="left"/>
        <w:rPr>
          <w:rFonts w:ascii="黑体" w:hAnsi="黑体" w:eastAsia="黑体"/>
          <w:sz w:val="32"/>
          <w:szCs w:val="32"/>
          <w:lang w:val="zh-CN"/>
        </w:rPr>
      </w:pPr>
      <w:r>
        <w:rPr>
          <w:rFonts w:ascii="黑体" w:hAnsi="黑体" w:eastAsia="黑体"/>
          <w:sz w:val="32"/>
          <w:szCs w:val="32"/>
          <w:lang w:val="zh-CN"/>
        </w:rPr>
        <w:t>二</w:t>
      </w:r>
      <w:r>
        <w:rPr>
          <w:rFonts w:hint="eastAsia" w:ascii="黑体" w:hAnsi="黑体" w:eastAsia="黑体"/>
          <w:sz w:val="32"/>
          <w:szCs w:val="32"/>
          <w:lang w:val="zh-CN"/>
        </w:rPr>
        <w:t>、</w:t>
      </w:r>
      <w:r>
        <w:rPr>
          <w:rFonts w:ascii="黑体" w:hAnsi="黑体" w:eastAsia="黑体"/>
          <w:sz w:val="32"/>
          <w:szCs w:val="32"/>
          <w:lang w:val="zh-CN"/>
        </w:rPr>
        <w:t>评审标准</w:t>
      </w:r>
    </w:p>
    <w:tbl>
      <w:tblPr>
        <w:tblStyle w:val="5"/>
        <w:tblW w:w="9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780"/>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359" w:type="dxa"/>
            <w:vAlign w:val="center"/>
          </w:tcPr>
          <w:p>
            <w:pPr>
              <w:spacing w:line="400" w:lineRule="exact"/>
              <w:jc w:val="left"/>
              <w:rPr>
                <w:rFonts w:ascii="方正仿宋_GBK" w:eastAsia="方正仿宋_GBK"/>
                <w:b/>
                <w:sz w:val="30"/>
                <w:szCs w:val="30"/>
                <w:lang w:val="zh-CN"/>
              </w:rPr>
            </w:pPr>
            <w:r>
              <w:rPr>
                <w:rFonts w:hint="eastAsia" w:ascii="方正仿宋_GBK" w:eastAsia="方正仿宋_GBK"/>
                <w:b/>
                <w:sz w:val="30"/>
                <w:szCs w:val="30"/>
                <w:lang w:val="zh-CN"/>
              </w:rPr>
              <w:t>评分项目</w:t>
            </w:r>
          </w:p>
        </w:tc>
        <w:tc>
          <w:tcPr>
            <w:tcW w:w="1780" w:type="dxa"/>
            <w:vAlign w:val="center"/>
          </w:tcPr>
          <w:p>
            <w:pPr>
              <w:spacing w:line="400" w:lineRule="exact"/>
              <w:jc w:val="center"/>
              <w:rPr>
                <w:rFonts w:ascii="方正仿宋_GBK" w:eastAsia="方正仿宋_GBK"/>
                <w:b/>
                <w:sz w:val="30"/>
                <w:szCs w:val="30"/>
                <w:lang w:val="zh-CN"/>
              </w:rPr>
            </w:pPr>
            <w:r>
              <w:rPr>
                <w:rFonts w:hint="eastAsia" w:ascii="方正仿宋_GBK" w:eastAsia="方正仿宋_GBK"/>
                <w:b/>
                <w:sz w:val="30"/>
                <w:szCs w:val="30"/>
                <w:lang w:val="zh-CN"/>
              </w:rPr>
              <w:t>评审因素</w:t>
            </w:r>
          </w:p>
        </w:tc>
        <w:tc>
          <w:tcPr>
            <w:tcW w:w="6854" w:type="dxa"/>
            <w:vAlign w:val="center"/>
          </w:tcPr>
          <w:p>
            <w:pPr>
              <w:spacing w:line="400" w:lineRule="exact"/>
              <w:ind w:firstLine="562"/>
              <w:jc w:val="center"/>
              <w:rPr>
                <w:rFonts w:ascii="方正仿宋_GBK" w:eastAsia="方正仿宋_GBK"/>
                <w:b/>
                <w:sz w:val="30"/>
                <w:szCs w:val="30"/>
                <w:lang w:val="zh-CN"/>
              </w:rPr>
            </w:pPr>
            <w:r>
              <w:rPr>
                <w:rFonts w:hint="eastAsia" w:ascii="方正仿宋_GBK" w:eastAsia="方正仿宋_GBK"/>
                <w:b/>
                <w:sz w:val="30"/>
                <w:szCs w:val="30"/>
                <w:lang w:val="zh-CN"/>
              </w:rPr>
              <w:t>评审指标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8" w:hRule="atLeast"/>
          <w:jc w:val="center"/>
        </w:trPr>
        <w:tc>
          <w:tcPr>
            <w:tcW w:w="1359" w:type="dxa"/>
            <w:vMerge w:val="restart"/>
            <w:vAlign w:val="center"/>
          </w:tcPr>
          <w:p>
            <w:pPr>
              <w:pStyle w:val="3"/>
              <w:spacing w:line="400" w:lineRule="exact"/>
              <w:rPr>
                <w:rFonts w:hint="default" w:ascii="方正仿宋_GBK" w:hAnsi="Times New Roman" w:eastAsia="方正仿宋_GBK"/>
                <w:kern w:val="2"/>
                <w:sz w:val="30"/>
                <w:szCs w:val="30"/>
                <w:lang w:val="zh-CN"/>
              </w:rPr>
            </w:pPr>
            <w:r>
              <w:rPr>
                <w:rFonts w:ascii="方正仿宋_GBK" w:hAnsi="Times New Roman" w:eastAsia="方正仿宋_GBK"/>
                <w:kern w:val="2"/>
                <w:sz w:val="30"/>
                <w:szCs w:val="30"/>
                <w:lang w:val="zh-CN"/>
              </w:rPr>
              <w:t>技术（服务）评分（</w:t>
            </w:r>
            <w:r>
              <w:rPr>
                <w:rFonts w:hint="default" w:ascii="方正仿宋_GBK" w:hAnsi="Times New Roman" w:eastAsia="方正仿宋_GBK"/>
                <w:kern w:val="2"/>
                <w:sz w:val="30"/>
                <w:szCs w:val="30"/>
                <w:lang w:val="zh-CN"/>
              </w:rPr>
              <w:t>60</w:t>
            </w:r>
            <w:r>
              <w:rPr>
                <w:rFonts w:ascii="方正仿宋_GBK" w:hAnsi="Times New Roman" w:eastAsia="方正仿宋_GBK"/>
                <w:kern w:val="2"/>
                <w:sz w:val="30"/>
                <w:szCs w:val="30"/>
                <w:lang w:val="zh-CN"/>
              </w:rPr>
              <w:t>分）</w:t>
            </w:r>
          </w:p>
        </w:tc>
        <w:tc>
          <w:tcPr>
            <w:tcW w:w="1780" w:type="dxa"/>
            <w:vAlign w:val="center"/>
          </w:tcPr>
          <w:p>
            <w:pPr>
              <w:pStyle w:val="3"/>
              <w:spacing w:line="400" w:lineRule="exact"/>
              <w:rPr>
                <w:rFonts w:hint="default" w:ascii="方正仿宋_GBK" w:hAnsi="Times New Roman" w:eastAsia="方正仿宋_GBK"/>
                <w:kern w:val="2"/>
                <w:sz w:val="30"/>
                <w:szCs w:val="30"/>
                <w:lang w:val="zh-CN"/>
              </w:rPr>
            </w:pPr>
            <w:r>
              <w:rPr>
                <w:rFonts w:ascii="方正仿宋_GBK" w:hAnsi="Times New Roman" w:eastAsia="方正仿宋_GBK"/>
                <w:kern w:val="2"/>
                <w:sz w:val="30"/>
                <w:szCs w:val="30"/>
                <w:lang w:val="zh-CN"/>
              </w:rPr>
              <w:t>项目理解及需求、重点难点分析（</w:t>
            </w:r>
            <w:r>
              <w:rPr>
                <w:rFonts w:hint="default" w:ascii="方正仿宋_GBK" w:hAnsi="Times New Roman" w:eastAsia="方正仿宋_GBK"/>
                <w:kern w:val="2"/>
                <w:sz w:val="30"/>
                <w:szCs w:val="30"/>
                <w:lang w:val="zh-CN"/>
              </w:rPr>
              <w:t>10</w:t>
            </w:r>
            <w:r>
              <w:rPr>
                <w:rFonts w:ascii="方正仿宋_GBK" w:hAnsi="Times New Roman" w:eastAsia="方正仿宋_GBK"/>
                <w:kern w:val="2"/>
                <w:sz w:val="30"/>
                <w:szCs w:val="30"/>
                <w:lang w:val="zh-CN"/>
              </w:rPr>
              <w:t>分）</w:t>
            </w:r>
          </w:p>
        </w:tc>
        <w:tc>
          <w:tcPr>
            <w:tcW w:w="6854" w:type="dxa"/>
          </w:tcPr>
          <w:p>
            <w:pPr>
              <w:pStyle w:val="3"/>
              <w:spacing w:line="400" w:lineRule="exact"/>
              <w:rPr>
                <w:rFonts w:hint="default" w:ascii="方正仿宋_GBK" w:hAnsi="Times New Roman" w:eastAsia="方正仿宋_GBK"/>
                <w:kern w:val="2"/>
                <w:sz w:val="30"/>
                <w:szCs w:val="30"/>
                <w:lang w:val="zh-CN"/>
              </w:rPr>
            </w:pPr>
            <w:r>
              <w:rPr>
                <w:rFonts w:ascii="方正仿宋_GBK" w:hAnsi="Times New Roman" w:eastAsia="方正仿宋_GBK"/>
                <w:kern w:val="2"/>
                <w:sz w:val="30"/>
                <w:szCs w:val="30"/>
                <w:lang w:val="zh-CN"/>
              </w:rPr>
              <w:t>根据响应人对项目理解及需求、重点难点分析情况进行评审，包括响应人是否深刻理解项目内容，对项目需求分析是否准确透彻、条理清晰，对项目与重点与难点的分析是否准确到位、应对措施是否可行和高效，以及对采购文件技术要求的响应程度等。</w:t>
            </w:r>
          </w:p>
          <w:p>
            <w:pPr>
              <w:pStyle w:val="3"/>
              <w:spacing w:line="400" w:lineRule="exact"/>
              <w:rPr>
                <w:rFonts w:hint="default" w:ascii="方正仿宋_GBK" w:hAnsi="Times New Roman" w:eastAsia="方正仿宋_GBK"/>
                <w:kern w:val="2"/>
                <w:sz w:val="30"/>
                <w:szCs w:val="30"/>
                <w:lang w:val="zh-CN"/>
              </w:rPr>
            </w:pPr>
            <w:r>
              <w:rPr>
                <w:rFonts w:hint="default" w:ascii="方正仿宋_GBK" w:hAnsi="Times New Roman" w:eastAsia="方正仿宋_GBK"/>
                <w:kern w:val="2"/>
                <w:sz w:val="30"/>
                <w:szCs w:val="30"/>
                <w:lang w:val="zh-CN"/>
              </w:rPr>
              <w:t>1</w:t>
            </w:r>
            <w:r>
              <w:rPr>
                <w:rFonts w:ascii="方正仿宋_GBK" w:hAnsi="Times New Roman" w:eastAsia="方正仿宋_GBK"/>
                <w:kern w:val="2"/>
                <w:sz w:val="30"/>
                <w:szCs w:val="30"/>
                <w:lang w:val="zh-CN"/>
              </w:rPr>
              <w:t>、项目理解较深刻，需求分析准确透彻、条理清晰，项目与重点与难点的分析准确到位、应对措施可行和高效的，得</w:t>
            </w:r>
            <w:r>
              <w:rPr>
                <w:rFonts w:hint="default" w:ascii="方正仿宋_GBK" w:hAnsi="Times New Roman" w:eastAsia="方正仿宋_GBK"/>
                <w:kern w:val="2"/>
                <w:sz w:val="30"/>
                <w:szCs w:val="30"/>
                <w:lang w:val="zh-CN"/>
              </w:rPr>
              <w:t>10</w:t>
            </w:r>
            <w:r>
              <w:rPr>
                <w:rFonts w:ascii="方正仿宋_GBK" w:hAnsi="Times New Roman" w:eastAsia="方正仿宋_GBK"/>
                <w:kern w:val="2"/>
                <w:sz w:val="30"/>
                <w:szCs w:val="30"/>
                <w:lang w:val="zh-CN"/>
              </w:rPr>
              <w:t>分；</w:t>
            </w:r>
          </w:p>
          <w:p>
            <w:pPr>
              <w:pStyle w:val="3"/>
              <w:spacing w:line="400" w:lineRule="exact"/>
              <w:rPr>
                <w:rFonts w:hint="default" w:ascii="方正仿宋_GBK" w:hAnsi="Times New Roman" w:eastAsia="方正仿宋_GBK"/>
                <w:kern w:val="2"/>
                <w:sz w:val="30"/>
                <w:szCs w:val="30"/>
                <w:lang w:val="zh-CN"/>
              </w:rPr>
            </w:pPr>
            <w:r>
              <w:rPr>
                <w:rFonts w:hint="default" w:ascii="方正仿宋_GBK" w:hAnsi="Times New Roman" w:eastAsia="方正仿宋_GBK"/>
                <w:kern w:val="2"/>
                <w:sz w:val="30"/>
                <w:szCs w:val="30"/>
                <w:lang w:val="zh-CN"/>
              </w:rPr>
              <w:t>2</w:t>
            </w:r>
            <w:r>
              <w:rPr>
                <w:rFonts w:ascii="方正仿宋_GBK" w:hAnsi="Times New Roman" w:eastAsia="方正仿宋_GBK"/>
                <w:kern w:val="2"/>
                <w:sz w:val="30"/>
                <w:szCs w:val="30"/>
                <w:lang w:val="zh-CN"/>
              </w:rPr>
              <w:t>、项目理解深刻，需求分析较准确透彻、条理较清晰，项目与重点与难点的分析较准确到位、应对措施较可行和较高效的，得</w:t>
            </w:r>
            <w:r>
              <w:rPr>
                <w:rFonts w:hint="default" w:ascii="方正仿宋_GBK" w:hAnsi="Times New Roman" w:eastAsia="方正仿宋_GBK"/>
                <w:kern w:val="2"/>
                <w:sz w:val="30"/>
                <w:szCs w:val="30"/>
                <w:lang w:val="zh-CN"/>
              </w:rPr>
              <w:t>8</w:t>
            </w:r>
            <w:r>
              <w:rPr>
                <w:rFonts w:ascii="方正仿宋_GBK" w:hAnsi="Times New Roman" w:eastAsia="方正仿宋_GBK"/>
                <w:kern w:val="2"/>
                <w:sz w:val="30"/>
                <w:szCs w:val="30"/>
                <w:lang w:val="zh-CN"/>
              </w:rPr>
              <w:t>分；</w:t>
            </w:r>
          </w:p>
          <w:p>
            <w:pPr>
              <w:pStyle w:val="3"/>
              <w:spacing w:line="400" w:lineRule="exact"/>
              <w:rPr>
                <w:rFonts w:hint="default" w:ascii="方正仿宋_GBK" w:hAnsi="Times New Roman" w:eastAsia="方正仿宋_GBK"/>
                <w:kern w:val="2"/>
                <w:sz w:val="30"/>
                <w:szCs w:val="30"/>
                <w:lang w:val="zh-CN"/>
              </w:rPr>
            </w:pPr>
            <w:r>
              <w:rPr>
                <w:rFonts w:hint="default" w:ascii="方正仿宋_GBK" w:hAnsi="Times New Roman" w:eastAsia="方正仿宋_GBK"/>
                <w:kern w:val="2"/>
                <w:sz w:val="30"/>
                <w:szCs w:val="30"/>
                <w:lang w:val="zh-CN"/>
              </w:rPr>
              <w:t>3</w:t>
            </w:r>
            <w:r>
              <w:rPr>
                <w:rFonts w:ascii="方正仿宋_GBK" w:hAnsi="Times New Roman" w:eastAsia="方正仿宋_GBK"/>
                <w:kern w:val="2"/>
                <w:sz w:val="30"/>
                <w:szCs w:val="30"/>
                <w:lang w:val="zh-CN"/>
              </w:rPr>
              <w:t>、项目理解及需求、重点难点分析一般的，得</w:t>
            </w:r>
            <w:r>
              <w:rPr>
                <w:rFonts w:hint="default" w:ascii="方正仿宋_GBK" w:hAnsi="Times New Roman" w:eastAsia="方正仿宋_GBK"/>
                <w:kern w:val="2"/>
                <w:sz w:val="30"/>
                <w:szCs w:val="30"/>
                <w:lang w:val="zh-CN"/>
              </w:rPr>
              <w:t>6</w:t>
            </w:r>
            <w:r>
              <w:rPr>
                <w:rFonts w:ascii="方正仿宋_GBK" w:hAnsi="Times New Roman" w:eastAsia="方正仿宋_GBK"/>
                <w:kern w:val="2"/>
                <w:sz w:val="30"/>
                <w:szCs w:val="30"/>
                <w:lang w:val="zh-CN"/>
              </w:rPr>
              <w:t>分；</w:t>
            </w:r>
          </w:p>
          <w:p>
            <w:pPr>
              <w:pStyle w:val="3"/>
              <w:spacing w:line="400" w:lineRule="exact"/>
              <w:rPr>
                <w:rFonts w:hint="default" w:ascii="方正仿宋_GBK" w:hAnsi="Times New Roman" w:eastAsia="方正仿宋_GBK"/>
                <w:kern w:val="2"/>
                <w:sz w:val="30"/>
                <w:szCs w:val="30"/>
                <w:lang w:val="zh-CN"/>
              </w:rPr>
            </w:pPr>
            <w:r>
              <w:rPr>
                <w:rFonts w:hint="default" w:ascii="方正仿宋_GBK" w:hAnsi="Times New Roman" w:eastAsia="方正仿宋_GBK"/>
                <w:kern w:val="2"/>
                <w:sz w:val="30"/>
                <w:szCs w:val="30"/>
                <w:lang w:val="zh-CN"/>
              </w:rPr>
              <w:t>4</w:t>
            </w:r>
            <w:r>
              <w:rPr>
                <w:rFonts w:ascii="方正仿宋_GBK" w:hAnsi="Times New Roman" w:eastAsia="方正仿宋_GBK"/>
                <w:kern w:val="2"/>
                <w:sz w:val="30"/>
                <w:szCs w:val="30"/>
                <w:lang w:val="zh-CN"/>
              </w:rPr>
              <w:t>、项目理解及需求、重点难点分析较差的，得</w:t>
            </w:r>
            <w:r>
              <w:rPr>
                <w:rFonts w:hint="default" w:ascii="方正仿宋_GBK" w:hAnsi="Times New Roman" w:eastAsia="方正仿宋_GBK"/>
                <w:kern w:val="2"/>
                <w:sz w:val="30"/>
                <w:szCs w:val="30"/>
              </w:rPr>
              <w:t>0</w:t>
            </w:r>
            <w:r>
              <w:rPr>
                <w:rFonts w:ascii="方正仿宋_GBK" w:hAnsi="Times New Roman" w:eastAsia="方正仿宋_GBK"/>
                <w:kern w:val="2"/>
                <w:sz w:val="30"/>
                <w:szCs w:val="30"/>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6" w:hRule="atLeast"/>
          <w:jc w:val="center"/>
        </w:trPr>
        <w:tc>
          <w:tcPr>
            <w:tcW w:w="1359" w:type="dxa"/>
            <w:vMerge w:val="continue"/>
            <w:vAlign w:val="center"/>
          </w:tcPr>
          <w:p>
            <w:pPr>
              <w:pStyle w:val="3"/>
              <w:spacing w:line="400" w:lineRule="exact"/>
              <w:rPr>
                <w:rFonts w:hint="default" w:ascii="方正仿宋_GBK" w:hAnsi="Times New Roman" w:eastAsia="方正仿宋_GBK"/>
                <w:kern w:val="2"/>
                <w:sz w:val="30"/>
                <w:szCs w:val="30"/>
                <w:lang w:val="zh-CN"/>
              </w:rPr>
            </w:pPr>
          </w:p>
        </w:tc>
        <w:tc>
          <w:tcPr>
            <w:tcW w:w="1780" w:type="dxa"/>
            <w:vAlign w:val="center"/>
          </w:tcPr>
          <w:p>
            <w:pPr>
              <w:pStyle w:val="3"/>
              <w:spacing w:line="400" w:lineRule="exact"/>
              <w:rPr>
                <w:rFonts w:hint="default" w:ascii="方正仿宋_GBK" w:hAnsi="Times New Roman" w:eastAsia="方正仿宋_GBK"/>
                <w:kern w:val="2"/>
                <w:sz w:val="30"/>
                <w:szCs w:val="30"/>
                <w:lang w:val="zh-CN"/>
              </w:rPr>
            </w:pPr>
            <w:r>
              <w:rPr>
                <w:rFonts w:ascii="方正仿宋_GBK" w:hAnsi="Times New Roman" w:eastAsia="方正仿宋_GBK"/>
                <w:kern w:val="2"/>
                <w:sz w:val="30"/>
                <w:szCs w:val="30"/>
                <w:lang w:val="zh-CN"/>
              </w:rPr>
              <w:t>服务策划开展执行方案（</w:t>
            </w:r>
            <w:r>
              <w:rPr>
                <w:rFonts w:hint="default" w:ascii="方正仿宋_GBK" w:hAnsi="Times New Roman" w:eastAsia="方正仿宋_GBK"/>
                <w:kern w:val="2"/>
                <w:sz w:val="30"/>
                <w:szCs w:val="30"/>
                <w:lang w:val="zh-CN"/>
              </w:rPr>
              <w:t>20</w:t>
            </w:r>
            <w:r>
              <w:rPr>
                <w:rFonts w:ascii="方正仿宋_GBK" w:hAnsi="Times New Roman" w:eastAsia="方正仿宋_GBK"/>
                <w:kern w:val="2"/>
                <w:sz w:val="30"/>
                <w:szCs w:val="30"/>
                <w:lang w:val="zh-CN"/>
              </w:rPr>
              <w:t>分）</w:t>
            </w:r>
          </w:p>
        </w:tc>
        <w:tc>
          <w:tcPr>
            <w:tcW w:w="6854" w:type="dxa"/>
          </w:tcPr>
          <w:p>
            <w:pPr>
              <w:pStyle w:val="3"/>
              <w:spacing w:line="400" w:lineRule="exact"/>
              <w:rPr>
                <w:rFonts w:hint="default" w:ascii="方正仿宋_GBK" w:hAnsi="Times New Roman" w:eastAsia="方正仿宋_GBK"/>
                <w:kern w:val="2"/>
                <w:sz w:val="30"/>
                <w:szCs w:val="30"/>
                <w:lang w:val="zh-CN"/>
              </w:rPr>
            </w:pPr>
            <w:r>
              <w:rPr>
                <w:rFonts w:ascii="方正仿宋_GBK" w:hAnsi="Times New Roman" w:eastAsia="方正仿宋_GBK"/>
                <w:kern w:val="2"/>
                <w:sz w:val="30"/>
                <w:szCs w:val="30"/>
                <w:lang w:val="zh-CN"/>
              </w:rPr>
              <w:t>根据响应人提供策划开展本项目的执行方案进行评审，包括方案是否全面完整、进度是否合理、组织能力是否能实现、内容是否详实、条理性和可操作性是否强、是否详细阐述各阶段的工作等。</w:t>
            </w:r>
          </w:p>
          <w:p>
            <w:pPr>
              <w:pStyle w:val="3"/>
              <w:spacing w:line="400" w:lineRule="exact"/>
              <w:rPr>
                <w:rFonts w:hint="default" w:ascii="方正仿宋_GBK" w:hAnsi="Times New Roman" w:eastAsia="方正仿宋_GBK"/>
                <w:kern w:val="2"/>
                <w:sz w:val="30"/>
                <w:szCs w:val="30"/>
                <w:lang w:val="zh-CN"/>
              </w:rPr>
            </w:pPr>
            <w:r>
              <w:rPr>
                <w:rFonts w:hint="default" w:ascii="方正仿宋_GBK" w:hAnsi="Times New Roman" w:eastAsia="方正仿宋_GBK"/>
                <w:kern w:val="2"/>
                <w:sz w:val="30"/>
                <w:szCs w:val="30"/>
                <w:lang w:val="zh-CN"/>
              </w:rPr>
              <w:t>1</w:t>
            </w:r>
            <w:r>
              <w:rPr>
                <w:rFonts w:ascii="方正仿宋_GBK" w:hAnsi="Times New Roman" w:eastAsia="方正仿宋_GBK"/>
                <w:kern w:val="2"/>
                <w:sz w:val="30"/>
                <w:szCs w:val="30"/>
                <w:lang w:val="zh-CN"/>
              </w:rPr>
              <w:t>、策划本项目</w:t>
            </w:r>
            <w:r>
              <w:rPr>
                <w:rFonts w:ascii="方正仿宋_GBK" w:hAnsi="Times New Roman" w:eastAsia="方正仿宋_GBK"/>
                <w:kern w:val="2"/>
                <w:sz w:val="30"/>
                <w:szCs w:val="30"/>
              </w:rPr>
              <w:t>设计</w:t>
            </w:r>
            <w:r>
              <w:rPr>
                <w:rFonts w:ascii="方正仿宋_GBK" w:hAnsi="Times New Roman" w:eastAsia="方正仿宋_GBK"/>
                <w:kern w:val="2"/>
                <w:sz w:val="30"/>
                <w:szCs w:val="30"/>
                <w:lang w:val="zh-CN"/>
              </w:rPr>
              <w:t>执行方案全面完整、进度规划合理、组织能力、内容详实、条理性和可操作性强，且详细阐述各阶段的工作的，得</w:t>
            </w:r>
            <w:r>
              <w:rPr>
                <w:rFonts w:hint="default" w:ascii="方正仿宋_GBK" w:hAnsi="Times New Roman" w:eastAsia="方正仿宋_GBK"/>
                <w:kern w:val="2"/>
                <w:sz w:val="30"/>
                <w:szCs w:val="30"/>
                <w:lang w:val="zh-CN"/>
              </w:rPr>
              <w:t>20</w:t>
            </w:r>
            <w:r>
              <w:rPr>
                <w:rFonts w:ascii="方正仿宋_GBK" w:hAnsi="Times New Roman" w:eastAsia="方正仿宋_GBK"/>
                <w:kern w:val="2"/>
                <w:sz w:val="30"/>
                <w:szCs w:val="30"/>
                <w:lang w:val="zh-CN"/>
              </w:rPr>
              <w:t>分；</w:t>
            </w:r>
          </w:p>
          <w:p>
            <w:pPr>
              <w:pStyle w:val="3"/>
              <w:spacing w:line="400" w:lineRule="exact"/>
              <w:rPr>
                <w:rFonts w:hint="default" w:ascii="方正仿宋_GBK" w:hAnsi="Times New Roman" w:eastAsia="方正仿宋_GBK"/>
                <w:kern w:val="2"/>
                <w:sz w:val="30"/>
                <w:szCs w:val="30"/>
                <w:lang w:val="zh-CN"/>
              </w:rPr>
            </w:pPr>
            <w:r>
              <w:rPr>
                <w:rFonts w:hint="default" w:ascii="方正仿宋_GBK" w:hAnsi="Times New Roman" w:eastAsia="方正仿宋_GBK"/>
                <w:kern w:val="2"/>
                <w:sz w:val="30"/>
                <w:szCs w:val="30"/>
                <w:lang w:val="zh-CN"/>
              </w:rPr>
              <w:t>2</w:t>
            </w:r>
            <w:r>
              <w:rPr>
                <w:rFonts w:ascii="方正仿宋_GBK" w:hAnsi="Times New Roman" w:eastAsia="方正仿宋_GBK"/>
                <w:kern w:val="2"/>
                <w:sz w:val="30"/>
                <w:szCs w:val="30"/>
                <w:lang w:val="zh-CN"/>
              </w:rPr>
              <w:t>、策划本项目执行方案较全面完整、进度规划较合理、具备组织能力、内容详实、条理性和可操作性较强，且详细阐述各阶段的工作的，得</w:t>
            </w:r>
            <w:r>
              <w:rPr>
                <w:rFonts w:hint="default" w:ascii="方正仿宋_GBK" w:hAnsi="Times New Roman" w:eastAsia="方正仿宋_GBK"/>
                <w:kern w:val="2"/>
                <w:sz w:val="30"/>
                <w:szCs w:val="30"/>
              </w:rPr>
              <w:t>10</w:t>
            </w:r>
            <w:r>
              <w:rPr>
                <w:rFonts w:ascii="方正仿宋_GBK" w:hAnsi="Times New Roman" w:eastAsia="方正仿宋_GBK"/>
                <w:kern w:val="2"/>
                <w:sz w:val="30"/>
                <w:szCs w:val="30"/>
                <w:lang w:val="zh-CN"/>
              </w:rPr>
              <w:t>分；</w:t>
            </w:r>
          </w:p>
          <w:p>
            <w:pPr>
              <w:pStyle w:val="3"/>
              <w:spacing w:line="400" w:lineRule="exact"/>
              <w:rPr>
                <w:rFonts w:hint="default" w:ascii="方正仿宋_GBK" w:hAnsi="Times New Roman" w:eastAsia="方正仿宋_GBK"/>
                <w:kern w:val="2"/>
                <w:sz w:val="30"/>
                <w:szCs w:val="30"/>
                <w:lang w:val="zh-CN"/>
              </w:rPr>
            </w:pPr>
            <w:r>
              <w:rPr>
                <w:rFonts w:hint="default" w:ascii="方正仿宋_GBK" w:hAnsi="Times New Roman" w:eastAsia="方正仿宋_GBK"/>
                <w:kern w:val="2"/>
                <w:sz w:val="30"/>
                <w:szCs w:val="30"/>
                <w:lang w:val="zh-CN"/>
              </w:rPr>
              <w:t>3</w:t>
            </w:r>
            <w:r>
              <w:rPr>
                <w:rFonts w:ascii="方正仿宋_GBK" w:hAnsi="Times New Roman" w:eastAsia="方正仿宋_GBK"/>
                <w:kern w:val="2"/>
                <w:sz w:val="30"/>
                <w:szCs w:val="30"/>
                <w:lang w:val="zh-CN"/>
              </w:rPr>
              <w:t>、策划本项目执行方案一般的，得</w:t>
            </w:r>
            <w:r>
              <w:rPr>
                <w:rFonts w:hint="default" w:ascii="方正仿宋_GBK" w:hAnsi="Times New Roman" w:eastAsia="方正仿宋_GBK"/>
                <w:kern w:val="2"/>
                <w:sz w:val="30"/>
                <w:szCs w:val="30"/>
              </w:rPr>
              <w:t>5</w:t>
            </w:r>
            <w:r>
              <w:rPr>
                <w:rFonts w:ascii="方正仿宋_GBK" w:hAnsi="Times New Roman" w:eastAsia="方正仿宋_GBK"/>
                <w:kern w:val="2"/>
                <w:sz w:val="30"/>
                <w:szCs w:val="30"/>
                <w:lang w:val="zh-CN"/>
              </w:rPr>
              <w:t>分；</w:t>
            </w:r>
          </w:p>
          <w:p>
            <w:pPr>
              <w:pStyle w:val="3"/>
              <w:spacing w:line="400" w:lineRule="exact"/>
              <w:rPr>
                <w:rFonts w:hint="default" w:ascii="方正仿宋_GBK" w:hAnsi="Times New Roman" w:eastAsia="方正仿宋_GBK"/>
                <w:kern w:val="2"/>
                <w:sz w:val="30"/>
                <w:szCs w:val="30"/>
                <w:lang w:val="zh-CN"/>
              </w:rPr>
            </w:pPr>
            <w:r>
              <w:rPr>
                <w:rFonts w:hint="default" w:ascii="方正仿宋_GBK" w:hAnsi="Times New Roman" w:eastAsia="方正仿宋_GBK"/>
                <w:kern w:val="2"/>
                <w:sz w:val="30"/>
                <w:szCs w:val="30"/>
                <w:lang w:val="zh-CN"/>
              </w:rPr>
              <w:t>4</w:t>
            </w:r>
            <w:r>
              <w:rPr>
                <w:rFonts w:ascii="方正仿宋_GBK" w:hAnsi="Times New Roman" w:eastAsia="方正仿宋_GBK"/>
                <w:kern w:val="2"/>
                <w:sz w:val="30"/>
                <w:szCs w:val="30"/>
                <w:lang w:val="zh-CN"/>
              </w:rPr>
              <w:t>、策划本项目执行方案较差的，得</w:t>
            </w:r>
            <w:r>
              <w:rPr>
                <w:rFonts w:hint="default" w:ascii="方正仿宋_GBK" w:hAnsi="Times New Roman" w:eastAsia="方正仿宋_GBK"/>
                <w:kern w:val="2"/>
                <w:sz w:val="30"/>
                <w:szCs w:val="30"/>
              </w:rPr>
              <w:t>0</w:t>
            </w:r>
            <w:r>
              <w:rPr>
                <w:rFonts w:ascii="方正仿宋_GBK" w:hAnsi="Times New Roman" w:eastAsia="方正仿宋_GBK"/>
                <w:kern w:val="2"/>
                <w:sz w:val="30"/>
                <w:szCs w:val="30"/>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1" w:hRule="atLeast"/>
          <w:jc w:val="center"/>
        </w:trPr>
        <w:tc>
          <w:tcPr>
            <w:tcW w:w="1359" w:type="dxa"/>
            <w:vMerge w:val="continue"/>
            <w:vAlign w:val="center"/>
          </w:tcPr>
          <w:p>
            <w:pPr>
              <w:pStyle w:val="3"/>
              <w:spacing w:line="400" w:lineRule="exact"/>
              <w:rPr>
                <w:rFonts w:hint="default" w:ascii="方正仿宋_GBK" w:hAnsi="Times New Roman" w:eastAsia="方正仿宋_GBK"/>
                <w:kern w:val="2"/>
                <w:sz w:val="30"/>
                <w:szCs w:val="30"/>
                <w:lang w:val="zh-CN"/>
              </w:rPr>
            </w:pPr>
          </w:p>
        </w:tc>
        <w:tc>
          <w:tcPr>
            <w:tcW w:w="1780" w:type="dxa"/>
            <w:vAlign w:val="center"/>
          </w:tcPr>
          <w:p>
            <w:pPr>
              <w:pStyle w:val="3"/>
              <w:spacing w:line="400" w:lineRule="exact"/>
              <w:rPr>
                <w:rFonts w:hint="default" w:ascii="方正仿宋_GBK" w:hAnsi="Times New Roman" w:eastAsia="方正仿宋_GBK"/>
                <w:kern w:val="2"/>
                <w:sz w:val="30"/>
                <w:szCs w:val="30"/>
                <w:lang w:val="zh-CN"/>
              </w:rPr>
            </w:pPr>
            <w:r>
              <w:rPr>
                <w:rFonts w:ascii="方正仿宋_GBK" w:hAnsi="Times New Roman" w:eastAsia="方正仿宋_GBK"/>
                <w:kern w:val="2"/>
                <w:sz w:val="30"/>
                <w:szCs w:val="30"/>
                <w:lang w:val="zh-CN"/>
              </w:rPr>
              <w:t>服务项目对接支撑能力（</w:t>
            </w:r>
            <w:r>
              <w:rPr>
                <w:rFonts w:hint="default" w:ascii="方正仿宋_GBK" w:hAnsi="Times New Roman" w:eastAsia="方正仿宋_GBK"/>
                <w:kern w:val="2"/>
                <w:sz w:val="30"/>
                <w:szCs w:val="30"/>
                <w:lang w:val="zh-CN"/>
              </w:rPr>
              <w:t>30</w:t>
            </w:r>
            <w:r>
              <w:rPr>
                <w:rFonts w:ascii="方正仿宋_GBK" w:hAnsi="Times New Roman" w:eastAsia="方正仿宋_GBK"/>
                <w:kern w:val="2"/>
                <w:sz w:val="30"/>
                <w:szCs w:val="30"/>
                <w:lang w:val="zh-CN"/>
              </w:rPr>
              <w:t>分）</w:t>
            </w:r>
          </w:p>
        </w:tc>
        <w:tc>
          <w:tcPr>
            <w:tcW w:w="6854" w:type="dxa"/>
          </w:tcPr>
          <w:p>
            <w:pPr>
              <w:pStyle w:val="3"/>
              <w:spacing w:line="400" w:lineRule="exact"/>
              <w:rPr>
                <w:rFonts w:hint="default" w:ascii="方正仿宋_GBK" w:hAnsi="Times New Roman" w:eastAsia="方正仿宋_GBK"/>
                <w:kern w:val="2"/>
                <w:sz w:val="30"/>
                <w:szCs w:val="30"/>
                <w:lang w:val="zh-CN"/>
              </w:rPr>
            </w:pPr>
            <w:r>
              <w:rPr>
                <w:rFonts w:hint="default" w:ascii="方正仿宋_GBK" w:hAnsi="Times New Roman" w:eastAsia="方正仿宋_GBK"/>
                <w:kern w:val="2"/>
                <w:sz w:val="30"/>
                <w:szCs w:val="30"/>
                <w:lang w:val="zh-CN"/>
              </w:rPr>
              <w:t>1</w:t>
            </w:r>
            <w:r>
              <w:rPr>
                <w:rFonts w:hint="eastAsia" w:ascii="方正仿宋_GBK" w:hAnsi="Times New Roman"/>
                <w:kern w:val="2"/>
                <w:sz w:val="30"/>
                <w:szCs w:val="30"/>
                <w:lang w:val="zh-CN"/>
              </w:rPr>
              <w:t>、</w:t>
            </w:r>
            <w:r>
              <w:rPr>
                <w:rFonts w:hint="default" w:hAnsi="Times New Roman" w:eastAsia="方正仿宋_GBK"/>
                <w:kern w:val="2"/>
                <w:sz w:val="30"/>
                <w:szCs w:val="30"/>
                <w:lang w:val="en-US"/>
              </w:rPr>
              <w:t>2019</w:t>
            </w:r>
            <w:r>
              <w:rPr>
                <w:rFonts w:hint="eastAsia" w:hAnsi="Times New Roman"/>
                <w:kern w:val="2"/>
                <w:sz w:val="30"/>
                <w:szCs w:val="30"/>
                <w:lang w:val="en-US" w:eastAsia="zh-CN"/>
              </w:rPr>
              <w:t>年以来，</w:t>
            </w:r>
            <w:r>
              <w:rPr>
                <w:rFonts w:ascii="方正仿宋_GBK" w:hAnsi="Times New Roman" w:eastAsia="方正仿宋_GBK"/>
                <w:kern w:val="2"/>
                <w:sz w:val="30"/>
                <w:szCs w:val="30"/>
                <w:lang w:val="zh-CN"/>
              </w:rPr>
              <w:t>响应人具有接受过机关事业单位委托开展趣味运动会</w:t>
            </w:r>
            <w:r>
              <w:rPr>
                <w:rFonts w:ascii="方正仿宋_GBK" w:hAnsi="Times New Roman" w:eastAsia="方正仿宋_GBK"/>
                <w:kern w:val="2"/>
                <w:sz w:val="30"/>
                <w:szCs w:val="30"/>
              </w:rPr>
              <w:t>工作</w:t>
            </w:r>
            <w:r>
              <w:rPr>
                <w:rFonts w:ascii="方正仿宋_GBK" w:hAnsi="Times New Roman" w:eastAsia="方正仿宋_GBK"/>
                <w:kern w:val="2"/>
                <w:sz w:val="30"/>
                <w:szCs w:val="30"/>
                <w:lang w:val="zh-CN"/>
              </w:rPr>
              <w:t>经验的，每次同类工作得</w:t>
            </w:r>
            <w:r>
              <w:rPr>
                <w:rFonts w:hint="default" w:ascii="方正仿宋_GBK" w:hAnsi="Times New Roman" w:eastAsia="方正仿宋_GBK"/>
                <w:kern w:val="2"/>
                <w:sz w:val="30"/>
                <w:szCs w:val="30"/>
                <w:lang w:val="zh-CN"/>
              </w:rPr>
              <w:t>5</w:t>
            </w:r>
            <w:r>
              <w:rPr>
                <w:rFonts w:ascii="方正仿宋_GBK" w:hAnsi="Times New Roman" w:eastAsia="方正仿宋_GBK"/>
                <w:kern w:val="2"/>
                <w:sz w:val="30"/>
                <w:szCs w:val="30"/>
                <w:lang w:val="zh-CN"/>
              </w:rPr>
              <w:t>分，本项最高得</w:t>
            </w:r>
            <w:r>
              <w:rPr>
                <w:rFonts w:hint="default" w:ascii="方正仿宋_GBK" w:hAnsi="Times New Roman" w:eastAsia="方正仿宋_GBK"/>
                <w:kern w:val="2"/>
                <w:sz w:val="30"/>
                <w:szCs w:val="30"/>
                <w:lang w:val="zh-CN"/>
              </w:rPr>
              <w:t>15</w:t>
            </w:r>
            <w:r>
              <w:rPr>
                <w:rFonts w:ascii="方正仿宋_GBK" w:hAnsi="Times New Roman" w:eastAsia="方正仿宋_GBK"/>
                <w:kern w:val="2"/>
                <w:sz w:val="30"/>
                <w:szCs w:val="30"/>
                <w:lang w:val="zh-CN"/>
              </w:rPr>
              <w:t>分；其他或没有的不得分。</w:t>
            </w:r>
          </w:p>
          <w:p>
            <w:pPr>
              <w:pStyle w:val="3"/>
              <w:spacing w:line="400" w:lineRule="exact"/>
              <w:rPr>
                <w:rFonts w:hint="default" w:ascii="方正仿宋_GBK" w:hAnsi="Times New Roman" w:eastAsia="方正仿宋_GBK"/>
                <w:kern w:val="2"/>
                <w:sz w:val="30"/>
                <w:szCs w:val="30"/>
                <w:lang w:val="zh-CN"/>
              </w:rPr>
            </w:pPr>
            <w:r>
              <w:rPr>
                <w:rFonts w:ascii="方正仿宋_GBK" w:hAnsi="Times New Roman" w:eastAsia="方正仿宋_GBK"/>
                <w:kern w:val="2"/>
                <w:sz w:val="30"/>
                <w:szCs w:val="30"/>
                <w:lang w:val="zh-CN"/>
              </w:rPr>
              <w:t>需提供与政府部门签署的服务合同（或协议）复印件，并加盖响应人单位公章。</w:t>
            </w:r>
          </w:p>
          <w:p>
            <w:pPr>
              <w:pStyle w:val="3"/>
              <w:spacing w:line="400" w:lineRule="exact"/>
              <w:rPr>
                <w:rFonts w:hint="default" w:ascii="方正仿宋_GBK" w:hAnsi="Times New Roman" w:eastAsia="方正仿宋_GBK"/>
                <w:kern w:val="2"/>
                <w:sz w:val="30"/>
                <w:szCs w:val="30"/>
                <w:lang w:val="zh-CN"/>
              </w:rPr>
            </w:pPr>
            <w:r>
              <w:rPr>
                <w:rFonts w:hint="default" w:ascii="方正仿宋_GBK" w:hAnsi="Times New Roman" w:eastAsia="方正仿宋_GBK"/>
                <w:kern w:val="2"/>
                <w:sz w:val="30"/>
                <w:szCs w:val="30"/>
                <w:lang w:val="zh-CN"/>
              </w:rPr>
              <w:t>2</w:t>
            </w:r>
            <w:r>
              <w:rPr>
                <w:rFonts w:hint="eastAsia" w:ascii="方正仿宋_GBK" w:hAnsi="Times New Roman"/>
                <w:kern w:val="2"/>
                <w:sz w:val="30"/>
                <w:szCs w:val="30"/>
                <w:lang w:val="zh-CN"/>
              </w:rPr>
              <w:t>、</w:t>
            </w:r>
            <w:r>
              <w:rPr>
                <w:rFonts w:ascii="方正仿宋_GBK" w:hAnsi="Times New Roman" w:eastAsia="方正仿宋_GBK"/>
                <w:kern w:val="2"/>
                <w:sz w:val="30"/>
                <w:szCs w:val="30"/>
                <w:lang w:val="zh-CN"/>
              </w:rPr>
              <w:t>根据响应人</w:t>
            </w:r>
            <w:r>
              <w:rPr>
                <w:rFonts w:hAnsi="Times New Roman" w:eastAsia="方正仿宋_GBK"/>
                <w:kern w:val="2"/>
                <w:sz w:val="30"/>
                <w:szCs w:val="30"/>
                <w:lang w:val="en-US"/>
              </w:rPr>
              <w:t>2019</w:t>
            </w:r>
            <w:r>
              <w:rPr>
                <w:rFonts w:hint="eastAsia" w:hAnsi="Times New Roman"/>
                <w:kern w:val="2"/>
                <w:sz w:val="30"/>
                <w:szCs w:val="30"/>
                <w:lang w:val="en-US" w:eastAsia="zh-CN"/>
              </w:rPr>
              <w:t>年以来</w:t>
            </w:r>
            <w:r>
              <w:rPr>
                <w:rFonts w:ascii="方正仿宋_GBK" w:hAnsi="Times New Roman" w:eastAsia="方正仿宋_GBK"/>
                <w:kern w:val="2"/>
                <w:sz w:val="30"/>
                <w:szCs w:val="30"/>
                <w:lang w:val="zh-CN"/>
              </w:rPr>
              <w:t>承办趣味运动会的参赛人数，按单次活动计算，</w:t>
            </w:r>
            <w:r>
              <w:rPr>
                <w:rFonts w:hAnsi="Times New Roman" w:eastAsia="方正仿宋_GBK"/>
                <w:kern w:val="2"/>
                <w:sz w:val="30"/>
                <w:szCs w:val="30"/>
                <w:lang w:val="en-US"/>
              </w:rPr>
              <w:t>8</w:t>
            </w:r>
            <w:r>
              <w:rPr>
                <w:rFonts w:hint="default" w:ascii="方正仿宋_GBK" w:hAnsi="Times New Roman" w:eastAsia="方正仿宋_GBK"/>
                <w:kern w:val="2"/>
                <w:sz w:val="30"/>
                <w:szCs w:val="30"/>
                <w:lang w:val="zh-CN"/>
              </w:rPr>
              <w:t>00</w:t>
            </w:r>
            <w:r>
              <w:rPr>
                <w:rFonts w:ascii="方正仿宋_GBK" w:hAnsi="Times New Roman" w:eastAsia="方正仿宋_GBK"/>
                <w:kern w:val="2"/>
                <w:sz w:val="30"/>
                <w:szCs w:val="30"/>
                <w:lang w:val="zh-CN"/>
              </w:rPr>
              <w:t>人以上的得</w:t>
            </w:r>
            <w:r>
              <w:rPr>
                <w:rFonts w:hint="default" w:ascii="方正仿宋_GBK" w:hAnsi="Times New Roman" w:eastAsia="方正仿宋_GBK"/>
                <w:kern w:val="2"/>
                <w:sz w:val="30"/>
                <w:szCs w:val="30"/>
                <w:lang w:val="zh-CN"/>
              </w:rPr>
              <w:t>5</w:t>
            </w:r>
            <w:r>
              <w:rPr>
                <w:rFonts w:ascii="方正仿宋_GBK" w:hAnsi="Times New Roman" w:eastAsia="方正仿宋_GBK"/>
                <w:kern w:val="2"/>
                <w:sz w:val="30"/>
                <w:szCs w:val="30"/>
                <w:lang w:val="zh-CN"/>
              </w:rPr>
              <w:t>分，</w:t>
            </w:r>
            <w:r>
              <w:rPr>
                <w:rFonts w:hAnsi="Times New Roman" w:eastAsia="方正仿宋_GBK"/>
                <w:kern w:val="2"/>
                <w:sz w:val="30"/>
                <w:szCs w:val="30"/>
                <w:lang w:val="en-US"/>
              </w:rPr>
              <w:t>500</w:t>
            </w:r>
            <w:r>
              <w:rPr>
                <w:rFonts w:hint="eastAsia" w:hAnsi="Times New Roman"/>
                <w:kern w:val="2"/>
                <w:sz w:val="30"/>
                <w:szCs w:val="30"/>
                <w:lang w:val="en-US" w:eastAsia="zh-CN"/>
              </w:rPr>
              <w:t>－</w:t>
            </w:r>
            <w:r>
              <w:rPr>
                <w:rFonts w:hint="default" w:hAnsi="Times New Roman"/>
                <w:kern w:val="2"/>
                <w:sz w:val="30"/>
                <w:szCs w:val="30"/>
                <w:lang w:val="en-US" w:eastAsia="zh-CN"/>
              </w:rPr>
              <w:t>799</w:t>
            </w:r>
            <w:r>
              <w:rPr>
                <w:rFonts w:hint="eastAsia" w:hAnsi="Times New Roman"/>
                <w:kern w:val="2"/>
                <w:sz w:val="30"/>
                <w:szCs w:val="30"/>
                <w:lang w:val="en-US" w:eastAsia="zh-CN"/>
              </w:rPr>
              <w:t>人的得</w:t>
            </w:r>
            <w:r>
              <w:rPr>
                <w:rFonts w:hint="default" w:hAnsi="Times New Roman"/>
                <w:kern w:val="2"/>
                <w:sz w:val="30"/>
                <w:szCs w:val="30"/>
                <w:lang w:val="en-US" w:eastAsia="zh-CN"/>
              </w:rPr>
              <w:t>4</w:t>
            </w:r>
            <w:r>
              <w:rPr>
                <w:rFonts w:hint="eastAsia" w:hAnsi="Times New Roman"/>
                <w:kern w:val="2"/>
                <w:sz w:val="30"/>
                <w:szCs w:val="30"/>
                <w:lang w:val="en-US" w:eastAsia="zh-CN"/>
              </w:rPr>
              <w:t>分，</w:t>
            </w:r>
            <w:r>
              <w:rPr>
                <w:rFonts w:hint="default" w:hAnsi="Times New Roman"/>
                <w:kern w:val="2"/>
                <w:sz w:val="30"/>
                <w:szCs w:val="30"/>
                <w:lang w:val="en-US" w:eastAsia="zh-CN"/>
              </w:rPr>
              <w:t>300</w:t>
            </w:r>
            <w:r>
              <w:rPr>
                <w:rFonts w:hint="eastAsia" w:hAnsi="Times New Roman"/>
                <w:kern w:val="2"/>
                <w:sz w:val="30"/>
                <w:szCs w:val="30"/>
                <w:lang w:val="en-US" w:eastAsia="zh-CN"/>
              </w:rPr>
              <w:t>－</w:t>
            </w:r>
            <w:r>
              <w:rPr>
                <w:rFonts w:hint="default" w:hAnsi="Times New Roman"/>
                <w:kern w:val="2"/>
                <w:sz w:val="30"/>
                <w:szCs w:val="30"/>
                <w:lang w:val="en-US" w:eastAsia="zh-CN"/>
              </w:rPr>
              <w:t>499</w:t>
            </w:r>
            <w:r>
              <w:rPr>
                <w:rFonts w:hint="eastAsia" w:hAnsi="Times New Roman"/>
                <w:kern w:val="2"/>
                <w:sz w:val="30"/>
                <w:szCs w:val="30"/>
                <w:lang w:val="en-US" w:eastAsia="zh-CN"/>
              </w:rPr>
              <w:t>人的得</w:t>
            </w:r>
            <w:r>
              <w:rPr>
                <w:rFonts w:hint="default" w:hAnsi="Times New Roman"/>
                <w:kern w:val="2"/>
                <w:sz w:val="30"/>
                <w:szCs w:val="30"/>
                <w:lang w:val="en-US" w:eastAsia="zh-CN"/>
              </w:rPr>
              <w:t>3</w:t>
            </w:r>
            <w:r>
              <w:rPr>
                <w:rFonts w:hint="eastAsia" w:hAnsi="Times New Roman"/>
                <w:kern w:val="2"/>
                <w:sz w:val="30"/>
                <w:szCs w:val="30"/>
                <w:lang w:val="en-US" w:eastAsia="zh-CN"/>
              </w:rPr>
              <w:t>分，</w:t>
            </w:r>
            <w:r>
              <w:rPr>
                <w:rFonts w:hint="default" w:hAnsi="Times New Roman"/>
                <w:kern w:val="2"/>
                <w:sz w:val="30"/>
                <w:szCs w:val="30"/>
                <w:lang w:val="en-US" w:eastAsia="zh-CN"/>
              </w:rPr>
              <w:t>100</w:t>
            </w:r>
            <w:r>
              <w:rPr>
                <w:rFonts w:hint="eastAsia" w:hAnsi="Times New Roman"/>
                <w:kern w:val="2"/>
                <w:sz w:val="30"/>
                <w:szCs w:val="30"/>
                <w:lang w:val="en-US" w:eastAsia="zh-CN"/>
              </w:rPr>
              <w:t>－</w:t>
            </w:r>
            <w:r>
              <w:rPr>
                <w:rFonts w:hint="default" w:hAnsi="Times New Roman"/>
                <w:kern w:val="2"/>
                <w:sz w:val="30"/>
                <w:szCs w:val="30"/>
                <w:lang w:val="en-US" w:eastAsia="zh-CN"/>
              </w:rPr>
              <w:t>299</w:t>
            </w:r>
            <w:r>
              <w:rPr>
                <w:rFonts w:hint="eastAsia" w:hAnsi="Times New Roman"/>
                <w:kern w:val="2"/>
                <w:sz w:val="30"/>
                <w:szCs w:val="30"/>
                <w:lang w:val="en-US" w:eastAsia="zh-CN"/>
              </w:rPr>
              <w:t>人的得</w:t>
            </w:r>
            <w:r>
              <w:rPr>
                <w:rFonts w:hint="default" w:hAnsi="Times New Roman"/>
                <w:kern w:val="2"/>
                <w:sz w:val="30"/>
                <w:szCs w:val="30"/>
                <w:lang w:val="en-US" w:eastAsia="zh-CN"/>
              </w:rPr>
              <w:t>2</w:t>
            </w:r>
            <w:r>
              <w:rPr>
                <w:rFonts w:hint="eastAsia" w:hAnsi="Times New Roman"/>
                <w:kern w:val="2"/>
                <w:sz w:val="30"/>
                <w:szCs w:val="30"/>
                <w:lang w:val="en-US" w:eastAsia="zh-CN"/>
              </w:rPr>
              <w:t>分，</w:t>
            </w:r>
            <w:r>
              <w:rPr>
                <w:rFonts w:hint="default" w:hAnsi="Times New Roman"/>
                <w:kern w:val="2"/>
                <w:sz w:val="30"/>
                <w:szCs w:val="30"/>
                <w:lang w:val="en-US" w:eastAsia="zh-CN"/>
              </w:rPr>
              <w:t>99</w:t>
            </w:r>
            <w:r>
              <w:rPr>
                <w:rFonts w:hint="eastAsia" w:hAnsi="Times New Roman"/>
                <w:kern w:val="2"/>
                <w:sz w:val="30"/>
                <w:szCs w:val="30"/>
                <w:lang w:val="en-US" w:eastAsia="zh-CN"/>
              </w:rPr>
              <w:t>人及以下的</w:t>
            </w:r>
            <w:r>
              <w:rPr>
                <w:rFonts w:ascii="方正仿宋_GBK" w:hAnsi="Times New Roman" w:eastAsia="方正仿宋_GBK"/>
                <w:kern w:val="2"/>
                <w:sz w:val="30"/>
                <w:szCs w:val="30"/>
                <w:lang w:val="zh-CN"/>
              </w:rPr>
              <w:t>得</w:t>
            </w:r>
            <w:r>
              <w:rPr>
                <w:rFonts w:hint="default" w:ascii="方正仿宋_GBK" w:hAnsi="Times New Roman" w:eastAsia="方正仿宋_GBK"/>
                <w:kern w:val="2"/>
                <w:sz w:val="30"/>
                <w:szCs w:val="30"/>
                <w:lang w:val="zh-CN"/>
              </w:rPr>
              <w:t>1</w:t>
            </w:r>
            <w:r>
              <w:rPr>
                <w:rFonts w:ascii="方正仿宋_GBK" w:hAnsi="Times New Roman" w:eastAsia="方正仿宋_GBK"/>
                <w:kern w:val="2"/>
                <w:sz w:val="30"/>
                <w:szCs w:val="30"/>
                <w:lang w:val="zh-CN"/>
              </w:rPr>
              <w:t>分，本项最高得</w:t>
            </w:r>
            <w:r>
              <w:rPr>
                <w:rFonts w:hint="default" w:ascii="方正仿宋_GBK" w:hAnsi="Times New Roman" w:eastAsia="方正仿宋_GBK"/>
                <w:kern w:val="2"/>
                <w:sz w:val="30"/>
                <w:szCs w:val="30"/>
                <w:lang w:val="zh-CN"/>
              </w:rPr>
              <w:t>15</w:t>
            </w:r>
            <w:r>
              <w:rPr>
                <w:rFonts w:ascii="方正仿宋_GBK" w:hAnsi="Times New Roman" w:eastAsia="方正仿宋_GBK"/>
                <w:kern w:val="2"/>
                <w:sz w:val="30"/>
                <w:szCs w:val="30"/>
                <w:lang w:val="zh-CN"/>
              </w:rPr>
              <w:t>分；其他或没有的不得分。</w:t>
            </w:r>
          </w:p>
          <w:p>
            <w:pPr>
              <w:pStyle w:val="3"/>
              <w:spacing w:line="400" w:lineRule="exact"/>
              <w:rPr>
                <w:rFonts w:hint="default" w:ascii="方正仿宋_GBK" w:hAnsi="Times New Roman" w:eastAsia="方正仿宋_GBK"/>
                <w:kern w:val="2"/>
                <w:sz w:val="30"/>
                <w:szCs w:val="30"/>
                <w:lang w:val="zh-CN"/>
              </w:rPr>
            </w:pPr>
            <w:r>
              <w:rPr>
                <w:rFonts w:ascii="方正仿宋_GBK" w:hAnsi="Times New Roman" w:eastAsia="方正仿宋_GBK"/>
                <w:kern w:val="2"/>
                <w:sz w:val="30"/>
                <w:szCs w:val="30"/>
                <w:lang w:val="zh-CN"/>
              </w:rPr>
              <w:t>需提供签署的服务合同（或协议）复印件，并加盖响应人单位公章。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1359" w:type="dxa"/>
            <w:vAlign w:val="center"/>
          </w:tcPr>
          <w:p>
            <w:pPr>
              <w:pStyle w:val="3"/>
              <w:spacing w:line="400" w:lineRule="exact"/>
              <w:rPr>
                <w:rFonts w:hint="default" w:ascii="方正仿宋_GBK" w:hAnsi="Times New Roman" w:eastAsia="方正仿宋_GBK"/>
                <w:kern w:val="2"/>
                <w:sz w:val="30"/>
                <w:szCs w:val="30"/>
                <w:lang w:val="zh-CN"/>
              </w:rPr>
            </w:pPr>
            <w:r>
              <w:rPr>
                <w:rFonts w:ascii="方正仿宋_GBK" w:hAnsi="Times New Roman" w:eastAsia="方正仿宋_GBK"/>
                <w:kern w:val="2"/>
                <w:sz w:val="30"/>
                <w:szCs w:val="30"/>
                <w:lang w:val="zh-CN"/>
              </w:rPr>
              <w:t>商务评分（</w:t>
            </w:r>
            <w:r>
              <w:rPr>
                <w:rFonts w:hint="default" w:ascii="方正仿宋_GBK" w:hAnsi="Times New Roman" w:eastAsia="方正仿宋_GBK"/>
                <w:kern w:val="2"/>
                <w:sz w:val="30"/>
                <w:szCs w:val="30"/>
                <w:lang w:val="zh-CN"/>
              </w:rPr>
              <w:t>30</w:t>
            </w:r>
            <w:r>
              <w:rPr>
                <w:rFonts w:ascii="方正仿宋_GBK" w:hAnsi="Times New Roman" w:eastAsia="方正仿宋_GBK"/>
                <w:kern w:val="2"/>
                <w:sz w:val="30"/>
                <w:szCs w:val="30"/>
                <w:lang w:val="zh-CN"/>
              </w:rPr>
              <w:t>分）</w:t>
            </w:r>
          </w:p>
        </w:tc>
        <w:tc>
          <w:tcPr>
            <w:tcW w:w="1780" w:type="dxa"/>
            <w:vAlign w:val="center"/>
          </w:tcPr>
          <w:p>
            <w:pPr>
              <w:pStyle w:val="3"/>
              <w:spacing w:line="400" w:lineRule="exact"/>
              <w:rPr>
                <w:rFonts w:hint="default" w:ascii="方正仿宋_GBK" w:hAnsi="Times New Roman" w:eastAsia="方正仿宋_GBK"/>
                <w:kern w:val="2"/>
                <w:sz w:val="30"/>
                <w:szCs w:val="30"/>
                <w:lang w:val="zh-CN"/>
              </w:rPr>
            </w:pPr>
            <w:r>
              <w:rPr>
                <w:rFonts w:ascii="方正仿宋_GBK" w:hAnsi="Times New Roman" w:eastAsia="方正仿宋_GBK"/>
                <w:kern w:val="2"/>
                <w:sz w:val="30"/>
                <w:szCs w:val="30"/>
                <w:lang w:val="zh-CN"/>
              </w:rPr>
              <w:t>履约能力（</w:t>
            </w:r>
            <w:r>
              <w:rPr>
                <w:rFonts w:hint="default" w:ascii="方正仿宋_GBK" w:hAnsi="Times New Roman" w:eastAsia="方正仿宋_GBK"/>
                <w:kern w:val="2"/>
                <w:sz w:val="30"/>
                <w:szCs w:val="30"/>
                <w:lang w:val="zh-CN"/>
              </w:rPr>
              <w:t>30</w:t>
            </w:r>
            <w:r>
              <w:rPr>
                <w:rFonts w:ascii="方正仿宋_GBK" w:hAnsi="Times New Roman" w:eastAsia="方正仿宋_GBK"/>
                <w:kern w:val="2"/>
                <w:sz w:val="30"/>
                <w:szCs w:val="30"/>
                <w:lang w:val="zh-CN"/>
              </w:rPr>
              <w:t>分）</w:t>
            </w:r>
          </w:p>
        </w:tc>
        <w:tc>
          <w:tcPr>
            <w:tcW w:w="6854" w:type="dxa"/>
          </w:tcPr>
          <w:p>
            <w:pPr>
              <w:pStyle w:val="3"/>
              <w:spacing w:line="400" w:lineRule="exact"/>
              <w:jc w:val="left"/>
              <w:rPr>
                <w:rFonts w:hint="default" w:ascii="方正仿宋_GBK" w:eastAsia="方正仿宋_GBK"/>
                <w:sz w:val="30"/>
                <w:szCs w:val="30"/>
                <w:lang w:val="zh-CN"/>
              </w:rPr>
            </w:pPr>
            <w:r>
              <w:rPr>
                <w:rFonts w:hint="default" w:ascii="方正仿宋_GBK" w:hAnsi="Times New Roman" w:eastAsia="方正仿宋_GBK"/>
                <w:kern w:val="2"/>
                <w:sz w:val="30"/>
                <w:szCs w:val="30"/>
                <w:lang w:val="zh-CN"/>
              </w:rPr>
              <w:t>1</w:t>
            </w:r>
            <w:r>
              <w:rPr>
                <w:rFonts w:ascii="方正仿宋_GBK" w:hAnsi="Times New Roman" w:eastAsia="方正仿宋_GBK"/>
                <w:kern w:val="2"/>
                <w:sz w:val="30"/>
                <w:szCs w:val="30"/>
                <w:lang w:val="zh-CN"/>
              </w:rPr>
              <w:t>、根据响应人具有</w:t>
            </w:r>
            <w:r>
              <w:rPr>
                <w:rFonts w:ascii="方正仿宋_GBK" w:eastAsia="方正仿宋_GBK"/>
                <w:sz w:val="30"/>
                <w:szCs w:val="30"/>
                <w:lang w:val="zh-CN"/>
              </w:rPr>
              <w:t>社会指导员证人数，每人计5分，本项最高得1</w:t>
            </w:r>
            <w:r>
              <w:rPr>
                <w:rFonts w:hint="default" w:ascii="方正仿宋_GBK" w:eastAsia="方正仿宋_GBK"/>
                <w:sz w:val="30"/>
                <w:szCs w:val="30"/>
                <w:lang w:val="zh-CN"/>
              </w:rPr>
              <w:t>5</w:t>
            </w:r>
            <w:r>
              <w:rPr>
                <w:rFonts w:ascii="方正仿宋_GBK" w:eastAsia="方正仿宋_GBK"/>
                <w:sz w:val="30"/>
                <w:szCs w:val="30"/>
                <w:lang w:val="zh-CN"/>
              </w:rPr>
              <w:t>分，无则不得分。</w:t>
            </w:r>
          </w:p>
          <w:p>
            <w:pPr>
              <w:pStyle w:val="3"/>
              <w:spacing w:line="400" w:lineRule="exact"/>
              <w:jc w:val="left"/>
              <w:rPr>
                <w:rFonts w:hint="default" w:ascii="方正仿宋_GBK" w:eastAsia="方正仿宋_GBK"/>
                <w:sz w:val="30"/>
                <w:szCs w:val="30"/>
                <w:lang w:val="zh-CN"/>
              </w:rPr>
            </w:pPr>
            <w:r>
              <w:rPr>
                <w:rFonts w:ascii="方正仿宋_GBK" w:eastAsia="方正仿宋_GBK"/>
                <w:sz w:val="30"/>
                <w:szCs w:val="30"/>
                <w:lang w:val="zh-CN"/>
              </w:rPr>
              <w:t>需要提供缴纳社保证明材料，否则不得分。</w:t>
            </w:r>
          </w:p>
          <w:p>
            <w:pPr>
              <w:pStyle w:val="3"/>
              <w:spacing w:line="400" w:lineRule="exact"/>
              <w:jc w:val="left"/>
              <w:rPr>
                <w:rFonts w:hint="default" w:ascii="方正仿宋_GBK" w:eastAsia="方正仿宋_GBK"/>
                <w:sz w:val="30"/>
                <w:szCs w:val="30"/>
                <w:lang w:val="zh-CN"/>
              </w:rPr>
            </w:pPr>
            <w:r>
              <w:rPr>
                <w:rFonts w:ascii="方正仿宋_GBK" w:hAnsi="Times New Roman" w:eastAsia="方正仿宋_GBK"/>
                <w:kern w:val="2"/>
                <w:sz w:val="30"/>
                <w:szCs w:val="30"/>
                <w:lang w:val="zh-CN"/>
              </w:rPr>
              <w:t>2、根据响应人</w:t>
            </w:r>
            <w:r>
              <w:rPr>
                <w:rFonts w:ascii="方正仿宋_GBK" w:hAnsi="Times New Roman" w:eastAsia="方正仿宋_GBK"/>
                <w:kern w:val="2"/>
                <w:sz w:val="30"/>
                <w:szCs w:val="30"/>
              </w:rPr>
              <w:t>承诺参与员工人数，</w:t>
            </w:r>
            <w:r>
              <w:rPr>
                <w:rFonts w:hint="default" w:ascii="方正仿宋_GBK" w:hAnsi="Times New Roman" w:eastAsia="方正仿宋_GBK"/>
                <w:kern w:val="2"/>
                <w:sz w:val="30"/>
                <w:szCs w:val="30"/>
              </w:rPr>
              <w:t>10</w:t>
            </w:r>
            <w:r>
              <w:rPr>
                <w:rFonts w:ascii="方正仿宋_GBK" w:hAnsi="Times New Roman" w:eastAsia="方正仿宋_GBK"/>
                <w:kern w:val="2"/>
                <w:sz w:val="30"/>
                <w:szCs w:val="30"/>
              </w:rPr>
              <w:t>人及以上的，得</w:t>
            </w:r>
            <w:r>
              <w:rPr>
                <w:rFonts w:hint="default" w:ascii="方正仿宋_GBK" w:hAnsi="Times New Roman" w:eastAsia="方正仿宋_GBK"/>
                <w:kern w:val="2"/>
                <w:sz w:val="30"/>
                <w:szCs w:val="30"/>
              </w:rPr>
              <w:t>10</w:t>
            </w:r>
            <w:r>
              <w:rPr>
                <w:rFonts w:ascii="方正仿宋_GBK" w:hAnsi="Times New Roman" w:eastAsia="方正仿宋_GBK"/>
                <w:kern w:val="2"/>
                <w:sz w:val="30"/>
                <w:szCs w:val="30"/>
              </w:rPr>
              <w:t>分，</w:t>
            </w:r>
            <w:r>
              <w:rPr>
                <w:rFonts w:hint="default" w:ascii="方正仿宋_GBK" w:hAnsi="Times New Roman" w:eastAsia="方正仿宋_GBK"/>
                <w:kern w:val="2"/>
                <w:sz w:val="30"/>
                <w:szCs w:val="30"/>
              </w:rPr>
              <w:t>8-9</w:t>
            </w:r>
            <w:r>
              <w:rPr>
                <w:rFonts w:ascii="方正仿宋_GBK" w:hAnsi="Times New Roman" w:eastAsia="方正仿宋_GBK"/>
                <w:kern w:val="2"/>
                <w:sz w:val="30"/>
                <w:szCs w:val="30"/>
              </w:rPr>
              <w:t>人的得</w:t>
            </w:r>
            <w:r>
              <w:rPr>
                <w:rFonts w:hint="default" w:ascii="方正仿宋_GBK" w:hAnsi="Times New Roman" w:eastAsia="方正仿宋_GBK"/>
                <w:kern w:val="2"/>
                <w:sz w:val="30"/>
                <w:szCs w:val="30"/>
              </w:rPr>
              <w:t>7</w:t>
            </w:r>
            <w:r>
              <w:rPr>
                <w:rFonts w:ascii="方正仿宋_GBK" w:hAnsi="Times New Roman" w:eastAsia="方正仿宋_GBK"/>
                <w:kern w:val="2"/>
                <w:sz w:val="30"/>
                <w:szCs w:val="30"/>
              </w:rPr>
              <w:t>分，</w:t>
            </w:r>
            <w:r>
              <w:rPr>
                <w:rFonts w:hint="default" w:ascii="方正仿宋_GBK" w:hAnsi="Times New Roman" w:eastAsia="方正仿宋_GBK"/>
                <w:kern w:val="2"/>
                <w:sz w:val="30"/>
                <w:szCs w:val="30"/>
              </w:rPr>
              <w:t>6-7</w:t>
            </w:r>
            <w:r>
              <w:rPr>
                <w:rFonts w:ascii="方正仿宋_GBK" w:hAnsi="Times New Roman" w:eastAsia="方正仿宋_GBK"/>
                <w:kern w:val="2"/>
                <w:sz w:val="30"/>
                <w:szCs w:val="30"/>
              </w:rPr>
              <w:t>人的得</w:t>
            </w:r>
            <w:r>
              <w:rPr>
                <w:rFonts w:hint="default" w:ascii="方正仿宋_GBK" w:hAnsi="Times New Roman" w:eastAsia="方正仿宋_GBK"/>
                <w:kern w:val="2"/>
                <w:sz w:val="30"/>
                <w:szCs w:val="30"/>
              </w:rPr>
              <w:t>4</w:t>
            </w:r>
            <w:r>
              <w:rPr>
                <w:rFonts w:ascii="方正仿宋_GBK" w:hAnsi="Times New Roman" w:eastAsia="方正仿宋_GBK"/>
                <w:kern w:val="2"/>
                <w:sz w:val="30"/>
                <w:szCs w:val="30"/>
              </w:rPr>
              <w:t>分，</w:t>
            </w:r>
            <w:r>
              <w:rPr>
                <w:rFonts w:hint="default" w:ascii="方正仿宋_GBK" w:hAnsi="Times New Roman" w:eastAsia="方正仿宋_GBK"/>
                <w:kern w:val="2"/>
                <w:sz w:val="30"/>
                <w:szCs w:val="30"/>
              </w:rPr>
              <w:t>5</w:t>
            </w:r>
            <w:r>
              <w:rPr>
                <w:rFonts w:ascii="方正仿宋_GBK" w:hAnsi="Times New Roman" w:eastAsia="方正仿宋_GBK"/>
                <w:kern w:val="2"/>
                <w:sz w:val="30"/>
                <w:szCs w:val="30"/>
              </w:rPr>
              <w:t>人及以下的得</w:t>
            </w:r>
            <w:r>
              <w:rPr>
                <w:rFonts w:hint="default" w:ascii="方正仿宋_GBK" w:hAnsi="Times New Roman" w:eastAsia="方正仿宋_GBK"/>
                <w:kern w:val="2"/>
                <w:sz w:val="30"/>
                <w:szCs w:val="30"/>
              </w:rPr>
              <w:t>2</w:t>
            </w:r>
            <w:r>
              <w:rPr>
                <w:rFonts w:ascii="方正仿宋_GBK" w:hAnsi="Times New Roman" w:eastAsia="方正仿宋_GBK"/>
                <w:kern w:val="2"/>
                <w:sz w:val="30"/>
                <w:szCs w:val="30"/>
              </w:rPr>
              <w:t>分</w:t>
            </w:r>
            <w:r>
              <w:rPr>
                <w:rFonts w:ascii="方正仿宋_GBK" w:hAnsi="Times New Roman" w:eastAsia="方正仿宋_GBK"/>
                <w:kern w:val="2"/>
                <w:sz w:val="30"/>
                <w:szCs w:val="30"/>
                <w:lang w:val="zh-CN"/>
              </w:rPr>
              <w:t>。</w:t>
            </w:r>
          </w:p>
          <w:p>
            <w:pPr>
              <w:pStyle w:val="3"/>
              <w:spacing w:line="400" w:lineRule="exact"/>
              <w:jc w:val="left"/>
              <w:rPr>
                <w:rFonts w:hint="default" w:ascii="方正仿宋_GBK" w:eastAsia="方正仿宋_GBK"/>
                <w:sz w:val="30"/>
                <w:szCs w:val="30"/>
                <w:lang w:val="zh-CN"/>
              </w:rPr>
            </w:pPr>
            <w:r>
              <w:rPr>
                <w:rFonts w:ascii="方正仿宋_GBK" w:eastAsia="方正仿宋_GBK"/>
                <w:sz w:val="30"/>
                <w:szCs w:val="30"/>
                <w:lang w:val="zh-CN"/>
              </w:rPr>
              <w:t>需要提供缴纳社保证明材料，否则不得分。</w:t>
            </w:r>
          </w:p>
          <w:p>
            <w:pPr>
              <w:pStyle w:val="3"/>
              <w:spacing w:line="400" w:lineRule="exact"/>
              <w:jc w:val="left"/>
              <w:rPr>
                <w:rFonts w:hint="default" w:ascii="方正仿宋_GBK" w:hAnsi="Times New Roman" w:eastAsia="方正仿宋_GBK"/>
                <w:kern w:val="2"/>
                <w:sz w:val="30"/>
                <w:szCs w:val="30"/>
                <w:lang w:val="zh-CN"/>
              </w:rPr>
            </w:pPr>
            <w:r>
              <w:rPr>
                <w:rFonts w:ascii="方正仿宋_GBK" w:eastAsia="方正仿宋_GBK"/>
                <w:sz w:val="30"/>
                <w:szCs w:val="30"/>
                <w:lang w:val="zh-CN"/>
              </w:rPr>
              <w:t>3、响应人能提供到履行合约方面的单位保证函，能明确确定按时按质按量完成合同约定项目的，得</w:t>
            </w:r>
            <w:r>
              <w:rPr>
                <w:rFonts w:hint="default" w:ascii="方正仿宋_GBK" w:hAnsi="Times New Roman" w:eastAsia="方正仿宋_GBK"/>
                <w:kern w:val="2"/>
                <w:sz w:val="30"/>
                <w:szCs w:val="30"/>
                <w:lang w:val="zh-CN"/>
              </w:rPr>
              <w:t>5</w:t>
            </w:r>
            <w:r>
              <w:rPr>
                <w:rFonts w:ascii="方正仿宋_GBK" w:eastAsia="方正仿宋_GBK"/>
                <w:sz w:val="30"/>
                <w:szCs w:val="30"/>
                <w:lang w:val="zh-CN"/>
              </w:rPr>
              <w:t>分；</w:t>
            </w:r>
            <w:r>
              <w:rPr>
                <w:rFonts w:ascii="方正仿宋_GBK" w:hAnsi="Times New Roman" w:eastAsia="方正仿宋_GBK"/>
                <w:kern w:val="2"/>
                <w:sz w:val="30"/>
                <w:szCs w:val="30"/>
                <w:lang w:val="zh-CN"/>
              </w:rPr>
              <w:t>没有提供或者保证事项不明确的不得分。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359" w:type="dxa"/>
            <w:vAlign w:val="center"/>
          </w:tcPr>
          <w:p>
            <w:pPr>
              <w:pStyle w:val="3"/>
              <w:spacing w:line="400" w:lineRule="exact"/>
              <w:rPr>
                <w:rFonts w:hint="default" w:ascii="方正仿宋_GBK" w:hAnsi="Times New Roman" w:eastAsia="方正仿宋_GBK"/>
                <w:kern w:val="2"/>
                <w:sz w:val="30"/>
                <w:szCs w:val="30"/>
                <w:lang w:val="zh-CN"/>
              </w:rPr>
            </w:pPr>
            <w:r>
              <w:rPr>
                <w:rFonts w:ascii="方正仿宋_GBK" w:hAnsi="Times New Roman" w:eastAsia="方正仿宋_GBK"/>
                <w:kern w:val="2"/>
                <w:sz w:val="30"/>
                <w:szCs w:val="30"/>
                <w:lang w:val="zh-CN"/>
              </w:rPr>
              <w:t>价格评分（</w:t>
            </w:r>
            <w:r>
              <w:rPr>
                <w:rFonts w:hint="default" w:ascii="方正仿宋_GBK" w:hAnsi="Times New Roman" w:eastAsia="方正仿宋_GBK"/>
                <w:kern w:val="2"/>
                <w:sz w:val="30"/>
                <w:szCs w:val="30"/>
                <w:lang w:val="zh-CN"/>
              </w:rPr>
              <w:t>10</w:t>
            </w:r>
            <w:r>
              <w:rPr>
                <w:rFonts w:ascii="方正仿宋_GBK" w:hAnsi="Times New Roman" w:eastAsia="方正仿宋_GBK"/>
                <w:kern w:val="2"/>
                <w:sz w:val="30"/>
                <w:szCs w:val="30"/>
                <w:lang w:val="zh-CN"/>
              </w:rPr>
              <w:t>分）</w:t>
            </w:r>
          </w:p>
        </w:tc>
        <w:tc>
          <w:tcPr>
            <w:tcW w:w="8634" w:type="dxa"/>
            <w:gridSpan w:val="2"/>
            <w:vAlign w:val="center"/>
          </w:tcPr>
          <w:p>
            <w:pPr>
              <w:pStyle w:val="3"/>
              <w:spacing w:line="400" w:lineRule="exact"/>
              <w:rPr>
                <w:rFonts w:hint="default" w:ascii="方正仿宋_GBK" w:hAnsi="Times New Roman" w:eastAsia="方正仿宋_GBK"/>
                <w:kern w:val="2"/>
                <w:sz w:val="30"/>
                <w:szCs w:val="30"/>
                <w:lang w:val="zh-CN"/>
              </w:rPr>
            </w:pPr>
            <w:r>
              <w:rPr>
                <w:rFonts w:ascii="方正仿宋_GBK" w:hAnsi="Times New Roman" w:eastAsia="方正仿宋_GBK"/>
                <w:kern w:val="2"/>
                <w:sz w:val="30"/>
                <w:szCs w:val="30"/>
                <w:lang w:val="zh-CN"/>
              </w:rPr>
              <w:t>报价得分</w:t>
            </w:r>
            <w:r>
              <w:rPr>
                <w:rFonts w:hint="default" w:ascii="方正仿宋_GBK" w:hAnsi="Times New Roman" w:eastAsia="方正仿宋_GBK"/>
                <w:kern w:val="2"/>
                <w:sz w:val="30"/>
                <w:szCs w:val="30"/>
                <w:lang w:val="zh-CN"/>
              </w:rPr>
              <w:t>=</w:t>
            </w:r>
            <w:r>
              <w:rPr>
                <w:rFonts w:ascii="方正仿宋_GBK" w:hAnsi="Times New Roman" w:eastAsia="方正仿宋_GBK"/>
                <w:kern w:val="2"/>
                <w:sz w:val="30"/>
                <w:szCs w:val="30"/>
                <w:lang w:val="zh-CN"/>
              </w:rPr>
              <w:t>（评审基准价</w:t>
            </w:r>
            <w:r>
              <w:rPr>
                <w:rFonts w:hint="default" w:ascii="方正仿宋_GBK" w:hAnsi="Times New Roman" w:eastAsia="方正仿宋_GBK"/>
                <w:kern w:val="2"/>
                <w:sz w:val="30"/>
                <w:szCs w:val="30"/>
                <w:lang w:val="zh-CN"/>
              </w:rPr>
              <w:t>/</w:t>
            </w:r>
            <w:r>
              <w:rPr>
                <w:rFonts w:ascii="方正仿宋_GBK" w:hAnsi="Times New Roman" w:eastAsia="方正仿宋_GBK"/>
                <w:kern w:val="2"/>
                <w:sz w:val="30"/>
                <w:szCs w:val="30"/>
                <w:lang w:val="zh-CN"/>
              </w:rPr>
              <w:t>投标报价）</w:t>
            </w:r>
            <w:r>
              <w:rPr>
                <w:rFonts w:hint="default" w:ascii="方正仿宋_GBK" w:hAnsi="Times New Roman" w:eastAsia="方正仿宋_GBK"/>
                <w:kern w:val="2"/>
                <w:sz w:val="30"/>
                <w:szCs w:val="30"/>
                <w:lang w:val="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8" w:hRule="atLeast"/>
          <w:jc w:val="center"/>
        </w:trPr>
        <w:tc>
          <w:tcPr>
            <w:tcW w:w="9993" w:type="dxa"/>
            <w:gridSpan w:val="3"/>
            <w:vAlign w:val="center"/>
          </w:tcPr>
          <w:p>
            <w:pPr>
              <w:pStyle w:val="3"/>
              <w:spacing w:line="400" w:lineRule="exact"/>
              <w:rPr>
                <w:rFonts w:hint="default" w:ascii="方正仿宋_GBK" w:hAnsi="Times New Roman" w:eastAsia="方正仿宋_GBK"/>
                <w:kern w:val="2"/>
                <w:sz w:val="30"/>
                <w:szCs w:val="30"/>
                <w:lang w:val="zh-CN"/>
              </w:rPr>
            </w:pPr>
            <w:r>
              <w:rPr>
                <w:rFonts w:ascii="方正仿宋_GBK" w:hAnsi="Times New Roman" w:eastAsia="方正仿宋_GBK"/>
                <w:kern w:val="2"/>
                <w:sz w:val="30"/>
                <w:szCs w:val="30"/>
                <w:lang w:val="zh-CN"/>
              </w:rPr>
              <w:t>说明：</w:t>
            </w:r>
          </w:p>
          <w:p>
            <w:pPr>
              <w:pStyle w:val="3"/>
              <w:spacing w:line="400" w:lineRule="exact"/>
              <w:rPr>
                <w:rFonts w:hint="default" w:ascii="方正仿宋_GBK" w:hAnsi="Times New Roman" w:eastAsia="方正仿宋_GBK"/>
                <w:kern w:val="2"/>
                <w:sz w:val="30"/>
                <w:szCs w:val="30"/>
                <w:lang w:val="zh-CN"/>
              </w:rPr>
            </w:pPr>
            <w:r>
              <w:rPr>
                <w:rFonts w:hint="default" w:ascii="方正仿宋_GBK" w:hAnsi="Times New Roman" w:eastAsia="方正仿宋_GBK"/>
                <w:kern w:val="2"/>
                <w:sz w:val="30"/>
                <w:szCs w:val="30"/>
              </w:rPr>
              <w:t>1.</w:t>
            </w:r>
            <w:r>
              <w:rPr>
                <w:rFonts w:ascii="方正仿宋_GBK" w:hAnsi="Times New Roman" w:eastAsia="方正仿宋_GBK"/>
                <w:kern w:val="2"/>
                <w:sz w:val="30"/>
                <w:szCs w:val="30"/>
                <w:lang w:val="zh-CN"/>
              </w:rPr>
              <w:t>价格分计算方法：满足项目要求且投标价格最低的响应人报价为评审基准价，其价格分为满分。其他响应人的价格分统一按照下列公式计算：报价得分</w:t>
            </w:r>
            <w:r>
              <w:rPr>
                <w:rFonts w:hint="default" w:ascii="方正仿宋_GBK" w:hAnsi="Times New Roman" w:eastAsia="方正仿宋_GBK"/>
                <w:kern w:val="2"/>
                <w:sz w:val="30"/>
                <w:szCs w:val="30"/>
                <w:lang w:val="zh-CN"/>
              </w:rPr>
              <w:t>=</w:t>
            </w:r>
            <w:r>
              <w:rPr>
                <w:rFonts w:ascii="方正仿宋_GBK" w:hAnsi="Times New Roman" w:eastAsia="方正仿宋_GBK"/>
                <w:kern w:val="2"/>
                <w:sz w:val="30"/>
                <w:szCs w:val="30"/>
                <w:lang w:val="zh-CN"/>
              </w:rPr>
              <w:t>（评审基准价</w:t>
            </w:r>
            <w:r>
              <w:rPr>
                <w:rFonts w:hint="default" w:ascii="方正仿宋_GBK" w:hAnsi="Times New Roman" w:eastAsia="方正仿宋_GBK"/>
                <w:kern w:val="2"/>
                <w:sz w:val="30"/>
                <w:szCs w:val="30"/>
                <w:lang w:val="zh-CN"/>
              </w:rPr>
              <w:t>/</w:t>
            </w:r>
            <w:r>
              <w:rPr>
                <w:rFonts w:ascii="方正仿宋_GBK" w:hAnsi="Times New Roman" w:eastAsia="方正仿宋_GBK"/>
                <w:kern w:val="2"/>
                <w:sz w:val="30"/>
                <w:szCs w:val="30"/>
                <w:lang w:val="zh-CN"/>
              </w:rPr>
              <w:t>投标报价）</w:t>
            </w:r>
            <w:r>
              <w:rPr>
                <w:rFonts w:hint="default" w:ascii="方正仿宋_GBK" w:hAnsi="Times New Roman" w:eastAsia="方正仿宋_GBK"/>
                <w:kern w:val="2"/>
                <w:sz w:val="30"/>
                <w:szCs w:val="30"/>
                <w:lang w:val="zh-CN"/>
              </w:rPr>
              <w:t>×</w:t>
            </w:r>
            <w:r>
              <w:rPr>
                <w:rFonts w:hint="default" w:ascii="方正仿宋_GBK" w:hAnsi="Times New Roman" w:eastAsia="方正仿宋_GBK"/>
                <w:kern w:val="2"/>
                <w:sz w:val="30"/>
                <w:szCs w:val="30"/>
              </w:rPr>
              <w:t>1</w:t>
            </w:r>
            <w:r>
              <w:rPr>
                <w:rFonts w:hint="default" w:ascii="方正仿宋_GBK" w:hAnsi="Times New Roman" w:eastAsia="方正仿宋_GBK"/>
                <w:kern w:val="2"/>
                <w:sz w:val="30"/>
                <w:szCs w:val="30"/>
                <w:lang w:val="zh-CN"/>
              </w:rPr>
              <w:t>0</w:t>
            </w:r>
          </w:p>
          <w:p>
            <w:pPr>
              <w:pStyle w:val="3"/>
              <w:spacing w:line="400" w:lineRule="exact"/>
              <w:rPr>
                <w:rFonts w:hint="default" w:ascii="方正仿宋_GBK" w:hAnsi="Times New Roman" w:eastAsia="方正仿宋_GBK"/>
                <w:kern w:val="2"/>
                <w:sz w:val="30"/>
                <w:szCs w:val="30"/>
                <w:lang w:val="zh-CN"/>
              </w:rPr>
            </w:pPr>
            <w:r>
              <w:rPr>
                <w:rFonts w:hint="default" w:ascii="方正仿宋_GBK" w:hAnsi="Times New Roman" w:eastAsia="方正仿宋_GBK"/>
                <w:kern w:val="2"/>
                <w:sz w:val="30"/>
                <w:szCs w:val="30"/>
              </w:rPr>
              <w:t>2.</w:t>
            </w:r>
            <w:r>
              <w:rPr>
                <w:rFonts w:ascii="方正仿宋_GBK" w:hAnsi="Times New Roman" w:eastAsia="方正仿宋_GBK"/>
                <w:kern w:val="2"/>
                <w:sz w:val="30"/>
                <w:szCs w:val="30"/>
                <w:lang w:val="zh-CN"/>
              </w:rPr>
              <w:t>若评选小组认为响应人的报价明显低于其他通过符合性审查响应人的报价，有可能影响产品质量或者不能诚信履约的，应当要求其在评审现场合理的时间内提供书面说明，必要时提交相关证明材料；响应人不能证明其报价合理性的，评审小组应当将其作为无效响应处理。</w:t>
            </w:r>
          </w:p>
        </w:tc>
      </w:tr>
    </w:tbl>
    <w:p>
      <w:pPr>
        <w:pStyle w:val="2"/>
        <w:spacing w:line="560" w:lineRule="exact"/>
        <w:rPr>
          <w:lang w:val="zh-CN"/>
        </w:rPr>
      </w:pPr>
    </w:p>
    <w:p>
      <w:pPr>
        <w:pStyle w:val="2"/>
        <w:spacing w:line="560" w:lineRule="exact"/>
        <w:rPr>
          <w:lang w:val="zh-CN"/>
        </w:rPr>
      </w:pPr>
    </w:p>
    <w:p>
      <w:pPr>
        <w:pStyle w:val="2"/>
        <w:spacing w:line="560" w:lineRule="exact"/>
        <w:rPr>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BF3F6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iPriority w:val="1"/>
  </w:style>
  <w:style w:type="table" w:default="1" w:styleId="5">
    <w:name w:val="Normal Table"/>
    <w:uiPriority w:val="99"/>
    <w:tblPr>
      <w:tblCellMar>
        <w:top w:w="0" w:type="dxa"/>
        <w:left w:w="108" w:type="dxa"/>
        <w:bottom w:w="0" w:type="dxa"/>
        <w:right w:w="108" w:type="dxa"/>
      </w:tblCellMar>
    </w:tblPr>
  </w:style>
  <w:style w:type="paragraph" w:styleId="2">
    <w:name w:val="Body Text"/>
    <w:basedOn w:val="1"/>
    <w:link w:val="7"/>
    <w:uiPriority w:val="99"/>
    <w:pPr>
      <w:spacing w:after="120"/>
    </w:pPr>
  </w:style>
  <w:style w:type="paragraph" w:styleId="3">
    <w:name w:val="Plain Text"/>
    <w:basedOn w:val="1"/>
    <w:link w:val="8"/>
    <w:uiPriority w:val="0"/>
    <w:rPr>
      <w:rFonts w:hint="eastAsia" w:ascii="宋体" w:hAnsi="Courier New"/>
      <w:kern w:val="0"/>
      <w:sz w:val="20"/>
      <w:szCs w:val="20"/>
    </w:rPr>
  </w:style>
  <w:style w:type="paragraph" w:styleId="4">
    <w:name w:val="Balloon Text"/>
    <w:basedOn w:val="1"/>
    <w:link w:val="9"/>
    <w:uiPriority w:val="99"/>
    <w:rPr>
      <w:sz w:val="18"/>
      <w:szCs w:val="18"/>
    </w:rPr>
  </w:style>
  <w:style w:type="character" w:customStyle="1" w:styleId="7">
    <w:name w:val="正文文本 字符"/>
    <w:basedOn w:val="6"/>
    <w:link w:val="2"/>
    <w:uiPriority w:val="99"/>
    <w:rPr>
      <w:rFonts w:ascii="Times New Roman" w:hAnsi="Times New Roman" w:eastAsia="宋体" w:cs="Times New Roman"/>
      <w:szCs w:val="24"/>
    </w:rPr>
  </w:style>
  <w:style w:type="character" w:customStyle="1" w:styleId="8">
    <w:name w:val="纯文本 字符"/>
    <w:basedOn w:val="6"/>
    <w:link w:val="3"/>
    <w:uiPriority w:val="0"/>
    <w:rPr>
      <w:rFonts w:ascii="宋体" w:hAnsi="Courier New" w:eastAsia="宋体" w:cs="Times New Roman"/>
      <w:kern w:val="0"/>
      <w:sz w:val="20"/>
      <w:szCs w:val="20"/>
    </w:rPr>
  </w:style>
  <w:style w:type="character" w:customStyle="1" w:styleId="9">
    <w:name w:val="批注框文本 字符"/>
    <w:basedOn w:val="6"/>
    <w:link w:val="4"/>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1467</Words>
  <Characters>1513</Characters>
  <Paragraphs>50</Paragraphs>
  <TotalTime>36</TotalTime>
  <ScaleCrop>false</ScaleCrop>
  <LinksUpToDate>false</LinksUpToDate>
  <CharactersWithSpaces>1513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2024-11-28T02:23:00Z</dcterms:created>
  <dc:creator>易新 伟</dc:creator>
  <cp:lastModifiedBy>陈政</cp:lastModifiedBy>
  <dcterms:modified xsi:type="dcterms:W3CDTF">2024-11-29T15:59:42Z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75386798da9641ccbb0787f2b960e97e</vt:lpwstr>
  </property>
  <property fmtid="{D5CDD505-2E9C-101B-9397-08002B2CF9AE}" pid="3" name="KSOProductBuildVer">
    <vt:lpwstr>2052-12.8.2.1113</vt:lpwstr>
  </property>
</Properties>
</file>