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64AE" w14:textId="77777777" w:rsidR="00027B2B" w:rsidRDefault="00E750F1">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51B169A9" w14:textId="77777777" w:rsidR="00027B2B" w:rsidRDefault="00E750F1">
      <w:pPr>
        <w:jc w:val="center"/>
        <w:rPr>
          <w:rFonts w:ascii="方正小标宋_GBK" w:eastAsia="方正小标宋_GBK" w:hAnsi="Times New Roman" w:cs="Times New Roman"/>
          <w:bCs/>
          <w:color w:val="434343"/>
          <w:kern w:val="0"/>
          <w:sz w:val="36"/>
          <w:szCs w:val="36"/>
          <w:shd w:val="clear" w:color="auto" w:fill="FFFFFF"/>
        </w:rPr>
      </w:pPr>
      <w:r>
        <w:rPr>
          <w:rFonts w:ascii="方正小标宋_GBK" w:eastAsia="方正小标宋_GBK" w:hAnsi="Times New Roman" w:cs="Times New Roman"/>
          <w:bCs/>
          <w:color w:val="434343"/>
          <w:kern w:val="0"/>
          <w:sz w:val="36"/>
          <w:szCs w:val="36"/>
          <w:shd w:val="clear" w:color="auto" w:fill="FFFFFF"/>
        </w:rPr>
        <w:t>2024</w:t>
      </w:r>
      <w:r>
        <w:rPr>
          <w:rFonts w:ascii="方正小标宋_GBK" w:eastAsia="方正小标宋_GBK" w:hAnsi="Times New Roman" w:cs="Times New Roman" w:hint="eastAsia"/>
          <w:bCs/>
          <w:color w:val="434343"/>
          <w:kern w:val="0"/>
          <w:sz w:val="36"/>
          <w:szCs w:val="36"/>
          <w:shd w:val="clear" w:color="auto" w:fill="FFFFFF"/>
        </w:rPr>
        <w:t>年</w:t>
      </w:r>
      <w:bookmarkStart w:id="0" w:name="_Hlk76999824"/>
      <w:r>
        <w:rPr>
          <w:rFonts w:ascii="方正小标宋_GBK" w:eastAsia="方正小标宋_GBK" w:hAnsi="Times New Roman" w:cs="Times New Roman" w:hint="eastAsia"/>
          <w:bCs/>
          <w:color w:val="434343"/>
          <w:kern w:val="0"/>
          <w:sz w:val="36"/>
          <w:szCs w:val="36"/>
          <w:shd w:val="clear" w:color="auto" w:fill="FFFFFF"/>
        </w:rPr>
        <w:t>江门市茶叶品质提升加工技术</w:t>
      </w:r>
      <w:bookmarkEnd w:id="0"/>
      <w:r>
        <w:rPr>
          <w:rFonts w:ascii="方正小标宋_GBK" w:eastAsia="方正小标宋_GBK" w:hAnsi="Times New Roman" w:cs="Times New Roman" w:hint="eastAsia"/>
          <w:bCs/>
          <w:color w:val="434343"/>
          <w:kern w:val="0"/>
          <w:sz w:val="36"/>
          <w:szCs w:val="36"/>
          <w:shd w:val="clear" w:color="auto" w:fill="FFFFFF"/>
        </w:rPr>
        <w:t>服务项目采购评审方案</w:t>
      </w:r>
    </w:p>
    <w:p w14:paraId="1E2F5B61" w14:textId="77777777" w:rsidR="00027B2B" w:rsidRDefault="00027B2B">
      <w:pPr>
        <w:widowControl/>
        <w:shd w:val="clear" w:color="auto" w:fill="FFFFFF"/>
        <w:spacing w:line="480" w:lineRule="atLeast"/>
        <w:ind w:firstLineChars="176" w:firstLine="565"/>
        <w:jc w:val="left"/>
        <w:rPr>
          <w:rFonts w:ascii="仿宋_GB2312" w:eastAsia="仿宋_GB2312" w:hAnsi="微软雅黑" w:cs="宋体"/>
          <w:b/>
          <w:bCs/>
          <w:color w:val="000000" w:themeColor="text1"/>
          <w:kern w:val="0"/>
          <w:sz w:val="32"/>
          <w:szCs w:val="32"/>
        </w:rPr>
      </w:pPr>
    </w:p>
    <w:p w14:paraId="19D149B2" w14:textId="77777777" w:rsidR="00027B2B" w:rsidRDefault="00E750F1">
      <w:pPr>
        <w:widowControl/>
        <w:shd w:val="clear" w:color="auto" w:fill="FFFFFF"/>
        <w:spacing w:line="480" w:lineRule="atLeast"/>
        <w:ind w:firstLineChars="176" w:firstLine="565"/>
        <w:jc w:val="left"/>
        <w:rPr>
          <w:rFonts w:ascii="仿宋_GB2312" w:eastAsia="仿宋_GB2312" w:hAnsi="微软雅黑" w:cs="宋体"/>
          <w:b/>
          <w:bCs/>
          <w:color w:val="000000" w:themeColor="text1"/>
          <w:kern w:val="0"/>
          <w:sz w:val="32"/>
          <w:szCs w:val="32"/>
        </w:rPr>
      </w:pPr>
      <w:r>
        <w:rPr>
          <w:rFonts w:ascii="仿宋_GB2312" w:eastAsia="仿宋_GB2312" w:hAnsi="微软雅黑" w:cs="宋体" w:hint="eastAsia"/>
          <w:b/>
          <w:bCs/>
          <w:color w:val="000000" w:themeColor="text1"/>
          <w:kern w:val="0"/>
          <w:sz w:val="32"/>
          <w:szCs w:val="32"/>
        </w:rPr>
        <w:t>一、评审方式</w:t>
      </w:r>
    </w:p>
    <w:p w14:paraId="0D04E0A6" w14:textId="26E7581C" w:rsidR="00027B2B" w:rsidRDefault="009D2552">
      <w:pPr>
        <w:ind w:firstLineChars="200" w:firstLine="640"/>
        <w:rPr>
          <w:rFonts w:ascii="Times New Roman" w:eastAsia="方正仿宋_GBK" w:hAnsi="Times New Roman" w:cs="Times New Roman"/>
          <w:b/>
          <w:bCs/>
          <w:sz w:val="32"/>
          <w:szCs w:val="32"/>
        </w:rPr>
      </w:pPr>
      <w:r w:rsidRPr="009D2552">
        <w:rPr>
          <w:rFonts w:ascii="仿宋_GB2312" w:eastAsia="仿宋_GB2312" w:hAnsi="微软雅黑" w:cs="宋体" w:hint="eastAsia"/>
          <w:color w:val="000000" w:themeColor="text1"/>
          <w:kern w:val="0"/>
          <w:sz w:val="32"/>
          <w:szCs w:val="32"/>
        </w:rPr>
        <w:t>成立由局种植业管理科、科技交流科</w:t>
      </w:r>
      <w:r w:rsidR="00C23DF7">
        <w:rPr>
          <w:rFonts w:ascii="仿宋_GB2312" w:eastAsia="仿宋_GB2312" w:hAnsi="微软雅黑" w:cs="宋体" w:hint="eastAsia"/>
          <w:color w:val="000000" w:themeColor="text1"/>
          <w:kern w:val="0"/>
          <w:sz w:val="32"/>
          <w:szCs w:val="32"/>
        </w:rPr>
        <w:t>、</w:t>
      </w:r>
      <w:r w:rsidRPr="009D2552">
        <w:rPr>
          <w:rFonts w:ascii="仿宋_GB2312" w:eastAsia="仿宋_GB2312" w:hAnsi="微软雅黑" w:cs="宋体" w:hint="eastAsia"/>
          <w:color w:val="000000" w:themeColor="text1"/>
          <w:kern w:val="0"/>
          <w:sz w:val="32"/>
          <w:szCs w:val="32"/>
        </w:rPr>
        <w:t>规划财务科</w:t>
      </w:r>
      <w:r w:rsidR="00C23DF7">
        <w:rPr>
          <w:rFonts w:ascii="仿宋_GB2312" w:eastAsia="仿宋_GB2312" w:hAnsi="微软雅黑" w:cs="宋体" w:hint="eastAsia"/>
          <w:color w:val="000000" w:themeColor="text1"/>
          <w:kern w:val="0"/>
          <w:sz w:val="32"/>
          <w:szCs w:val="32"/>
        </w:rPr>
        <w:t>、乡村产业发展科和帮扶协助促进科</w:t>
      </w:r>
      <w:r w:rsidRPr="009D2552">
        <w:rPr>
          <w:rFonts w:ascii="仿宋_GB2312" w:eastAsia="仿宋_GB2312" w:hAnsi="微软雅黑" w:cs="宋体" w:hint="eastAsia"/>
          <w:color w:val="000000" w:themeColor="text1"/>
          <w:kern w:val="0"/>
          <w:sz w:val="32"/>
          <w:szCs w:val="32"/>
        </w:rPr>
        <w:t>组成的</w:t>
      </w:r>
      <w:r w:rsidR="00C23DF7">
        <w:rPr>
          <w:rFonts w:ascii="仿宋_GB2312" w:eastAsia="仿宋_GB2312" w:hAnsi="微软雅黑" w:cs="宋体"/>
          <w:color w:val="000000" w:themeColor="text1"/>
          <w:kern w:val="0"/>
          <w:sz w:val="32"/>
          <w:szCs w:val="32"/>
        </w:rPr>
        <w:t>5</w:t>
      </w:r>
      <w:r w:rsidRPr="009D2552">
        <w:rPr>
          <w:rFonts w:ascii="仿宋_GB2312" w:eastAsia="仿宋_GB2312" w:hAnsi="微软雅黑" w:cs="宋体"/>
          <w:color w:val="000000" w:themeColor="text1"/>
          <w:kern w:val="0"/>
          <w:sz w:val="32"/>
          <w:szCs w:val="32"/>
        </w:rPr>
        <w:t>人</w:t>
      </w:r>
      <w:r w:rsidRPr="009D2552">
        <w:rPr>
          <w:rFonts w:ascii="仿宋_GB2312" w:eastAsia="仿宋_GB2312" w:hAnsi="微软雅黑" w:cs="宋体" w:hint="eastAsia"/>
          <w:color w:val="000000" w:themeColor="text1"/>
          <w:kern w:val="0"/>
          <w:sz w:val="32"/>
          <w:szCs w:val="32"/>
        </w:rPr>
        <w:t>项目评审小组，</w:t>
      </w:r>
      <w:r w:rsidR="00E750F1">
        <w:rPr>
          <w:rFonts w:ascii="仿宋_GB2312" w:eastAsia="仿宋_GB2312" w:hAnsi="微软雅黑" w:cs="宋体" w:hint="eastAsia"/>
          <w:color w:val="000000" w:themeColor="text1"/>
          <w:kern w:val="0"/>
          <w:sz w:val="32"/>
          <w:szCs w:val="32"/>
        </w:rPr>
        <w:t>对投标人的标书进行开标、审查、评分，评选出中标单位，评审前提前</w:t>
      </w:r>
      <w:proofErr w:type="gramStart"/>
      <w:r w:rsidR="00E750F1">
        <w:rPr>
          <w:rFonts w:ascii="仿宋_GB2312" w:eastAsia="仿宋_GB2312" w:hAnsi="微软雅黑" w:cs="宋体" w:hint="eastAsia"/>
          <w:color w:val="000000" w:themeColor="text1"/>
          <w:kern w:val="0"/>
          <w:sz w:val="32"/>
          <w:szCs w:val="32"/>
        </w:rPr>
        <w:t>函告局</w:t>
      </w:r>
      <w:proofErr w:type="gramEnd"/>
      <w:r w:rsidR="00E750F1">
        <w:rPr>
          <w:rFonts w:ascii="仿宋_GB2312" w:eastAsia="仿宋_GB2312" w:hAnsi="微软雅黑" w:cs="宋体" w:hint="eastAsia"/>
          <w:color w:val="000000" w:themeColor="text1"/>
          <w:kern w:val="0"/>
          <w:sz w:val="32"/>
          <w:szCs w:val="32"/>
        </w:rPr>
        <w:t>机关党委。3</w:t>
      </w:r>
      <w:r w:rsidR="00E750F1">
        <w:rPr>
          <w:rFonts w:ascii="仿宋_GB2312" w:eastAsia="仿宋_GB2312" w:hAnsi="微软雅黑" w:cs="宋体"/>
          <w:color w:val="000000" w:themeColor="text1"/>
          <w:kern w:val="0"/>
          <w:sz w:val="32"/>
          <w:szCs w:val="32"/>
        </w:rPr>
        <w:t>家以上</w:t>
      </w:r>
      <w:r w:rsidR="00E750F1">
        <w:rPr>
          <w:rFonts w:ascii="仿宋_GB2312" w:eastAsia="仿宋_GB2312" w:hAnsi="微软雅黑" w:cs="宋体" w:hint="eastAsia"/>
          <w:color w:val="000000" w:themeColor="text1"/>
          <w:kern w:val="0"/>
          <w:sz w:val="32"/>
          <w:szCs w:val="32"/>
        </w:rPr>
        <w:t>（含3</w:t>
      </w:r>
      <w:r w:rsidR="00E750F1">
        <w:rPr>
          <w:rFonts w:ascii="仿宋_GB2312" w:eastAsia="仿宋_GB2312" w:hAnsi="微软雅黑" w:cs="宋体"/>
          <w:color w:val="000000" w:themeColor="text1"/>
          <w:kern w:val="0"/>
          <w:sz w:val="32"/>
          <w:szCs w:val="32"/>
        </w:rPr>
        <w:t>家</w:t>
      </w:r>
      <w:r w:rsidR="00E750F1">
        <w:rPr>
          <w:rFonts w:ascii="仿宋_GB2312" w:eastAsia="仿宋_GB2312" w:hAnsi="微软雅黑" w:cs="宋体" w:hint="eastAsia"/>
          <w:color w:val="000000" w:themeColor="text1"/>
          <w:kern w:val="0"/>
          <w:sz w:val="32"/>
          <w:szCs w:val="32"/>
        </w:rPr>
        <w:t>）</w:t>
      </w:r>
      <w:r w:rsidR="00E750F1">
        <w:rPr>
          <w:rFonts w:ascii="仿宋_GB2312" w:eastAsia="仿宋_GB2312" w:hAnsi="微软雅黑" w:cs="宋体"/>
          <w:color w:val="000000" w:themeColor="text1"/>
          <w:kern w:val="0"/>
          <w:sz w:val="32"/>
          <w:szCs w:val="32"/>
        </w:rPr>
        <w:t>供应商投标</w:t>
      </w:r>
      <w:r w:rsidR="00E750F1">
        <w:rPr>
          <w:rFonts w:ascii="仿宋_GB2312" w:eastAsia="仿宋_GB2312" w:hAnsi="微软雅黑" w:cs="宋体" w:hint="eastAsia"/>
          <w:color w:val="000000" w:themeColor="text1"/>
          <w:kern w:val="0"/>
          <w:sz w:val="32"/>
          <w:szCs w:val="32"/>
        </w:rPr>
        <w:t>才开标，评审小组对供应商提交的响应文件进行公开唱标，评审过程需有两家以上（含两家）符合资格条件才能继续评审，对照评分细则打分得出综合得分，再求出平均分，平均分最高的成为服务商（平均得分相同的，按投标报价由低到高顺序排列，评价得分且投标报价相同的，按技术部分得分由高到低顺序排列），排在次位的，为中标候选服务商，以此类推。</w:t>
      </w:r>
    </w:p>
    <w:p w14:paraId="0F2AEF83" w14:textId="77777777" w:rsidR="00027B2B" w:rsidRDefault="00E750F1">
      <w:pPr>
        <w:widowControl/>
        <w:shd w:val="clear" w:color="auto" w:fill="FFFFFF"/>
        <w:spacing w:line="480" w:lineRule="atLeast"/>
        <w:ind w:firstLineChars="176" w:firstLine="565"/>
        <w:rPr>
          <w:rFonts w:ascii="仿宋_GB2312" w:eastAsia="仿宋_GB2312" w:hAnsi="微软雅黑" w:cs="宋体"/>
          <w:b/>
          <w:bCs/>
          <w:color w:val="000000" w:themeColor="text1"/>
          <w:kern w:val="0"/>
          <w:sz w:val="32"/>
          <w:szCs w:val="32"/>
        </w:rPr>
      </w:pPr>
      <w:r>
        <w:rPr>
          <w:rFonts w:ascii="仿宋_GB2312" w:eastAsia="仿宋_GB2312" w:hAnsi="微软雅黑" w:cs="宋体" w:hint="eastAsia"/>
          <w:b/>
          <w:bCs/>
          <w:color w:val="000000" w:themeColor="text1"/>
          <w:kern w:val="0"/>
          <w:sz w:val="32"/>
          <w:szCs w:val="32"/>
        </w:rPr>
        <w:t>二、评审程序及标准</w:t>
      </w:r>
    </w:p>
    <w:p w14:paraId="7D3338B2" w14:textId="77777777" w:rsidR="00027B2B" w:rsidRDefault="00E750F1">
      <w:pPr>
        <w:widowControl/>
        <w:shd w:val="clear" w:color="auto" w:fill="FFFFFF"/>
        <w:spacing w:line="480" w:lineRule="atLeas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hint="eastAsia"/>
          <w:color w:val="000000" w:themeColor="text1"/>
          <w:kern w:val="0"/>
          <w:sz w:val="32"/>
          <w:szCs w:val="32"/>
        </w:rPr>
        <w:t>（一）初步评审</w:t>
      </w:r>
    </w:p>
    <w:p w14:paraId="31130923" w14:textId="77777777" w:rsidR="00027B2B" w:rsidRDefault="00E750F1">
      <w:pPr>
        <w:widowControl/>
        <w:shd w:val="clear" w:color="auto" w:fill="FFFFFF"/>
        <w:spacing w:line="480" w:lineRule="atLeas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hint="eastAsia"/>
          <w:color w:val="000000" w:themeColor="text1"/>
          <w:kern w:val="0"/>
          <w:sz w:val="32"/>
          <w:szCs w:val="32"/>
        </w:rPr>
        <w:t>对投标人资质性进行评审（见表1），通过后进行综合评审。</w:t>
      </w:r>
    </w:p>
    <w:p w14:paraId="425262F3" w14:textId="77777777" w:rsidR="00027B2B" w:rsidRDefault="00E750F1">
      <w:pPr>
        <w:spacing w:line="500" w:lineRule="exact"/>
        <w:jc w:val="center"/>
        <w:rPr>
          <w:rFonts w:ascii="仿宋_GB2312" w:eastAsia="仿宋_GB2312" w:hAnsi="仿宋" w:cs="Times New Roman"/>
          <w:b/>
          <w:kern w:val="0"/>
          <w:sz w:val="32"/>
          <w:szCs w:val="32"/>
        </w:rPr>
      </w:pPr>
      <w:r>
        <w:rPr>
          <w:rFonts w:ascii="仿宋_GB2312" w:eastAsia="仿宋_GB2312" w:hAnsi="仿宋" w:hint="eastAsia"/>
          <w:b/>
          <w:kern w:val="0"/>
          <w:sz w:val="32"/>
          <w:szCs w:val="32"/>
        </w:rPr>
        <w:br w:type="page"/>
      </w:r>
      <w:r>
        <w:rPr>
          <w:rFonts w:ascii="仿宋_GB2312" w:eastAsia="仿宋_GB2312" w:hAnsi="仿宋" w:hint="eastAsia"/>
          <w:b/>
          <w:kern w:val="0"/>
          <w:sz w:val="32"/>
          <w:szCs w:val="32"/>
        </w:rPr>
        <w:lastRenderedPageBreak/>
        <w:t>表1：资格性审查表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555"/>
        <w:gridCol w:w="5777"/>
        <w:gridCol w:w="1701"/>
      </w:tblGrid>
      <w:tr w:rsidR="00027B2B" w14:paraId="2C608E0D" w14:textId="77777777">
        <w:trPr>
          <w:trHeight w:val="1204"/>
        </w:trPr>
        <w:tc>
          <w:tcPr>
            <w:tcW w:w="7230" w:type="dxa"/>
            <w:gridSpan w:val="3"/>
            <w:tcBorders>
              <w:top w:val="single" w:sz="4" w:space="0" w:color="auto"/>
              <w:left w:val="single" w:sz="4" w:space="0" w:color="auto"/>
              <w:bottom w:val="single" w:sz="4" w:space="0" w:color="auto"/>
              <w:right w:val="single" w:sz="4" w:space="0" w:color="auto"/>
            </w:tcBorders>
            <w:vAlign w:val="center"/>
          </w:tcPr>
          <w:p w14:paraId="6DAAD8F2" w14:textId="77777777" w:rsidR="00027B2B" w:rsidRDefault="00E750F1">
            <w:pPr>
              <w:adjustRightInd w:val="0"/>
              <w:snapToGrid w:val="0"/>
              <w:spacing w:line="500" w:lineRule="exact"/>
              <w:jc w:val="center"/>
              <w:rPr>
                <w:rFonts w:ascii="仿宋_GB2312" w:eastAsia="仿宋_GB2312" w:hAnsi="宋体"/>
                <w:sz w:val="32"/>
                <w:szCs w:val="32"/>
              </w:rPr>
            </w:pPr>
            <w:r>
              <w:rPr>
                <w:rFonts w:ascii="仿宋_GB2312" w:eastAsia="仿宋_GB2312" w:hAnsi="宋体" w:hint="eastAsia"/>
                <w:sz w:val="32"/>
                <w:szCs w:val="32"/>
              </w:rPr>
              <w:t>评审内容</w:t>
            </w:r>
          </w:p>
        </w:tc>
        <w:tc>
          <w:tcPr>
            <w:tcW w:w="1701" w:type="dxa"/>
            <w:tcBorders>
              <w:top w:val="single" w:sz="4" w:space="0" w:color="auto"/>
              <w:left w:val="single" w:sz="4" w:space="0" w:color="auto"/>
              <w:bottom w:val="single" w:sz="4" w:space="0" w:color="auto"/>
              <w:right w:val="single" w:sz="4" w:space="0" w:color="auto"/>
            </w:tcBorders>
            <w:vAlign w:val="center"/>
          </w:tcPr>
          <w:p w14:paraId="4E519F7E" w14:textId="77777777" w:rsidR="00027B2B" w:rsidRDefault="00E750F1">
            <w:pPr>
              <w:adjustRightInd w:val="0"/>
              <w:snapToGrid w:val="0"/>
              <w:spacing w:line="500" w:lineRule="exact"/>
              <w:jc w:val="center"/>
              <w:rPr>
                <w:rFonts w:ascii="仿宋_GB2312" w:eastAsia="仿宋_GB2312" w:hAnsi="宋体"/>
                <w:sz w:val="32"/>
                <w:szCs w:val="32"/>
              </w:rPr>
            </w:pPr>
            <w:r>
              <w:rPr>
                <w:rFonts w:ascii="仿宋_GB2312" w:eastAsia="仿宋_GB2312" w:hAnsi="宋体" w:hint="eastAsia"/>
                <w:sz w:val="32"/>
                <w:szCs w:val="32"/>
              </w:rPr>
              <w:t>评审结果</w:t>
            </w:r>
          </w:p>
        </w:tc>
      </w:tr>
      <w:tr w:rsidR="00027B2B" w14:paraId="5D9A25E3" w14:textId="77777777">
        <w:trPr>
          <w:cantSplit/>
          <w:trHeight w:val="964"/>
        </w:trPr>
        <w:tc>
          <w:tcPr>
            <w:tcW w:w="89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F364412" w14:textId="77777777" w:rsidR="00027B2B" w:rsidRDefault="00E750F1">
            <w:pPr>
              <w:spacing w:line="500" w:lineRule="exact"/>
              <w:jc w:val="center"/>
              <w:rPr>
                <w:rFonts w:ascii="宋体" w:eastAsia="宋体" w:hAnsi="Calibri" w:cs="宋体"/>
                <w:sz w:val="32"/>
                <w:szCs w:val="32"/>
              </w:rPr>
            </w:pPr>
            <w:r>
              <w:rPr>
                <w:rFonts w:ascii="仿宋_GB2312" w:eastAsia="仿宋_GB2312" w:hAnsi="宋体" w:hint="eastAsia"/>
                <w:sz w:val="32"/>
                <w:szCs w:val="32"/>
              </w:rPr>
              <w:t>资格性审查</w:t>
            </w:r>
          </w:p>
        </w:tc>
        <w:tc>
          <w:tcPr>
            <w:tcW w:w="6332" w:type="dxa"/>
            <w:gridSpan w:val="2"/>
            <w:tcBorders>
              <w:top w:val="single" w:sz="4" w:space="0" w:color="auto"/>
              <w:left w:val="single" w:sz="4" w:space="0" w:color="auto"/>
              <w:bottom w:val="single" w:sz="4" w:space="0" w:color="auto"/>
              <w:right w:val="single" w:sz="4" w:space="0" w:color="auto"/>
            </w:tcBorders>
            <w:vAlign w:val="center"/>
          </w:tcPr>
          <w:p w14:paraId="2FDE149F" w14:textId="77777777" w:rsidR="00027B2B" w:rsidRDefault="00E750F1">
            <w:pPr>
              <w:adjustRightInd w:val="0"/>
              <w:snapToGrid w:val="0"/>
              <w:spacing w:line="500" w:lineRule="exact"/>
              <w:rPr>
                <w:rFonts w:ascii="仿宋_GB2312" w:eastAsia="仿宋_GB2312" w:hAnsi="宋体" w:cs="Times New Roman"/>
                <w:sz w:val="32"/>
                <w:szCs w:val="32"/>
              </w:rPr>
            </w:pPr>
            <w:r>
              <w:rPr>
                <w:rFonts w:ascii="仿宋_GB2312" w:eastAsia="仿宋_GB2312" w:hAnsi="宋体" w:hint="eastAsia"/>
                <w:sz w:val="32"/>
                <w:szCs w:val="32"/>
              </w:rPr>
              <w:t>统一机构代码证</w:t>
            </w:r>
          </w:p>
        </w:tc>
        <w:tc>
          <w:tcPr>
            <w:tcW w:w="1701" w:type="dxa"/>
            <w:tcBorders>
              <w:top w:val="single" w:sz="4" w:space="0" w:color="auto"/>
              <w:left w:val="single" w:sz="4" w:space="0" w:color="auto"/>
              <w:bottom w:val="single" w:sz="4" w:space="0" w:color="auto"/>
              <w:right w:val="single" w:sz="4" w:space="0" w:color="auto"/>
            </w:tcBorders>
            <w:vAlign w:val="center"/>
          </w:tcPr>
          <w:p w14:paraId="75C9E66F" w14:textId="77777777" w:rsidR="00027B2B" w:rsidRDefault="00027B2B">
            <w:pPr>
              <w:adjustRightInd w:val="0"/>
              <w:snapToGrid w:val="0"/>
              <w:spacing w:line="500" w:lineRule="exact"/>
              <w:jc w:val="center"/>
              <w:rPr>
                <w:rFonts w:ascii="仿宋_GB2312" w:eastAsia="仿宋_GB2312" w:hAnsi="宋体"/>
                <w:sz w:val="32"/>
                <w:szCs w:val="32"/>
              </w:rPr>
            </w:pPr>
          </w:p>
        </w:tc>
      </w:tr>
      <w:tr w:rsidR="00027B2B" w14:paraId="6167C0A3" w14:textId="77777777">
        <w:trPr>
          <w:cantSplit/>
          <w:trHeight w:val="567"/>
        </w:trPr>
        <w:tc>
          <w:tcPr>
            <w:tcW w:w="898" w:type="dxa"/>
            <w:vMerge/>
            <w:tcBorders>
              <w:top w:val="single" w:sz="4" w:space="0" w:color="auto"/>
              <w:left w:val="single" w:sz="4" w:space="0" w:color="auto"/>
              <w:bottom w:val="single" w:sz="4" w:space="0" w:color="auto"/>
              <w:right w:val="single" w:sz="4" w:space="0" w:color="auto"/>
            </w:tcBorders>
            <w:vAlign w:val="center"/>
          </w:tcPr>
          <w:p w14:paraId="7DAC4F27" w14:textId="77777777" w:rsidR="00027B2B" w:rsidRDefault="00027B2B">
            <w:pPr>
              <w:widowControl/>
              <w:jc w:val="left"/>
              <w:rPr>
                <w:rFonts w:ascii="宋体" w:cs="宋体"/>
                <w:sz w:val="32"/>
                <w:szCs w:val="32"/>
              </w:rPr>
            </w:pPr>
          </w:p>
        </w:tc>
        <w:tc>
          <w:tcPr>
            <w:tcW w:w="555" w:type="dxa"/>
            <w:vMerge w:val="restart"/>
            <w:tcBorders>
              <w:top w:val="single" w:sz="4" w:space="0" w:color="auto"/>
              <w:left w:val="single" w:sz="4" w:space="0" w:color="auto"/>
              <w:bottom w:val="single" w:sz="4" w:space="0" w:color="auto"/>
              <w:right w:val="single" w:sz="4" w:space="0" w:color="auto"/>
            </w:tcBorders>
            <w:vAlign w:val="center"/>
          </w:tcPr>
          <w:p w14:paraId="56657544" w14:textId="77777777" w:rsidR="00027B2B" w:rsidRDefault="00E750F1">
            <w:pPr>
              <w:adjustRightInd w:val="0"/>
              <w:snapToGrid w:val="0"/>
              <w:spacing w:line="500" w:lineRule="exact"/>
              <w:rPr>
                <w:rFonts w:ascii="仿宋_GB2312" w:eastAsia="仿宋_GB2312" w:hAnsi="宋体"/>
                <w:sz w:val="32"/>
                <w:szCs w:val="32"/>
              </w:rPr>
            </w:pPr>
            <w:r>
              <w:rPr>
                <w:rFonts w:ascii="仿宋_GB2312" w:eastAsia="仿宋_GB2312" w:hAnsi="宋体" w:hint="eastAsia"/>
                <w:sz w:val="32"/>
                <w:szCs w:val="32"/>
              </w:rPr>
              <w:t>信用证明是否提供</w:t>
            </w:r>
          </w:p>
        </w:tc>
        <w:tc>
          <w:tcPr>
            <w:tcW w:w="5777" w:type="dxa"/>
            <w:tcBorders>
              <w:top w:val="single" w:sz="4" w:space="0" w:color="auto"/>
              <w:left w:val="single" w:sz="4" w:space="0" w:color="auto"/>
              <w:bottom w:val="single" w:sz="4" w:space="0" w:color="auto"/>
              <w:right w:val="single" w:sz="4" w:space="0" w:color="auto"/>
            </w:tcBorders>
            <w:vAlign w:val="center"/>
          </w:tcPr>
          <w:p w14:paraId="0D509357" w14:textId="77777777" w:rsidR="00027B2B" w:rsidRDefault="00E750F1">
            <w:pPr>
              <w:adjustRightInd w:val="0"/>
              <w:snapToGrid w:val="0"/>
              <w:spacing w:line="500" w:lineRule="exact"/>
              <w:rPr>
                <w:rFonts w:ascii="仿宋_GB2312" w:eastAsia="仿宋_GB2312" w:hAnsi="宋体"/>
                <w:sz w:val="32"/>
                <w:szCs w:val="32"/>
              </w:rPr>
            </w:pPr>
            <w:r>
              <w:rPr>
                <w:rFonts w:ascii="仿宋_GB2312" w:eastAsia="仿宋_GB2312" w:hAnsi="宋体" w:hint="eastAsia"/>
                <w:sz w:val="32"/>
                <w:szCs w:val="32"/>
              </w:rPr>
              <w:t>未被列入“信用中国”网站（www.creditchina.gov.cn）“记录失信被执行人或重大税收违法案件当事人名单或政府采购严重违法失信行为”记录名单</w:t>
            </w:r>
          </w:p>
        </w:tc>
        <w:tc>
          <w:tcPr>
            <w:tcW w:w="1701" w:type="dxa"/>
            <w:tcBorders>
              <w:top w:val="single" w:sz="4" w:space="0" w:color="auto"/>
              <w:left w:val="single" w:sz="4" w:space="0" w:color="auto"/>
              <w:bottom w:val="single" w:sz="4" w:space="0" w:color="auto"/>
              <w:right w:val="single" w:sz="4" w:space="0" w:color="auto"/>
            </w:tcBorders>
            <w:vAlign w:val="center"/>
          </w:tcPr>
          <w:p w14:paraId="673117B7" w14:textId="77777777" w:rsidR="00027B2B" w:rsidRDefault="00027B2B">
            <w:pPr>
              <w:adjustRightInd w:val="0"/>
              <w:snapToGrid w:val="0"/>
              <w:spacing w:line="500" w:lineRule="exact"/>
              <w:jc w:val="center"/>
              <w:rPr>
                <w:rFonts w:ascii="仿宋_GB2312" w:eastAsia="仿宋_GB2312" w:hAnsi="宋体"/>
                <w:sz w:val="32"/>
                <w:szCs w:val="32"/>
              </w:rPr>
            </w:pPr>
          </w:p>
        </w:tc>
      </w:tr>
      <w:tr w:rsidR="00027B2B" w14:paraId="5379C4CF" w14:textId="77777777">
        <w:trPr>
          <w:cantSplit/>
          <w:trHeight w:val="567"/>
        </w:trPr>
        <w:tc>
          <w:tcPr>
            <w:tcW w:w="898" w:type="dxa"/>
            <w:vMerge/>
            <w:tcBorders>
              <w:top w:val="single" w:sz="4" w:space="0" w:color="auto"/>
              <w:left w:val="single" w:sz="4" w:space="0" w:color="auto"/>
              <w:bottom w:val="single" w:sz="4" w:space="0" w:color="auto"/>
              <w:right w:val="single" w:sz="4" w:space="0" w:color="auto"/>
            </w:tcBorders>
            <w:vAlign w:val="center"/>
          </w:tcPr>
          <w:p w14:paraId="64562267" w14:textId="77777777" w:rsidR="00027B2B" w:rsidRDefault="00027B2B">
            <w:pPr>
              <w:widowControl/>
              <w:jc w:val="left"/>
              <w:rPr>
                <w:rFonts w:ascii="宋体" w:cs="宋体"/>
                <w:sz w:val="32"/>
                <w:szCs w:val="32"/>
              </w:rPr>
            </w:pPr>
          </w:p>
        </w:tc>
        <w:tc>
          <w:tcPr>
            <w:tcW w:w="555" w:type="dxa"/>
            <w:vMerge/>
            <w:tcBorders>
              <w:top w:val="single" w:sz="4" w:space="0" w:color="auto"/>
              <w:left w:val="single" w:sz="4" w:space="0" w:color="auto"/>
              <w:bottom w:val="single" w:sz="4" w:space="0" w:color="auto"/>
              <w:right w:val="single" w:sz="4" w:space="0" w:color="auto"/>
            </w:tcBorders>
            <w:vAlign w:val="center"/>
          </w:tcPr>
          <w:p w14:paraId="5772A68D" w14:textId="77777777" w:rsidR="00027B2B" w:rsidRDefault="00027B2B">
            <w:pPr>
              <w:widowControl/>
              <w:jc w:val="left"/>
              <w:rPr>
                <w:rFonts w:ascii="仿宋_GB2312" w:eastAsia="仿宋_GB2312" w:hAnsi="宋体" w:cs="Times New Roman"/>
                <w:sz w:val="32"/>
                <w:szCs w:val="32"/>
              </w:rPr>
            </w:pPr>
          </w:p>
        </w:tc>
        <w:tc>
          <w:tcPr>
            <w:tcW w:w="5777" w:type="dxa"/>
            <w:tcBorders>
              <w:top w:val="single" w:sz="4" w:space="0" w:color="auto"/>
              <w:left w:val="single" w:sz="4" w:space="0" w:color="auto"/>
              <w:bottom w:val="single" w:sz="4" w:space="0" w:color="auto"/>
              <w:right w:val="single" w:sz="4" w:space="0" w:color="auto"/>
            </w:tcBorders>
            <w:vAlign w:val="center"/>
          </w:tcPr>
          <w:p w14:paraId="646C66F5" w14:textId="77777777" w:rsidR="00027B2B" w:rsidRDefault="00E750F1">
            <w:pPr>
              <w:adjustRightInd w:val="0"/>
              <w:snapToGrid w:val="0"/>
              <w:spacing w:line="500" w:lineRule="exact"/>
              <w:rPr>
                <w:rFonts w:ascii="仿宋_GB2312" w:eastAsia="仿宋_GB2312" w:hAnsi="宋体"/>
                <w:sz w:val="32"/>
                <w:szCs w:val="32"/>
              </w:rPr>
            </w:pPr>
            <w:r>
              <w:rPr>
                <w:rFonts w:ascii="仿宋_GB2312" w:eastAsia="仿宋_GB2312" w:hAnsi="宋体" w:hint="eastAsia"/>
                <w:sz w:val="32"/>
                <w:szCs w:val="32"/>
              </w:rPr>
              <w:t>不处于中国政府采购网（www.ccgp.gov.cn）“政府采购严重违法失信行为信息记录”中的禁止参加政府采购活动期间</w:t>
            </w:r>
          </w:p>
        </w:tc>
        <w:tc>
          <w:tcPr>
            <w:tcW w:w="1701" w:type="dxa"/>
            <w:tcBorders>
              <w:top w:val="single" w:sz="4" w:space="0" w:color="auto"/>
              <w:left w:val="single" w:sz="4" w:space="0" w:color="auto"/>
              <w:bottom w:val="single" w:sz="4" w:space="0" w:color="auto"/>
              <w:right w:val="single" w:sz="4" w:space="0" w:color="auto"/>
            </w:tcBorders>
            <w:vAlign w:val="center"/>
          </w:tcPr>
          <w:p w14:paraId="2DB6A8E2" w14:textId="77777777" w:rsidR="00027B2B" w:rsidRDefault="00027B2B">
            <w:pPr>
              <w:adjustRightInd w:val="0"/>
              <w:snapToGrid w:val="0"/>
              <w:spacing w:line="500" w:lineRule="exact"/>
              <w:jc w:val="center"/>
              <w:rPr>
                <w:rFonts w:ascii="仿宋_GB2312" w:eastAsia="仿宋_GB2312" w:hAnsi="宋体"/>
                <w:sz w:val="32"/>
                <w:szCs w:val="32"/>
              </w:rPr>
            </w:pPr>
          </w:p>
        </w:tc>
      </w:tr>
      <w:tr w:rsidR="00027B2B" w14:paraId="6B85A07C" w14:textId="77777777">
        <w:trPr>
          <w:cantSplit/>
          <w:trHeight w:val="966"/>
        </w:trPr>
        <w:tc>
          <w:tcPr>
            <w:tcW w:w="7230" w:type="dxa"/>
            <w:gridSpan w:val="3"/>
            <w:tcBorders>
              <w:top w:val="single" w:sz="4" w:space="0" w:color="auto"/>
              <w:left w:val="single" w:sz="4" w:space="0" w:color="auto"/>
              <w:bottom w:val="single" w:sz="4" w:space="0" w:color="auto"/>
              <w:right w:val="single" w:sz="4" w:space="0" w:color="auto"/>
            </w:tcBorders>
            <w:vAlign w:val="center"/>
          </w:tcPr>
          <w:p w14:paraId="018029D2" w14:textId="77777777" w:rsidR="00027B2B" w:rsidRDefault="00E750F1">
            <w:pPr>
              <w:adjustRightInd w:val="0"/>
              <w:snapToGrid w:val="0"/>
              <w:spacing w:line="500" w:lineRule="exact"/>
              <w:jc w:val="center"/>
              <w:rPr>
                <w:rFonts w:ascii="仿宋_GB2312" w:eastAsia="仿宋_GB2312" w:hAnsi="宋体"/>
                <w:sz w:val="32"/>
                <w:szCs w:val="32"/>
              </w:rPr>
            </w:pPr>
            <w:r>
              <w:rPr>
                <w:rFonts w:ascii="仿宋_GB2312" w:eastAsia="仿宋_GB2312" w:hAnsi="宋体" w:hint="eastAsia"/>
                <w:sz w:val="32"/>
                <w:szCs w:val="32"/>
              </w:rPr>
              <w:t>结论</w:t>
            </w:r>
          </w:p>
        </w:tc>
        <w:tc>
          <w:tcPr>
            <w:tcW w:w="1701" w:type="dxa"/>
            <w:tcBorders>
              <w:top w:val="single" w:sz="4" w:space="0" w:color="auto"/>
              <w:left w:val="single" w:sz="4" w:space="0" w:color="auto"/>
              <w:bottom w:val="single" w:sz="4" w:space="0" w:color="auto"/>
              <w:right w:val="single" w:sz="4" w:space="0" w:color="auto"/>
            </w:tcBorders>
            <w:vAlign w:val="center"/>
          </w:tcPr>
          <w:p w14:paraId="2CD110FE" w14:textId="77777777" w:rsidR="00027B2B" w:rsidRDefault="00027B2B">
            <w:pPr>
              <w:adjustRightInd w:val="0"/>
              <w:snapToGrid w:val="0"/>
              <w:spacing w:line="500" w:lineRule="exact"/>
              <w:jc w:val="center"/>
              <w:rPr>
                <w:rFonts w:ascii="仿宋_GB2312" w:eastAsia="仿宋_GB2312" w:hAnsi="宋体"/>
                <w:sz w:val="32"/>
                <w:szCs w:val="32"/>
              </w:rPr>
            </w:pPr>
          </w:p>
        </w:tc>
      </w:tr>
    </w:tbl>
    <w:p w14:paraId="006AB3F1" w14:textId="77777777" w:rsidR="00027B2B" w:rsidRDefault="00E750F1">
      <w:pPr>
        <w:spacing w:line="500" w:lineRule="exact"/>
        <w:rPr>
          <w:rFonts w:ascii="方正楷体_GBK" w:eastAsia="方正楷体_GBK" w:hAnsi="宋体" w:cs="Times New Roman"/>
          <w:sz w:val="28"/>
          <w:szCs w:val="28"/>
        </w:rPr>
      </w:pPr>
      <w:r>
        <w:rPr>
          <w:rFonts w:ascii="方正楷体_GBK" w:eastAsia="方正楷体_GBK" w:hAnsi="宋体" w:hint="eastAsia"/>
          <w:sz w:val="28"/>
          <w:szCs w:val="28"/>
        </w:rPr>
        <w:t>填表说明：材料有提供或者符合的打“√”，否则打“×”。结论填写“合格”或者“不合格”。</w:t>
      </w:r>
    </w:p>
    <w:p w14:paraId="1885DC3A" w14:textId="77777777" w:rsidR="00027B2B" w:rsidRDefault="00027B2B">
      <w:pPr>
        <w:spacing w:line="500" w:lineRule="exact"/>
        <w:rPr>
          <w:rFonts w:ascii="方正楷体_GBK" w:eastAsia="方正楷体_GBK" w:hAnsi="宋体"/>
          <w:sz w:val="28"/>
          <w:szCs w:val="28"/>
        </w:rPr>
      </w:pPr>
    </w:p>
    <w:p w14:paraId="625E4EF9" w14:textId="77777777" w:rsidR="00027B2B" w:rsidRDefault="00E750F1">
      <w:pPr>
        <w:spacing w:line="500" w:lineRule="exact"/>
        <w:rPr>
          <w:rFonts w:ascii="仿宋_GB2312" w:eastAsia="仿宋_GB2312" w:hAnsi="宋体"/>
          <w:sz w:val="32"/>
          <w:szCs w:val="32"/>
        </w:rPr>
      </w:pPr>
      <w:r>
        <w:rPr>
          <w:rFonts w:ascii="仿宋_GB2312" w:eastAsia="仿宋_GB2312" w:hAnsi="宋体" w:hint="eastAsia"/>
          <w:sz w:val="32"/>
          <w:szCs w:val="32"/>
        </w:rPr>
        <w:t>专家签名：</w:t>
      </w:r>
    </w:p>
    <w:p w14:paraId="57088ABF" w14:textId="77777777" w:rsidR="00027B2B" w:rsidRDefault="00E750F1">
      <w:pPr>
        <w:tabs>
          <w:tab w:val="left" w:pos="714"/>
        </w:tabs>
        <w:spacing w:line="360" w:lineRule="auto"/>
        <w:ind w:firstLineChars="196" w:firstLine="627"/>
        <w:rPr>
          <w:rFonts w:ascii="Times New Roman" w:eastAsia="方正仿宋_GBK" w:hAnsi="Times New Roman" w:cs="Times New Roman"/>
          <w:b/>
          <w:sz w:val="32"/>
          <w:szCs w:val="32"/>
        </w:rPr>
      </w:pPr>
      <w:r>
        <w:rPr>
          <w:rFonts w:ascii="仿宋_GB2312" w:eastAsia="仿宋_GB2312" w:hAnsi="仿宋_GB2312" w:cs="仿宋_GB2312" w:hint="eastAsia"/>
          <w:bCs/>
          <w:color w:val="000000"/>
          <w:sz w:val="32"/>
          <w:szCs w:val="32"/>
        </w:rPr>
        <w:br w:type="page"/>
      </w:r>
      <w:r>
        <w:rPr>
          <w:rFonts w:ascii="Times New Roman" w:eastAsia="方正仿宋_GBK" w:hAnsi="Times New Roman" w:cs="Times New Roman" w:hint="eastAsia"/>
          <w:b/>
          <w:sz w:val="32"/>
          <w:szCs w:val="32"/>
        </w:rPr>
        <w:lastRenderedPageBreak/>
        <w:t>（二）项目投标价：</w:t>
      </w:r>
    </w:p>
    <w:p w14:paraId="7DBFB346" w14:textId="77777777" w:rsidR="00027B2B" w:rsidRDefault="00E750F1">
      <w:pPr>
        <w:tabs>
          <w:tab w:val="left" w:pos="714"/>
        </w:tabs>
        <w:spacing w:line="360" w:lineRule="auto"/>
        <w:ind w:firstLineChars="196" w:firstLine="627"/>
        <w:rPr>
          <w:rFonts w:ascii="Times New Roman" w:eastAsia="方正仿宋_GBK" w:hAnsi="Times New Roman" w:cs="Times New Roman"/>
          <w:b/>
          <w:sz w:val="32"/>
          <w:szCs w:val="32"/>
        </w:rPr>
      </w:pPr>
      <w:r>
        <w:rPr>
          <w:rFonts w:ascii="仿宋_GB2312" w:eastAsia="仿宋_GB2312" w:hAnsi="微软雅黑" w:cs="宋体" w:hint="eastAsia"/>
          <w:color w:val="000000" w:themeColor="text1"/>
          <w:sz w:val="32"/>
          <w:szCs w:val="32"/>
        </w:rPr>
        <w:t>江门市茶叶品质提升加工技术服务项目投标价：*</w:t>
      </w:r>
      <w:r>
        <w:rPr>
          <w:rFonts w:ascii="仿宋_GB2312" w:eastAsia="仿宋_GB2312" w:hAnsi="微软雅黑" w:cs="宋体"/>
          <w:color w:val="000000" w:themeColor="text1"/>
          <w:sz w:val="32"/>
          <w:szCs w:val="32"/>
        </w:rPr>
        <w:t>*</w:t>
      </w:r>
      <w:r>
        <w:rPr>
          <w:rFonts w:ascii="仿宋_GB2312" w:eastAsia="仿宋_GB2312" w:hAnsi="微软雅黑" w:cs="宋体" w:hint="eastAsia"/>
          <w:color w:val="000000" w:themeColor="text1"/>
          <w:sz w:val="32"/>
          <w:szCs w:val="32"/>
        </w:rPr>
        <w:t>万元</w:t>
      </w:r>
    </w:p>
    <w:p w14:paraId="3E4D883B" w14:textId="77777777" w:rsidR="00027B2B" w:rsidRDefault="00E750F1">
      <w:pPr>
        <w:tabs>
          <w:tab w:val="left" w:pos="714"/>
        </w:tabs>
        <w:spacing w:line="360" w:lineRule="auto"/>
        <w:ind w:firstLineChars="196" w:firstLine="630"/>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（三）综合评审</w:t>
      </w:r>
    </w:p>
    <w:p w14:paraId="3F700664" w14:textId="77777777" w:rsidR="00027B2B" w:rsidRDefault="00E750F1">
      <w:pPr>
        <w:widowControl/>
        <w:shd w:val="clear" w:color="auto" w:fill="FFFFFF"/>
        <w:spacing w:line="480" w:lineRule="atLeas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hint="eastAsia"/>
          <w:color w:val="000000" w:themeColor="text1"/>
          <w:kern w:val="0"/>
          <w:sz w:val="32"/>
          <w:szCs w:val="32"/>
        </w:rPr>
        <w:t>采用综合评分方法（评审标准见表2）。评标以招标文件规定的条件为原则，最低报价不作为中标的唯一依据，评审小组各成员根据评审标准并结合投标人实际情况分别就各项指标进行独立打分（见表3）。将评审小组各成员的《综合评分表》汇集，取评分的算术平均值，为该投标方的综合评定得分。</w:t>
      </w:r>
    </w:p>
    <w:p w14:paraId="47B204B1" w14:textId="77777777" w:rsidR="00027B2B" w:rsidRDefault="00E750F1">
      <w:pPr>
        <w:spacing w:line="360" w:lineRule="auto"/>
        <w:jc w:val="center"/>
        <w:rPr>
          <w:rFonts w:ascii="仿宋_GB2312" w:eastAsia="仿宋_GB2312" w:hAnsi="仿宋"/>
          <w:b/>
          <w:kern w:val="0"/>
          <w:sz w:val="32"/>
          <w:szCs w:val="32"/>
        </w:rPr>
      </w:pPr>
      <w:r>
        <w:rPr>
          <w:rFonts w:ascii="Times New Roman" w:eastAsia="方正仿宋_GBK" w:hAnsi="Times New Roman" w:cs="Times New Roman"/>
          <w:kern w:val="0"/>
          <w:sz w:val="32"/>
          <w:szCs w:val="32"/>
        </w:rPr>
        <w:br w:type="page"/>
      </w:r>
      <w:r>
        <w:rPr>
          <w:rFonts w:ascii="仿宋_GB2312" w:eastAsia="仿宋_GB2312" w:hAnsi="仿宋" w:hint="eastAsia"/>
          <w:b/>
          <w:kern w:val="0"/>
          <w:sz w:val="32"/>
          <w:szCs w:val="32"/>
        </w:rPr>
        <w:lastRenderedPageBreak/>
        <w:t>表2：江门市茶叶品质提升加工技术服务项目投标评分标准</w:t>
      </w:r>
    </w:p>
    <w:tbl>
      <w:tblPr>
        <w:tblpPr w:leftFromText="180" w:rightFromText="180" w:vertAnchor="text" w:tblpXSpec="center" w:tblpY="1"/>
        <w:tblOverlap w:val="never"/>
        <w:tblW w:w="949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03"/>
        <w:gridCol w:w="749"/>
        <w:gridCol w:w="708"/>
        <w:gridCol w:w="6521"/>
        <w:gridCol w:w="709"/>
      </w:tblGrid>
      <w:tr w:rsidR="00027B2B" w14:paraId="333F3929" w14:textId="77777777">
        <w:tc>
          <w:tcPr>
            <w:tcW w:w="80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6AD664" w14:textId="77777777" w:rsidR="00027B2B" w:rsidRDefault="00E750F1">
            <w:pPr>
              <w:pStyle w:val="a5"/>
              <w:widowControl/>
              <w:spacing w:beforeAutospacing="0" w:afterAutospacing="0"/>
              <w:jc w:val="center"/>
              <w:rPr>
                <w:rFonts w:ascii="Times New Roman" w:eastAsia="仿宋_GB2312" w:hAnsi="Times New Roman"/>
                <w:kern w:val="2"/>
                <w:sz w:val="32"/>
                <w:szCs w:val="32"/>
              </w:rPr>
            </w:pPr>
            <w:r>
              <w:rPr>
                <w:rStyle w:val="a6"/>
                <w:rFonts w:ascii="Times New Roman" w:eastAsia="仿宋_GB2312" w:hAnsi="Times New Roman"/>
                <w:sz w:val="32"/>
                <w:szCs w:val="32"/>
              </w:rPr>
              <w:t>序号</w:t>
            </w:r>
          </w:p>
        </w:tc>
        <w:tc>
          <w:tcPr>
            <w:tcW w:w="1457" w:type="dxa"/>
            <w:gridSpan w:val="2"/>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04AF76E0" w14:textId="77777777" w:rsidR="00027B2B" w:rsidRDefault="00E750F1">
            <w:pPr>
              <w:pStyle w:val="a5"/>
              <w:widowControl/>
              <w:spacing w:beforeAutospacing="0" w:afterAutospacing="0"/>
              <w:jc w:val="center"/>
              <w:rPr>
                <w:rFonts w:ascii="Times New Roman" w:eastAsia="仿宋_GB2312" w:hAnsi="Times New Roman"/>
                <w:kern w:val="2"/>
                <w:sz w:val="32"/>
                <w:szCs w:val="32"/>
              </w:rPr>
            </w:pPr>
            <w:r>
              <w:rPr>
                <w:rStyle w:val="a6"/>
                <w:rFonts w:ascii="Times New Roman" w:eastAsia="仿宋_GB2312" w:hAnsi="Times New Roman"/>
                <w:sz w:val="32"/>
                <w:szCs w:val="32"/>
              </w:rPr>
              <w:t>评分</w:t>
            </w:r>
            <w:r>
              <w:rPr>
                <w:rStyle w:val="a6"/>
                <w:rFonts w:ascii="Times New Roman" w:eastAsia="仿宋_GB2312" w:hAnsi="Times New Roman"/>
                <w:sz w:val="32"/>
                <w:szCs w:val="32"/>
              </w:rPr>
              <w:t xml:space="preserve">  </w:t>
            </w:r>
            <w:r>
              <w:rPr>
                <w:rStyle w:val="a6"/>
                <w:rFonts w:ascii="Times New Roman" w:eastAsia="仿宋_GB2312" w:hAnsi="Times New Roman"/>
                <w:sz w:val="32"/>
                <w:szCs w:val="32"/>
              </w:rPr>
              <w:t>内容</w:t>
            </w:r>
          </w:p>
        </w:tc>
        <w:tc>
          <w:tcPr>
            <w:tcW w:w="6521"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5A7019DC" w14:textId="77777777" w:rsidR="00027B2B" w:rsidRDefault="00E750F1">
            <w:pPr>
              <w:pStyle w:val="a5"/>
              <w:widowControl/>
              <w:spacing w:beforeAutospacing="0" w:afterAutospacing="0"/>
              <w:jc w:val="center"/>
              <w:rPr>
                <w:rFonts w:ascii="Times New Roman" w:eastAsia="仿宋_GB2312" w:hAnsi="Times New Roman"/>
                <w:kern w:val="2"/>
                <w:sz w:val="32"/>
                <w:szCs w:val="32"/>
              </w:rPr>
            </w:pPr>
            <w:r>
              <w:rPr>
                <w:rStyle w:val="a6"/>
                <w:rFonts w:ascii="Times New Roman" w:eastAsia="仿宋_GB2312" w:hAnsi="Times New Roman"/>
                <w:sz w:val="32"/>
                <w:szCs w:val="32"/>
              </w:rPr>
              <w:t>评分细则</w:t>
            </w:r>
          </w:p>
        </w:tc>
        <w:tc>
          <w:tcPr>
            <w:tcW w:w="709"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199CE664" w14:textId="77777777" w:rsidR="00027B2B" w:rsidRDefault="00E750F1">
            <w:pPr>
              <w:pStyle w:val="a5"/>
              <w:widowControl/>
              <w:spacing w:beforeAutospacing="0" w:afterAutospacing="0"/>
              <w:jc w:val="center"/>
              <w:rPr>
                <w:rFonts w:ascii="Times New Roman" w:eastAsia="仿宋_GB2312" w:hAnsi="Times New Roman"/>
                <w:kern w:val="2"/>
                <w:sz w:val="32"/>
                <w:szCs w:val="32"/>
              </w:rPr>
            </w:pPr>
            <w:r>
              <w:rPr>
                <w:rStyle w:val="a6"/>
                <w:rFonts w:ascii="Times New Roman" w:eastAsia="仿宋_GB2312" w:hAnsi="Times New Roman"/>
                <w:sz w:val="32"/>
                <w:szCs w:val="32"/>
              </w:rPr>
              <w:t>分值</w:t>
            </w:r>
          </w:p>
        </w:tc>
      </w:tr>
      <w:tr w:rsidR="008D6821" w:rsidRPr="008D6821" w14:paraId="77E34CF6" w14:textId="77777777" w:rsidTr="000A706E">
        <w:tc>
          <w:tcPr>
            <w:tcW w:w="803"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bottom"/>
          </w:tcPr>
          <w:p w14:paraId="18C755A0" w14:textId="525C7990" w:rsidR="008D6821" w:rsidRPr="008D6821" w:rsidRDefault="008D6821" w:rsidP="008D6821">
            <w:pPr>
              <w:pStyle w:val="a5"/>
              <w:widowControl/>
              <w:rPr>
                <w:rFonts w:ascii="Times New Roman" w:eastAsia="仿宋_GB2312" w:hAnsi="Times New Roman"/>
                <w:b/>
                <w:sz w:val="32"/>
                <w:szCs w:val="32"/>
              </w:rPr>
            </w:pPr>
            <w:r>
              <w:rPr>
                <w:rFonts w:ascii="Times New Roman" w:eastAsia="仿宋_GB2312" w:hAnsi="Times New Roman"/>
                <w:b/>
                <w:sz w:val="32"/>
                <w:szCs w:val="32"/>
              </w:rPr>
              <w:t>1</w:t>
            </w:r>
          </w:p>
        </w:tc>
        <w:tc>
          <w:tcPr>
            <w:tcW w:w="749" w:type="dxa"/>
            <w:vMerge w:val="restart"/>
            <w:tcBorders>
              <w:top w:val="nil"/>
              <w:left w:val="nil"/>
              <w:bottom w:val="single" w:sz="6" w:space="0" w:color="000000"/>
              <w:right w:val="single" w:sz="6" w:space="0" w:color="000000"/>
            </w:tcBorders>
            <w:tcMar>
              <w:top w:w="75" w:type="dxa"/>
              <w:left w:w="150" w:type="dxa"/>
              <w:bottom w:w="75" w:type="dxa"/>
              <w:right w:w="150" w:type="dxa"/>
            </w:tcMar>
            <w:vAlign w:val="bottom"/>
          </w:tcPr>
          <w:p w14:paraId="322C8D67" w14:textId="77777777" w:rsidR="008D6821" w:rsidRPr="008D6821" w:rsidRDefault="008D6821" w:rsidP="008D6821">
            <w:pPr>
              <w:pStyle w:val="a5"/>
              <w:widowControl/>
              <w:rPr>
                <w:rFonts w:ascii="Times New Roman" w:eastAsia="仿宋_GB2312" w:hAnsi="Times New Roman"/>
                <w:b/>
                <w:bCs/>
                <w:sz w:val="32"/>
                <w:szCs w:val="32"/>
              </w:rPr>
            </w:pPr>
            <w:r w:rsidRPr="008D6821">
              <w:rPr>
                <w:rFonts w:ascii="Times New Roman" w:eastAsia="仿宋_GB2312" w:hAnsi="Times New Roman"/>
                <w:b/>
                <w:bCs/>
                <w:sz w:val="32"/>
                <w:szCs w:val="32"/>
              </w:rPr>
              <w:t>商务部分</w:t>
            </w:r>
          </w:p>
          <w:p w14:paraId="72397DAF" w14:textId="77777777" w:rsidR="008D6821" w:rsidRPr="008D6821" w:rsidRDefault="008D6821" w:rsidP="008D6821">
            <w:pPr>
              <w:pStyle w:val="a5"/>
              <w:widowControl/>
              <w:rPr>
                <w:rFonts w:ascii="Times New Roman" w:eastAsia="仿宋_GB2312" w:hAnsi="Times New Roman"/>
                <w:b/>
                <w:bCs/>
                <w:sz w:val="32"/>
                <w:szCs w:val="32"/>
              </w:rPr>
            </w:pPr>
            <w:r w:rsidRPr="008D6821">
              <w:rPr>
                <w:rFonts w:ascii="Times New Roman" w:eastAsia="仿宋_GB2312" w:hAnsi="Times New Roman"/>
                <w:b/>
                <w:sz w:val="32"/>
                <w:szCs w:val="32"/>
              </w:rPr>
              <w:t>（总分：</w:t>
            </w:r>
            <w:r w:rsidRPr="008D6821">
              <w:rPr>
                <w:rFonts w:ascii="Times New Roman" w:eastAsia="仿宋_GB2312" w:hAnsi="Times New Roman" w:hint="eastAsia"/>
                <w:b/>
                <w:sz w:val="32"/>
                <w:szCs w:val="32"/>
              </w:rPr>
              <w:t>3</w:t>
            </w:r>
            <w:r w:rsidRPr="008D6821">
              <w:rPr>
                <w:rFonts w:ascii="Times New Roman" w:eastAsia="仿宋_GB2312" w:hAnsi="Times New Roman"/>
                <w:b/>
                <w:sz w:val="32"/>
                <w:szCs w:val="32"/>
              </w:rPr>
              <w:t>0</w:t>
            </w:r>
            <w:r w:rsidRPr="008D6821">
              <w:rPr>
                <w:rFonts w:ascii="Times New Roman" w:eastAsia="仿宋_GB2312" w:hAnsi="Times New Roman"/>
                <w:b/>
                <w:sz w:val="32"/>
                <w:szCs w:val="32"/>
              </w:rPr>
              <w:t>分）</w:t>
            </w:r>
          </w:p>
        </w:tc>
        <w:tc>
          <w:tcPr>
            <w:tcW w:w="708" w:type="dxa"/>
            <w:tcBorders>
              <w:top w:val="nil"/>
              <w:left w:val="nil"/>
              <w:bottom w:val="single" w:sz="6" w:space="0" w:color="000000"/>
              <w:right w:val="single" w:sz="6" w:space="0" w:color="000000"/>
            </w:tcBorders>
            <w:vAlign w:val="center"/>
          </w:tcPr>
          <w:p w14:paraId="2297978A" w14:textId="77777777" w:rsidR="008D6821" w:rsidRPr="008D6821" w:rsidRDefault="008D6821" w:rsidP="008D6821">
            <w:pPr>
              <w:pStyle w:val="a5"/>
              <w:rPr>
                <w:rFonts w:ascii="Times New Roman" w:eastAsia="仿宋_GB2312" w:hAnsi="Times New Roman"/>
                <w:b/>
                <w:sz w:val="32"/>
                <w:szCs w:val="32"/>
              </w:rPr>
            </w:pPr>
            <w:r w:rsidRPr="008D6821">
              <w:rPr>
                <w:rFonts w:ascii="Times New Roman" w:eastAsia="仿宋_GB2312" w:hAnsi="Times New Roman"/>
                <w:b/>
                <w:sz w:val="32"/>
                <w:szCs w:val="32"/>
              </w:rPr>
              <w:t>投标人具有的相关条件与技术平台</w:t>
            </w:r>
          </w:p>
        </w:tc>
        <w:tc>
          <w:tcPr>
            <w:tcW w:w="6521"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2C9D5171" w14:textId="77777777" w:rsidR="008D6821" w:rsidRPr="008D6821" w:rsidRDefault="008D6821" w:rsidP="008D6821">
            <w:pPr>
              <w:pStyle w:val="a5"/>
              <w:widowControl/>
              <w:spacing w:beforeAutospacing="0" w:afterAutospacing="0" w:line="500" w:lineRule="exact"/>
              <w:jc w:val="both"/>
              <w:rPr>
                <w:rFonts w:ascii="Times New Roman" w:eastAsia="仿宋_GB2312" w:hAnsi="Times New Roman"/>
                <w:kern w:val="2"/>
                <w:sz w:val="30"/>
                <w:szCs w:val="30"/>
              </w:rPr>
            </w:pPr>
            <w:r w:rsidRPr="008D6821">
              <w:rPr>
                <w:rFonts w:ascii="Times New Roman" w:eastAsia="仿宋_GB2312" w:hAnsi="Times New Roman" w:hint="eastAsia"/>
                <w:kern w:val="2"/>
                <w:sz w:val="30"/>
                <w:szCs w:val="30"/>
              </w:rPr>
              <w:t>投标人具有茶学专业省部级及以上重点实验室或技术中心等技术平台的，每个得</w:t>
            </w:r>
            <w:r w:rsidRPr="008D6821">
              <w:rPr>
                <w:rFonts w:ascii="Times New Roman" w:eastAsia="仿宋_GB2312" w:hAnsi="Times New Roman" w:hint="eastAsia"/>
                <w:kern w:val="2"/>
                <w:sz w:val="30"/>
                <w:szCs w:val="30"/>
              </w:rPr>
              <w:t>3</w:t>
            </w:r>
            <w:r w:rsidRPr="008D6821">
              <w:rPr>
                <w:rFonts w:ascii="Times New Roman" w:eastAsia="仿宋_GB2312" w:hAnsi="Times New Roman" w:hint="eastAsia"/>
                <w:kern w:val="2"/>
                <w:sz w:val="30"/>
                <w:szCs w:val="30"/>
              </w:rPr>
              <w:t>分，本项最高得</w:t>
            </w:r>
            <w:r w:rsidRPr="008D6821">
              <w:rPr>
                <w:rFonts w:ascii="Times New Roman" w:eastAsia="仿宋_GB2312" w:hAnsi="Times New Roman" w:hint="eastAsia"/>
                <w:kern w:val="2"/>
                <w:sz w:val="30"/>
                <w:szCs w:val="30"/>
              </w:rPr>
              <w:t>6</w:t>
            </w:r>
            <w:r w:rsidRPr="008D6821">
              <w:rPr>
                <w:rFonts w:ascii="Times New Roman" w:eastAsia="仿宋_GB2312" w:hAnsi="Times New Roman" w:hint="eastAsia"/>
                <w:kern w:val="2"/>
                <w:sz w:val="30"/>
                <w:szCs w:val="30"/>
              </w:rPr>
              <w:t>分。（注：提供相关资质证书复印件或政府批复立项文件加盖公章）</w:t>
            </w:r>
          </w:p>
        </w:tc>
        <w:tc>
          <w:tcPr>
            <w:tcW w:w="709"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2A4A1A65" w14:textId="77777777" w:rsidR="008D6821" w:rsidRPr="008D6821" w:rsidRDefault="008D6821" w:rsidP="008D6821">
            <w:pPr>
              <w:pStyle w:val="a5"/>
              <w:jc w:val="center"/>
              <w:rPr>
                <w:rFonts w:ascii="Times New Roman" w:eastAsia="仿宋_GB2312" w:hAnsi="Times New Roman"/>
                <w:b/>
                <w:sz w:val="32"/>
                <w:szCs w:val="32"/>
              </w:rPr>
            </w:pPr>
            <w:r w:rsidRPr="008D6821">
              <w:rPr>
                <w:rFonts w:ascii="Times New Roman" w:eastAsia="仿宋_GB2312" w:hAnsi="Times New Roman" w:hint="eastAsia"/>
                <w:b/>
                <w:sz w:val="32"/>
                <w:szCs w:val="32"/>
              </w:rPr>
              <w:t>6</w:t>
            </w:r>
          </w:p>
        </w:tc>
      </w:tr>
      <w:tr w:rsidR="008D6821" w:rsidRPr="008D6821" w14:paraId="2070BD12" w14:textId="77777777" w:rsidTr="000A706E">
        <w:tc>
          <w:tcPr>
            <w:tcW w:w="803" w:type="dxa"/>
            <w:vMerge/>
            <w:tcBorders>
              <w:top w:val="nil"/>
              <w:left w:val="single" w:sz="6" w:space="0" w:color="000000"/>
              <w:bottom w:val="single" w:sz="6" w:space="0" w:color="000000"/>
              <w:right w:val="single" w:sz="6" w:space="0" w:color="000000"/>
            </w:tcBorders>
            <w:vAlign w:val="center"/>
          </w:tcPr>
          <w:p w14:paraId="660C6304" w14:textId="77777777" w:rsidR="008D6821" w:rsidRPr="008D6821" w:rsidRDefault="008D6821" w:rsidP="008D6821">
            <w:pPr>
              <w:pStyle w:val="a5"/>
              <w:rPr>
                <w:rFonts w:ascii="Times New Roman" w:eastAsia="仿宋_GB2312" w:hAnsi="Times New Roman"/>
                <w:b/>
                <w:sz w:val="32"/>
                <w:szCs w:val="32"/>
              </w:rPr>
            </w:pPr>
          </w:p>
        </w:tc>
        <w:tc>
          <w:tcPr>
            <w:tcW w:w="749" w:type="dxa"/>
            <w:vMerge/>
            <w:tcBorders>
              <w:top w:val="nil"/>
              <w:left w:val="nil"/>
              <w:bottom w:val="single" w:sz="6" w:space="0" w:color="000000"/>
              <w:right w:val="single" w:sz="6" w:space="0" w:color="000000"/>
            </w:tcBorders>
            <w:vAlign w:val="center"/>
          </w:tcPr>
          <w:p w14:paraId="043F6ECB" w14:textId="77777777" w:rsidR="008D6821" w:rsidRPr="008D6821" w:rsidRDefault="008D6821" w:rsidP="008D6821">
            <w:pPr>
              <w:pStyle w:val="a5"/>
              <w:rPr>
                <w:rFonts w:ascii="Times New Roman" w:eastAsia="仿宋_GB2312" w:hAnsi="Times New Roman"/>
                <w:b/>
                <w:sz w:val="32"/>
                <w:szCs w:val="32"/>
              </w:rPr>
            </w:pPr>
          </w:p>
        </w:tc>
        <w:tc>
          <w:tcPr>
            <w:tcW w:w="708" w:type="dxa"/>
            <w:tcBorders>
              <w:top w:val="single" w:sz="6" w:space="0" w:color="000000"/>
              <w:left w:val="nil"/>
              <w:bottom w:val="single" w:sz="6" w:space="0" w:color="000000"/>
              <w:right w:val="single" w:sz="6" w:space="0" w:color="000000"/>
            </w:tcBorders>
            <w:vAlign w:val="center"/>
          </w:tcPr>
          <w:p w14:paraId="108A0929" w14:textId="77777777" w:rsidR="008D6821" w:rsidRPr="008D6821" w:rsidRDefault="008D6821" w:rsidP="008D6821">
            <w:pPr>
              <w:pStyle w:val="a5"/>
              <w:widowControl/>
              <w:rPr>
                <w:rFonts w:ascii="Times New Roman" w:eastAsia="仿宋_GB2312" w:hAnsi="Times New Roman"/>
                <w:b/>
                <w:sz w:val="32"/>
                <w:szCs w:val="32"/>
              </w:rPr>
            </w:pPr>
            <w:r w:rsidRPr="008D6821">
              <w:rPr>
                <w:rFonts w:ascii="Times New Roman" w:eastAsia="仿宋_GB2312" w:hAnsi="Times New Roman"/>
                <w:b/>
                <w:sz w:val="32"/>
                <w:szCs w:val="32"/>
              </w:rPr>
              <w:t>成果业绩</w:t>
            </w:r>
          </w:p>
        </w:tc>
        <w:tc>
          <w:tcPr>
            <w:tcW w:w="6521"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1A8E3234" w14:textId="4DFFB321" w:rsidR="008D6821" w:rsidRPr="008D6821" w:rsidRDefault="008D6821" w:rsidP="008D6821">
            <w:pPr>
              <w:pStyle w:val="a5"/>
              <w:widowControl/>
              <w:spacing w:beforeAutospacing="0" w:afterAutospacing="0" w:line="500" w:lineRule="exact"/>
              <w:jc w:val="both"/>
              <w:rPr>
                <w:rFonts w:ascii="Times New Roman" w:eastAsia="仿宋_GB2312" w:hAnsi="Times New Roman"/>
                <w:b/>
                <w:sz w:val="32"/>
                <w:szCs w:val="32"/>
              </w:rPr>
            </w:pPr>
            <w:r w:rsidRPr="008D6821">
              <w:rPr>
                <w:rFonts w:ascii="Times New Roman" w:eastAsia="仿宋_GB2312" w:hAnsi="Times New Roman" w:hint="eastAsia"/>
                <w:kern w:val="2"/>
                <w:sz w:val="30"/>
                <w:szCs w:val="30"/>
              </w:rPr>
              <w:t>投标人针对茶叶品质提升开展技术研究与推广、并形成科技奖励成果的，每提供一份省级奖励证书得</w:t>
            </w:r>
            <w:r w:rsidRPr="008D6821">
              <w:rPr>
                <w:rFonts w:ascii="Times New Roman" w:eastAsia="仿宋_GB2312" w:hAnsi="Times New Roman"/>
                <w:kern w:val="2"/>
                <w:sz w:val="30"/>
                <w:szCs w:val="30"/>
              </w:rPr>
              <w:t>5</w:t>
            </w:r>
            <w:r w:rsidRPr="008D6821">
              <w:rPr>
                <w:rFonts w:ascii="Times New Roman" w:eastAsia="仿宋_GB2312" w:hAnsi="Times New Roman" w:hint="eastAsia"/>
                <w:kern w:val="2"/>
                <w:sz w:val="30"/>
                <w:szCs w:val="30"/>
              </w:rPr>
              <w:t>分，每提供一份市级奖励证书得</w:t>
            </w:r>
            <w:r w:rsidRPr="008D6821">
              <w:rPr>
                <w:rFonts w:ascii="Times New Roman" w:eastAsia="仿宋_GB2312" w:hAnsi="Times New Roman"/>
                <w:kern w:val="2"/>
                <w:sz w:val="30"/>
                <w:szCs w:val="30"/>
              </w:rPr>
              <w:t>2</w:t>
            </w:r>
            <w:r w:rsidRPr="008D6821">
              <w:rPr>
                <w:rFonts w:ascii="Times New Roman" w:eastAsia="仿宋_GB2312" w:hAnsi="Times New Roman" w:hint="eastAsia"/>
                <w:kern w:val="2"/>
                <w:sz w:val="30"/>
                <w:szCs w:val="30"/>
              </w:rPr>
              <w:t>分，最高得</w:t>
            </w:r>
            <w:r w:rsidRPr="008D6821">
              <w:rPr>
                <w:rFonts w:ascii="Times New Roman" w:eastAsia="仿宋_GB2312" w:hAnsi="Times New Roman" w:hint="eastAsia"/>
                <w:kern w:val="2"/>
                <w:sz w:val="30"/>
                <w:szCs w:val="30"/>
              </w:rPr>
              <w:t>10</w:t>
            </w:r>
            <w:r w:rsidRPr="008D6821">
              <w:rPr>
                <w:rFonts w:ascii="Times New Roman" w:eastAsia="仿宋_GB2312" w:hAnsi="Times New Roman" w:hint="eastAsia"/>
                <w:kern w:val="2"/>
                <w:sz w:val="30"/>
                <w:szCs w:val="30"/>
              </w:rPr>
              <w:t>分，未提供或提供无效不得分。（注：提供</w:t>
            </w:r>
            <w:r w:rsidR="00F4135E">
              <w:rPr>
                <w:rFonts w:ascii="Times New Roman" w:eastAsia="仿宋_GB2312" w:hAnsi="Times New Roman" w:hint="eastAsia"/>
                <w:kern w:val="2"/>
                <w:sz w:val="30"/>
                <w:szCs w:val="30"/>
              </w:rPr>
              <w:t>奖励证书</w:t>
            </w:r>
            <w:r w:rsidRPr="008D6821">
              <w:rPr>
                <w:rFonts w:ascii="Times New Roman" w:eastAsia="仿宋_GB2312" w:hAnsi="Times New Roman" w:hint="eastAsia"/>
                <w:kern w:val="2"/>
                <w:sz w:val="30"/>
                <w:szCs w:val="30"/>
              </w:rPr>
              <w:t>复印件</w:t>
            </w:r>
            <w:r w:rsidR="00F4135E">
              <w:rPr>
                <w:rFonts w:ascii="Times New Roman" w:eastAsia="仿宋_GB2312" w:hAnsi="Times New Roman" w:hint="eastAsia"/>
                <w:kern w:val="2"/>
                <w:sz w:val="30"/>
                <w:szCs w:val="30"/>
              </w:rPr>
              <w:t>或扫描件</w:t>
            </w:r>
            <w:r w:rsidRPr="008D6821">
              <w:rPr>
                <w:rFonts w:ascii="Times New Roman" w:eastAsia="仿宋_GB2312" w:hAnsi="Times New Roman" w:hint="eastAsia"/>
                <w:kern w:val="2"/>
                <w:sz w:val="30"/>
                <w:szCs w:val="30"/>
              </w:rPr>
              <w:t>加盖公章作为评分依据）</w:t>
            </w:r>
          </w:p>
        </w:tc>
        <w:tc>
          <w:tcPr>
            <w:tcW w:w="709"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5C28B33B" w14:textId="77777777" w:rsidR="008D6821" w:rsidRPr="008D6821" w:rsidRDefault="008D6821" w:rsidP="008D6821">
            <w:pPr>
              <w:pStyle w:val="a5"/>
              <w:widowControl/>
              <w:jc w:val="center"/>
              <w:rPr>
                <w:rFonts w:ascii="Times New Roman" w:eastAsia="仿宋_GB2312" w:hAnsi="Times New Roman"/>
                <w:b/>
                <w:sz w:val="32"/>
                <w:szCs w:val="32"/>
              </w:rPr>
            </w:pPr>
            <w:r w:rsidRPr="008D6821">
              <w:rPr>
                <w:rFonts w:ascii="Times New Roman" w:eastAsia="仿宋_GB2312" w:hAnsi="Times New Roman"/>
                <w:b/>
                <w:sz w:val="32"/>
                <w:szCs w:val="32"/>
              </w:rPr>
              <w:t>1</w:t>
            </w:r>
            <w:r w:rsidRPr="008D6821">
              <w:rPr>
                <w:rFonts w:ascii="Times New Roman" w:eastAsia="仿宋_GB2312" w:hAnsi="Times New Roman" w:hint="eastAsia"/>
                <w:b/>
                <w:sz w:val="32"/>
                <w:szCs w:val="32"/>
              </w:rPr>
              <w:t>0</w:t>
            </w:r>
          </w:p>
        </w:tc>
      </w:tr>
      <w:tr w:rsidR="008D6821" w:rsidRPr="008D6821" w14:paraId="361BF0F8" w14:textId="77777777" w:rsidTr="000A706E">
        <w:tc>
          <w:tcPr>
            <w:tcW w:w="803" w:type="dxa"/>
            <w:vMerge/>
            <w:tcBorders>
              <w:top w:val="nil"/>
              <w:left w:val="single" w:sz="6" w:space="0" w:color="000000"/>
              <w:bottom w:val="single" w:sz="6" w:space="0" w:color="000000"/>
              <w:right w:val="single" w:sz="6" w:space="0" w:color="000000"/>
            </w:tcBorders>
            <w:vAlign w:val="center"/>
          </w:tcPr>
          <w:p w14:paraId="20121ED4" w14:textId="77777777" w:rsidR="008D6821" w:rsidRPr="008D6821" w:rsidRDefault="008D6821" w:rsidP="008D6821">
            <w:pPr>
              <w:pStyle w:val="a5"/>
              <w:rPr>
                <w:rFonts w:ascii="Times New Roman" w:eastAsia="仿宋_GB2312" w:hAnsi="Times New Roman"/>
                <w:b/>
                <w:sz w:val="32"/>
                <w:szCs w:val="32"/>
              </w:rPr>
            </w:pPr>
          </w:p>
        </w:tc>
        <w:tc>
          <w:tcPr>
            <w:tcW w:w="749" w:type="dxa"/>
            <w:vMerge/>
            <w:tcBorders>
              <w:top w:val="nil"/>
              <w:left w:val="nil"/>
              <w:bottom w:val="single" w:sz="6" w:space="0" w:color="000000"/>
              <w:right w:val="single" w:sz="6" w:space="0" w:color="000000"/>
            </w:tcBorders>
            <w:vAlign w:val="center"/>
          </w:tcPr>
          <w:p w14:paraId="723562D6" w14:textId="77777777" w:rsidR="008D6821" w:rsidRPr="008D6821" w:rsidRDefault="008D6821" w:rsidP="008D6821">
            <w:pPr>
              <w:pStyle w:val="a5"/>
              <w:rPr>
                <w:rFonts w:ascii="Times New Roman" w:eastAsia="仿宋_GB2312" w:hAnsi="Times New Roman"/>
                <w:b/>
                <w:sz w:val="32"/>
                <w:szCs w:val="32"/>
              </w:rPr>
            </w:pPr>
          </w:p>
        </w:tc>
        <w:tc>
          <w:tcPr>
            <w:tcW w:w="708" w:type="dxa"/>
            <w:tcBorders>
              <w:top w:val="single" w:sz="6" w:space="0" w:color="000000"/>
              <w:left w:val="nil"/>
              <w:bottom w:val="single" w:sz="6" w:space="0" w:color="000000"/>
              <w:right w:val="single" w:sz="6" w:space="0" w:color="000000"/>
            </w:tcBorders>
            <w:vAlign w:val="center"/>
          </w:tcPr>
          <w:p w14:paraId="051D91F3" w14:textId="77777777" w:rsidR="008D6821" w:rsidRPr="008D6821" w:rsidRDefault="008D6821" w:rsidP="008D6821">
            <w:pPr>
              <w:pStyle w:val="a5"/>
              <w:widowControl/>
              <w:rPr>
                <w:rFonts w:ascii="Times New Roman" w:eastAsia="仿宋_GB2312" w:hAnsi="Times New Roman"/>
                <w:b/>
                <w:sz w:val="32"/>
                <w:szCs w:val="32"/>
              </w:rPr>
            </w:pPr>
            <w:r w:rsidRPr="008D6821">
              <w:rPr>
                <w:rFonts w:ascii="Times New Roman" w:eastAsia="仿宋_GB2312" w:hAnsi="Times New Roman"/>
                <w:b/>
                <w:sz w:val="32"/>
                <w:szCs w:val="32"/>
              </w:rPr>
              <w:t>自主知识产权</w:t>
            </w:r>
          </w:p>
        </w:tc>
        <w:tc>
          <w:tcPr>
            <w:tcW w:w="6521"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5A74C176" w14:textId="77777777" w:rsidR="008D6821" w:rsidRPr="008D6821" w:rsidRDefault="008D6821" w:rsidP="008D6821">
            <w:pPr>
              <w:pStyle w:val="a5"/>
              <w:widowControl/>
              <w:spacing w:beforeAutospacing="0" w:afterAutospacing="0" w:line="500" w:lineRule="exact"/>
              <w:jc w:val="both"/>
              <w:rPr>
                <w:rFonts w:ascii="Times New Roman" w:eastAsia="仿宋_GB2312" w:hAnsi="Times New Roman"/>
                <w:b/>
                <w:sz w:val="32"/>
                <w:szCs w:val="32"/>
              </w:rPr>
            </w:pPr>
            <w:r w:rsidRPr="008D6821">
              <w:rPr>
                <w:rFonts w:ascii="Times New Roman" w:eastAsia="仿宋_GB2312" w:hAnsi="Times New Roman" w:hint="eastAsia"/>
                <w:kern w:val="2"/>
                <w:sz w:val="30"/>
                <w:szCs w:val="30"/>
              </w:rPr>
              <w:t>投标人获得茶叶加工、品控等领域国家发明专利技术的，每提供一项得</w:t>
            </w:r>
            <w:r w:rsidRPr="008D6821">
              <w:rPr>
                <w:rFonts w:ascii="Times New Roman" w:eastAsia="仿宋_GB2312" w:hAnsi="Times New Roman"/>
                <w:kern w:val="2"/>
                <w:sz w:val="30"/>
                <w:szCs w:val="30"/>
              </w:rPr>
              <w:t>5</w:t>
            </w:r>
            <w:r w:rsidRPr="008D6821">
              <w:rPr>
                <w:rFonts w:ascii="Times New Roman" w:eastAsia="仿宋_GB2312" w:hAnsi="Times New Roman" w:hint="eastAsia"/>
                <w:kern w:val="2"/>
                <w:sz w:val="30"/>
                <w:szCs w:val="30"/>
              </w:rPr>
              <w:t>分，满分</w:t>
            </w:r>
            <w:r w:rsidRPr="008D6821">
              <w:rPr>
                <w:rFonts w:ascii="Times New Roman" w:eastAsia="仿宋_GB2312" w:hAnsi="Times New Roman"/>
                <w:kern w:val="2"/>
                <w:sz w:val="30"/>
                <w:szCs w:val="30"/>
              </w:rPr>
              <w:t>10</w:t>
            </w:r>
            <w:r w:rsidRPr="008D6821">
              <w:rPr>
                <w:rFonts w:ascii="Times New Roman" w:eastAsia="仿宋_GB2312" w:hAnsi="Times New Roman" w:hint="eastAsia"/>
                <w:kern w:val="2"/>
                <w:sz w:val="30"/>
                <w:szCs w:val="30"/>
              </w:rPr>
              <w:t>分。（注：提供相关证明材料的复印件加盖公章）</w:t>
            </w:r>
          </w:p>
        </w:tc>
        <w:tc>
          <w:tcPr>
            <w:tcW w:w="709"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4C2EAFD2" w14:textId="77777777" w:rsidR="008D6821" w:rsidRPr="008D6821" w:rsidRDefault="008D6821" w:rsidP="008D6821">
            <w:pPr>
              <w:pStyle w:val="a5"/>
              <w:widowControl/>
              <w:jc w:val="center"/>
              <w:rPr>
                <w:rFonts w:ascii="Times New Roman" w:eastAsia="仿宋_GB2312" w:hAnsi="Times New Roman"/>
                <w:b/>
                <w:sz w:val="32"/>
                <w:szCs w:val="32"/>
              </w:rPr>
            </w:pPr>
            <w:r w:rsidRPr="008D6821">
              <w:rPr>
                <w:rFonts w:ascii="Times New Roman" w:eastAsia="仿宋_GB2312" w:hAnsi="Times New Roman"/>
                <w:b/>
                <w:sz w:val="32"/>
                <w:szCs w:val="32"/>
              </w:rPr>
              <w:t>10</w:t>
            </w:r>
          </w:p>
        </w:tc>
      </w:tr>
      <w:tr w:rsidR="008D6821" w:rsidRPr="008D6821" w14:paraId="55A1C0A5" w14:textId="77777777" w:rsidTr="000A706E">
        <w:tc>
          <w:tcPr>
            <w:tcW w:w="803" w:type="dxa"/>
            <w:vMerge/>
            <w:tcBorders>
              <w:top w:val="nil"/>
              <w:left w:val="single" w:sz="6" w:space="0" w:color="000000"/>
              <w:bottom w:val="single" w:sz="6" w:space="0" w:color="000000"/>
              <w:right w:val="single" w:sz="6" w:space="0" w:color="000000"/>
            </w:tcBorders>
            <w:vAlign w:val="center"/>
          </w:tcPr>
          <w:p w14:paraId="68F82039" w14:textId="77777777" w:rsidR="008D6821" w:rsidRPr="008D6821" w:rsidRDefault="008D6821" w:rsidP="008D6821">
            <w:pPr>
              <w:pStyle w:val="a5"/>
              <w:rPr>
                <w:rFonts w:ascii="Times New Roman" w:eastAsia="仿宋_GB2312" w:hAnsi="Times New Roman"/>
                <w:b/>
                <w:sz w:val="32"/>
                <w:szCs w:val="32"/>
              </w:rPr>
            </w:pPr>
          </w:p>
        </w:tc>
        <w:tc>
          <w:tcPr>
            <w:tcW w:w="749" w:type="dxa"/>
            <w:vMerge/>
            <w:tcBorders>
              <w:top w:val="nil"/>
              <w:left w:val="nil"/>
              <w:bottom w:val="single" w:sz="6" w:space="0" w:color="000000"/>
              <w:right w:val="single" w:sz="6" w:space="0" w:color="000000"/>
            </w:tcBorders>
            <w:vAlign w:val="center"/>
          </w:tcPr>
          <w:p w14:paraId="11F92B83" w14:textId="77777777" w:rsidR="008D6821" w:rsidRPr="008D6821" w:rsidRDefault="008D6821" w:rsidP="008D6821">
            <w:pPr>
              <w:pStyle w:val="a5"/>
              <w:rPr>
                <w:rFonts w:ascii="Times New Roman" w:eastAsia="仿宋_GB2312" w:hAnsi="Times New Roman"/>
                <w:b/>
                <w:sz w:val="32"/>
                <w:szCs w:val="32"/>
              </w:rPr>
            </w:pPr>
          </w:p>
        </w:tc>
        <w:tc>
          <w:tcPr>
            <w:tcW w:w="708" w:type="dxa"/>
            <w:tcBorders>
              <w:top w:val="single" w:sz="6" w:space="0" w:color="000000"/>
              <w:left w:val="nil"/>
              <w:bottom w:val="single" w:sz="6" w:space="0" w:color="000000"/>
              <w:right w:val="single" w:sz="6" w:space="0" w:color="000000"/>
            </w:tcBorders>
            <w:vAlign w:val="center"/>
          </w:tcPr>
          <w:p w14:paraId="1F06FD49" w14:textId="77777777" w:rsidR="008D6821" w:rsidRPr="008D6821" w:rsidRDefault="008D6821" w:rsidP="008D6821">
            <w:pPr>
              <w:pStyle w:val="a5"/>
              <w:rPr>
                <w:rFonts w:ascii="Times New Roman" w:eastAsia="仿宋_GB2312" w:hAnsi="Times New Roman"/>
                <w:b/>
                <w:sz w:val="32"/>
                <w:szCs w:val="32"/>
              </w:rPr>
            </w:pPr>
            <w:r w:rsidRPr="008D6821">
              <w:rPr>
                <w:rFonts w:ascii="Times New Roman" w:eastAsia="仿宋_GB2312" w:hAnsi="Times New Roman"/>
                <w:b/>
                <w:sz w:val="32"/>
                <w:szCs w:val="32"/>
              </w:rPr>
              <w:t>投标人综</w:t>
            </w:r>
            <w:r w:rsidRPr="008D6821">
              <w:rPr>
                <w:rFonts w:ascii="Times New Roman" w:eastAsia="仿宋_GB2312" w:hAnsi="Times New Roman"/>
                <w:b/>
                <w:sz w:val="32"/>
                <w:szCs w:val="32"/>
              </w:rPr>
              <w:lastRenderedPageBreak/>
              <w:t>合实力</w:t>
            </w:r>
          </w:p>
        </w:tc>
        <w:tc>
          <w:tcPr>
            <w:tcW w:w="6521"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6A2F91F0" w14:textId="77777777" w:rsidR="008D6821" w:rsidRPr="008D6821" w:rsidRDefault="008D6821" w:rsidP="008D6821">
            <w:pPr>
              <w:pStyle w:val="a5"/>
              <w:widowControl/>
              <w:spacing w:beforeAutospacing="0" w:afterAutospacing="0" w:line="500" w:lineRule="exact"/>
              <w:jc w:val="both"/>
              <w:rPr>
                <w:rFonts w:ascii="Times New Roman" w:eastAsia="仿宋_GB2312" w:hAnsi="Times New Roman"/>
                <w:kern w:val="2"/>
                <w:sz w:val="30"/>
                <w:szCs w:val="30"/>
              </w:rPr>
            </w:pPr>
            <w:r w:rsidRPr="008D6821">
              <w:rPr>
                <w:rFonts w:ascii="Times New Roman" w:eastAsia="仿宋_GB2312" w:hAnsi="Times New Roman" w:hint="eastAsia"/>
                <w:kern w:val="2"/>
                <w:sz w:val="30"/>
                <w:szCs w:val="30"/>
              </w:rPr>
              <w:lastRenderedPageBreak/>
              <w:t>根据投标人提供的各项管理规章制度、服务质量指标、组织机构进行比较：</w:t>
            </w:r>
          </w:p>
          <w:p w14:paraId="3DFE9BC6" w14:textId="77777777" w:rsidR="008D6821" w:rsidRPr="008D6821" w:rsidRDefault="008D6821" w:rsidP="008D6821">
            <w:pPr>
              <w:pStyle w:val="a5"/>
              <w:widowControl/>
              <w:spacing w:beforeAutospacing="0" w:afterAutospacing="0" w:line="500" w:lineRule="exact"/>
              <w:jc w:val="both"/>
              <w:rPr>
                <w:rFonts w:ascii="Times New Roman" w:eastAsia="仿宋_GB2312" w:hAnsi="Times New Roman"/>
                <w:kern w:val="2"/>
                <w:sz w:val="30"/>
                <w:szCs w:val="30"/>
              </w:rPr>
            </w:pPr>
            <w:r w:rsidRPr="008D6821">
              <w:rPr>
                <w:rFonts w:ascii="Times New Roman" w:eastAsia="仿宋_GB2312" w:hAnsi="Times New Roman"/>
                <w:kern w:val="2"/>
                <w:sz w:val="30"/>
                <w:szCs w:val="30"/>
              </w:rPr>
              <w:lastRenderedPageBreak/>
              <w:t>1.</w:t>
            </w:r>
            <w:r w:rsidRPr="008D6821">
              <w:rPr>
                <w:rFonts w:ascii="Times New Roman" w:eastAsia="仿宋_GB2312" w:hAnsi="Times New Roman" w:hint="eastAsia"/>
                <w:kern w:val="2"/>
                <w:sz w:val="30"/>
                <w:szCs w:val="30"/>
              </w:rPr>
              <w:t>各项管理规章制度、服务质量指标、组织机构设立完善，运作流程清晰明确，得</w:t>
            </w:r>
            <w:r w:rsidRPr="008D6821">
              <w:rPr>
                <w:rFonts w:ascii="Times New Roman" w:eastAsia="仿宋_GB2312" w:hAnsi="Times New Roman" w:hint="eastAsia"/>
                <w:kern w:val="2"/>
                <w:sz w:val="30"/>
                <w:szCs w:val="30"/>
              </w:rPr>
              <w:t>3-4</w:t>
            </w:r>
            <w:r w:rsidRPr="008D6821">
              <w:rPr>
                <w:rFonts w:ascii="Times New Roman" w:eastAsia="仿宋_GB2312" w:hAnsi="Times New Roman" w:hint="eastAsia"/>
                <w:kern w:val="2"/>
                <w:sz w:val="30"/>
                <w:szCs w:val="30"/>
              </w:rPr>
              <w:t>分；</w:t>
            </w:r>
          </w:p>
          <w:p w14:paraId="6BAAD0DF" w14:textId="77777777" w:rsidR="008D6821" w:rsidRPr="008D6821" w:rsidRDefault="008D6821" w:rsidP="008D6821">
            <w:pPr>
              <w:pStyle w:val="a5"/>
              <w:widowControl/>
              <w:spacing w:beforeAutospacing="0" w:afterAutospacing="0" w:line="500" w:lineRule="exact"/>
              <w:jc w:val="both"/>
              <w:rPr>
                <w:rFonts w:ascii="Times New Roman" w:eastAsia="仿宋_GB2312" w:hAnsi="Times New Roman"/>
                <w:kern w:val="2"/>
                <w:sz w:val="30"/>
                <w:szCs w:val="30"/>
              </w:rPr>
            </w:pPr>
            <w:r w:rsidRPr="008D6821">
              <w:rPr>
                <w:rFonts w:ascii="Times New Roman" w:eastAsia="仿宋_GB2312" w:hAnsi="Times New Roman"/>
                <w:kern w:val="2"/>
                <w:sz w:val="30"/>
                <w:szCs w:val="30"/>
              </w:rPr>
              <w:t>2.</w:t>
            </w:r>
            <w:r w:rsidRPr="008D6821">
              <w:rPr>
                <w:rFonts w:ascii="Times New Roman" w:eastAsia="仿宋_GB2312" w:hAnsi="Times New Roman" w:hint="eastAsia"/>
                <w:kern w:val="2"/>
                <w:sz w:val="30"/>
                <w:szCs w:val="30"/>
              </w:rPr>
              <w:t>各项管理规章制度、服务质量指标、组织机构设立较为完善，运作流程较为清晰明确，得</w:t>
            </w:r>
            <w:r w:rsidRPr="008D6821">
              <w:rPr>
                <w:rFonts w:ascii="Times New Roman" w:eastAsia="仿宋_GB2312" w:hAnsi="Times New Roman"/>
                <w:kern w:val="2"/>
                <w:sz w:val="30"/>
                <w:szCs w:val="30"/>
              </w:rPr>
              <w:t>1-</w:t>
            </w:r>
            <w:r w:rsidRPr="008D6821">
              <w:rPr>
                <w:rFonts w:ascii="Times New Roman" w:eastAsia="仿宋_GB2312" w:hAnsi="Times New Roman" w:hint="eastAsia"/>
                <w:kern w:val="2"/>
                <w:sz w:val="30"/>
                <w:szCs w:val="30"/>
              </w:rPr>
              <w:t>2</w:t>
            </w:r>
            <w:r w:rsidRPr="008D6821">
              <w:rPr>
                <w:rFonts w:ascii="Times New Roman" w:eastAsia="仿宋_GB2312" w:hAnsi="Times New Roman" w:hint="eastAsia"/>
                <w:kern w:val="2"/>
                <w:sz w:val="30"/>
                <w:szCs w:val="30"/>
              </w:rPr>
              <w:t>分；</w:t>
            </w:r>
          </w:p>
          <w:p w14:paraId="131BE1F7" w14:textId="77777777" w:rsidR="008D6821" w:rsidRPr="008D6821" w:rsidRDefault="008D6821" w:rsidP="008D6821">
            <w:pPr>
              <w:pStyle w:val="a5"/>
              <w:widowControl/>
              <w:spacing w:beforeAutospacing="0" w:afterAutospacing="0" w:line="500" w:lineRule="exact"/>
              <w:jc w:val="both"/>
              <w:rPr>
                <w:rFonts w:ascii="Times New Roman" w:eastAsia="仿宋_GB2312" w:hAnsi="Times New Roman"/>
                <w:b/>
                <w:sz w:val="32"/>
                <w:szCs w:val="32"/>
              </w:rPr>
            </w:pPr>
            <w:r w:rsidRPr="008D6821">
              <w:rPr>
                <w:rFonts w:ascii="Times New Roman" w:eastAsia="仿宋_GB2312" w:hAnsi="Times New Roman"/>
                <w:kern w:val="2"/>
                <w:sz w:val="30"/>
                <w:szCs w:val="30"/>
              </w:rPr>
              <w:t>3.</w:t>
            </w:r>
            <w:r w:rsidRPr="008D6821">
              <w:rPr>
                <w:rFonts w:ascii="Times New Roman" w:eastAsia="仿宋_GB2312" w:hAnsi="Times New Roman" w:hint="eastAsia"/>
                <w:kern w:val="2"/>
                <w:sz w:val="30"/>
                <w:szCs w:val="30"/>
              </w:rPr>
              <w:t>没有或相关管理规章制度、服务质量指标、组织机构设立不完善，运作流程不清晰、混乱，得</w:t>
            </w:r>
            <w:r w:rsidRPr="008D6821">
              <w:rPr>
                <w:rFonts w:ascii="Times New Roman" w:eastAsia="仿宋_GB2312" w:hAnsi="Times New Roman"/>
                <w:kern w:val="2"/>
                <w:sz w:val="30"/>
                <w:szCs w:val="30"/>
              </w:rPr>
              <w:t>0</w:t>
            </w:r>
            <w:r w:rsidRPr="008D6821">
              <w:rPr>
                <w:rFonts w:ascii="Times New Roman" w:eastAsia="仿宋_GB2312" w:hAnsi="Times New Roman" w:hint="eastAsia"/>
                <w:kern w:val="2"/>
                <w:sz w:val="30"/>
                <w:szCs w:val="30"/>
              </w:rPr>
              <w:t>分。</w:t>
            </w:r>
          </w:p>
        </w:tc>
        <w:tc>
          <w:tcPr>
            <w:tcW w:w="709" w:type="dxa"/>
            <w:tcBorders>
              <w:top w:val="single" w:sz="6" w:space="0" w:color="000000"/>
              <w:left w:val="nil"/>
              <w:bottom w:val="single" w:sz="6" w:space="0" w:color="000000"/>
              <w:right w:val="single" w:sz="6" w:space="0" w:color="000000"/>
            </w:tcBorders>
            <w:tcMar>
              <w:top w:w="75" w:type="dxa"/>
              <w:left w:w="150" w:type="dxa"/>
              <w:bottom w:w="75" w:type="dxa"/>
              <w:right w:w="150" w:type="dxa"/>
            </w:tcMar>
            <w:vAlign w:val="center"/>
          </w:tcPr>
          <w:p w14:paraId="2FB88A63" w14:textId="77777777" w:rsidR="008D6821" w:rsidRPr="008D6821" w:rsidRDefault="008D6821" w:rsidP="008D6821">
            <w:pPr>
              <w:pStyle w:val="a5"/>
              <w:jc w:val="center"/>
              <w:rPr>
                <w:rFonts w:ascii="Times New Roman" w:eastAsia="仿宋_GB2312" w:hAnsi="Times New Roman"/>
                <w:b/>
                <w:sz w:val="32"/>
                <w:szCs w:val="32"/>
              </w:rPr>
            </w:pPr>
            <w:r w:rsidRPr="008D6821">
              <w:rPr>
                <w:rFonts w:ascii="Times New Roman" w:eastAsia="仿宋_GB2312" w:hAnsi="Times New Roman" w:hint="eastAsia"/>
                <w:b/>
                <w:sz w:val="32"/>
                <w:szCs w:val="32"/>
              </w:rPr>
              <w:lastRenderedPageBreak/>
              <w:t>4</w:t>
            </w:r>
          </w:p>
        </w:tc>
      </w:tr>
      <w:tr w:rsidR="00027B2B" w14:paraId="34EAFA88" w14:textId="77777777">
        <w:tc>
          <w:tcPr>
            <w:tcW w:w="803" w:type="dxa"/>
            <w:vMerge w:val="restart"/>
            <w:tcBorders>
              <w:top w:val="nil"/>
              <w:left w:val="single" w:sz="6" w:space="0" w:color="000000"/>
              <w:right w:val="single" w:sz="6" w:space="0" w:color="000000"/>
            </w:tcBorders>
            <w:tcMar>
              <w:top w:w="75" w:type="dxa"/>
              <w:left w:w="150" w:type="dxa"/>
              <w:bottom w:w="75" w:type="dxa"/>
              <w:right w:w="150" w:type="dxa"/>
            </w:tcMar>
            <w:vAlign w:val="bottom"/>
          </w:tcPr>
          <w:p w14:paraId="1B80A187" w14:textId="77777777" w:rsidR="00027B2B" w:rsidRDefault="00E750F1">
            <w:pPr>
              <w:pStyle w:val="a5"/>
              <w:keepLines/>
              <w:spacing w:beforeAutospacing="0" w:afterAutospacing="0"/>
              <w:jc w:val="center"/>
              <w:textAlignment w:val="center"/>
              <w:rPr>
                <w:rFonts w:ascii="Times New Roman" w:eastAsia="仿宋_GB2312" w:hAnsi="Times New Roman"/>
                <w:kern w:val="2"/>
                <w:sz w:val="32"/>
                <w:szCs w:val="32"/>
              </w:rPr>
            </w:pPr>
            <w:r>
              <w:rPr>
                <w:rFonts w:ascii="Times New Roman" w:eastAsia="仿宋_GB2312" w:hAnsi="Times New Roman"/>
                <w:kern w:val="2"/>
                <w:sz w:val="32"/>
                <w:szCs w:val="32"/>
              </w:rPr>
              <w:t>1</w:t>
            </w:r>
          </w:p>
        </w:tc>
        <w:tc>
          <w:tcPr>
            <w:tcW w:w="749" w:type="dxa"/>
            <w:vMerge w:val="restart"/>
            <w:tcBorders>
              <w:top w:val="nil"/>
              <w:left w:val="nil"/>
              <w:right w:val="single" w:sz="6" w:space="0" w:color="000000"/>
            </w:tcBorders>
            <w:tcMar>
              <w:top w:w="75" w:type="dxa"/>
              <w:left w:w="150" w:type="dxa"/>
              <w:bottom w:w="75" w:type="dxa"/>
              <w:right w:w="150" w:type="dxa"/>
            </w:tcMar>
            <w:vAlign w:val="bottom"/>
          </w:tcPr>
          <w:p w14:paraId="30C18465" w14:textId="77777777" w:rsidR="00027B2B" w:rsidRPr="008D1B03" w:rsidRDefault="00E750F1">
            <w:pPr>
              <w:pStyle w:val="a5"/>
              <w:keepLines/>
              <w:spacing w:beforeAutospacing="0" w:afterAutospacing="0"/>
              <w:jc w:val="center"/>
              <w:textAlignment w:val="center"/>
              <w:rPr>
                <w:rStyle w:val="a6"/>
                <w:rFonts w:ascii="Times New Roman" w:eastAsia="仿宋_GB2312" w:hAnsi="Times New Roman"/>
                <w:sz w:val="32"/>
                <w:szCs w:val="32"/>
              </w:rPr>
            </w:pPr>
            <w:r w:rsidRPr="008D1B03">
              <w:rPr>
                <w:rStyle w:val="a6"/>
                <w:rFonts w:ascii="Times New Roman" w:eastAsia="仿宋_GB2312" w:hAnsi="Times New Roman"/>
                <w:sz w:val="32"/>
                <w:szCs w:val="32"/>
              </w:rPr>
              <w:t>技术部分</w:t>
            </w:r>
          </w:p>
          <w:p w14:paraId="0B00F40E" w14:textId="77777777" w:rsidR="00027B2B" w:rsidRPr="008D1B03" w:rsidRDefault="00E750F1">
            <w:pPr>
              <w:pStyle w:val="a5"/>
              <w:keepLines/>
              <w:spacing w:beforeAutospacing="0" w:afterAutospacing="0"/>
              <w:jc w:val="center"/>
              <w:textAlignment w:val="center"/>
              <w:rPr>
                <w:rFonts w:ascii="Times New Roman" w:eastAsia="仿宋_GB2312" w:hAnsi="Times New Roman"/>
                <w:b/>
                <w:bCs/>
                <w:kern w:val="2"/>
                <w:sz w:val="32"/>
                <w:szCs w:val="32"/>
              </w:rPr>
            </w:pPr>
            <w:r w:rsidRPr="008D1B03">
              <w:rPr>
                <w:rStyle w:val="a6"/>
                <w:rFonts w:ascii="Times New Roman" w:eastAsia="仿宋_GB2312" w:hAnsi="Times New Roman"/>
                <w:sz w:val="32"/>
                <w:szCs w:val="32"/>
              </w:rPr>
              <w:t>（总分：</w:t>
            </w:r>
            <w:r w:rsidRPr="008D1B03">
              <w:rPr>
                <w:rStyle w:val="a6"/>
                <w:rFonts w:ascii="Times New Roman" w:eastAsia="仿宋_GB2312" w:hAnsi="Times New Roman" w:hint="eastAsia"/>
                <w:sz w:val="32"/>
                <w:szCs w:val="32"/>
              </w:rPr>
              <w:t>40</w:t>
            </w:r>
            <w:r w:rsidRPr="008D1B03">
              <w:rPr>
                <w:rStyle w:val="a6"/>
                <w:rFonts w:ascii="Times New Roman" w:eastAsia="仿宋_GB2312" w:hAnsi="Times New Roman"/>
                <w:sz w:val="32"/>
                <w:szCs w:val="32"/>
              </w:rPr>
              <w:t>分）</w:t>
            </w:r>
          </w:p>
        </w:tc>
        <w:tc>
          <w:tcPr>
            <w:tcW w:w="708" w:type="dxa"/>
            <w:tcBorders>
              <w:top w:val="nil"/>
              <w:left w:val="nil"/>
              <w:bottom w:val="single" w:sz="6" w:space="0" w:color="000000"/>
              <w:right w:val="single" w:sz="6" w:space="0" w:color="000000"/>
            </w:tcBorders>
            <w:vAlign w:val="center"/>
          </w:tcPr>
          <w:p w14:paraId="3E9F7D00" w14:textId="77777777" w:rsidR="00027B2B" w:rsidRPr="008D1B03" w:rsidRDefault="00E750F1">
            <w:pPr>
              <w:pStyle w:val="a5"/>
              <w:spacing w:beforeAutospacing="0" w:afterAutospacing="0"/>
              <w:jc w:val="center"/>
              <w:textAlignment w:val="center"/>
              <w:rPr>
                <w:rStyle w:val="a6"/>
                <w:rFonts w:ascii="Times New Roman" w:eastAsia="仿宋_GB2312" w:hAnsi="Times New Roman"/>
                <w:sz w:val="32"/>
                <w:szCs w:val="32"/>
              </w:rPr>
            </w:pPr>
            <w:r w:rsidRPr="008D1B03">
              <w:rPr>
                <w:rStyle w:val="a6"/>
                <w:rFonts w:ascii="Times New Roman" w:eastAsia="仿宋_GB2312" w:hAnsi="Times New Roman"/>
                <w:sz w:val="32"/>
                <w:szCs w:val="32"/>
              </w:rPr>
              <w:t>服务方案</w:t>
            </w:r>
          </w:p>
        </w:tc>
        <w:tc>
          <w:tcPr>
            <w:tcW w:w="6521"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078B4085"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hint="eastAsia"/>
                <w:kern w:val="2"/>
                <w:sz w:val="30"/>
                <w:szCs w:val="30"/>
              </w:rPr>
              <w:t>围绕主要工作内容及江门市</w:t>
            </w:r>
            <w:proofErr w:type="gramStart"/>
            <w:r w:rsidRPr="008D1B03">
              <w:rPr>
                <w:rFonts w:ascii="Times New Roman" w:eastAsia="仿宋_GB2312" w:hAnsi="Times New Roman" w:hint="eastAsia"/>
                <w:kern w:val="2"/>
                <w:sz w:val="30"/>
                <w:szCs w:val="30"/>
              </w:rPr>
              <w:t>茶产业</w:t>
            </w:r>
            <w:proofErr w:type="gramEnd"/>
            <w:r w:rsidRPr="008D1B03">
              <w:rPr>
                <w:rFonts w:ascii="Times New Roman" w:eastAsia="仿宋_GB2312" w:hAnsi="Times New Roman" w:hint="eastAsia"/>
                <w:kern w:val="2"/>
                <w:sz w:val="30"/>
                <w:szCs w:val="30"/>
              </w:rPr>
              <w:t>实际情况进行项目实施方案编制：</w:t>
            </w:r>
          </w:p>
          <w:p w14:paraId="0436E7CA"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t>1.</w:t>
            </w:r>
            <w:r w:rsidRPr="008D1B03">
              <w:rPr>
                <w:rFonts w:ascii="Times New Roman" w:eastAsia="仿宋_GB2312" w:hAnsi="Times New Roman" w:hint="eastAsia"/>
                <w:kern w:val="2"/>
                <w:sz w:val="30"/>
                <w:szCs w:val="30"/>
              </w:rPr>
              <w:t>对本项目特点针对性强，工作目标、工作的重点分析透彻，保障措施完善，提供的方案具有针对性且完整、可行、详细明确的，得</w:t>
            </w:r>
            <w:r w:rsidRPr="008D1B03">
              <w:rPr>
                <w:rFonts w:ascii="Times New Roman" w:eastAsia="仿宋_GB2312" w:hAnsi="Times New Roman" w:hint="eastAsia"/>
                <w:kern w:val="2"/>
                <w:sz w:val="30"/>
                <w:szCs w:val="30"/>
              </w:rPr>
              <w:t>11</w:t>
            </w:r>
            <w:r w:rsidRPr="008D1B03">
              <w:rPr>
                <w:rFonts w:ascii="Times New Roman" w:eastAsia="仿宋_GB2312" w:hAnsi="Times New Roman"/>
                <w:kern w:val="2"/>
                <w:sz w:val="30"/>
                <w:szCs w:val="30"/>
              </w:rPr>
              <w:t>-</w:t>
            </w:r>
            <w:r w:rsidRPr="008D1B03">
              <w:rPr>
                <w:rFonts w:ascii="Times New Roman" w:eastAsia="仿宋_GB2312" w:hAnsi="Times New Roman" w:hint="eastAsia"/>
                <w:kern w:val="2"/>
                <w:sz w:val="30"/>
                <w:szCs w:val="30"/>
              </w:rPr>
              <w:t>15</w:t>
            </w:r>
            <w:r w:rsidRPr="008D1B03">
              <w:rPr>
                <w:rFonts w:ascii="Times New Roman" w:eastAsia="仿宋_GB2312" w:hAnsi="Times New Roman" w:hint="eastAsia"/>
                <w:kern w:val="2"/>
                <w:sz w:val="30"/>
                <w:szCs w:val="30"/>
              </w:rPr>
              <w:t>分；</w:t>
            </w:r>
          </w:p>
          <w:p w14:paraId="4966F012"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t>2.</w:t>
            </w:r>
            <w:r w:rsidRPr="008D1B03">
              <w:rPr>
                <w:rFonts w:ascii="Times New Roman" w:eastAsia="仿宋_GB2312" w:hAnsi="Times New Roman" w:hint="eastAsia"/>
                <w:kern w:val="2"/>
                <w:sz w:val="30"/>
                <w:szCs w:val="30"/>
              </w:rPr>
              <w:t>对项目工作内容有较好的了解，基本能对工作的重点、难点进行综合的分析，提供的方案能基本满足用户需求的，得</w:t>
            </w:r>
            <w:r w:rsidRPr="008D1B03">
              <w:rPr>
                <w:rFonts w:ascii="Times New Roman" w:eastAsia="仿宋_GB2312" w:hAnsi="Times New Roman"/>
                <w:kern w:val="2"/>
                <w:sz w:val="30"/>
                <w:szCs w:val="30"/>
              </w:rPr>
              <w:t>6-1</w:t>
            </w:r>
            <w:r w:rsidRPr="008D1B03">
              <w:rPr>
                <w:rFonts w:ascii="Times New Roman" w:eastAsia="仿宋_GB2312" w:hAnsi="Times New Roman" w:hint="eastAsia"/>
                <w:kern w:val="2"/>
                <w:sz w:val="30"/>
                <w:szCs w:val="30"/>
              </w:rPr>
              <w:t>0</w:t>
            </w:r>
            <w:r w:rsidRPr="008D1B03">
              <w:rPr>
                <w:rFonts w:ascii="Times New Roman" w:eastAsia="仿宋_GB2312" w:hAnsi="Times New Roman" w:hint="eastAsia"/>
                <w:kern w:val="2"/>
                <w:sz w:val="30"/>
                <w:szCs w:val="30"/>
              </w:rPr>
              <w:t>分；</w:t>
            </w:r>
          </w:p>
          <w:p w14:paraId="0D14CB84"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sz w:val="30"/>
                <w:szCs w:val="30"/>
              </w:rPr>
              <w:t>3.</w:t>
            </w:r>
            <w:r w:rsidRPr="008D1B03">
              <w:rPr>
                <w:rFonts w:ascii="Times New Roman" w:eastAsia="仿宋_GB2312" w:hAnsi="Times New Roman" w:hint="eastAsia"/>
                <w:sz w:val="30"/>
                <w:szCs w:val="30"/>
              </w:rPr>
              <w:t>对项目工作内容只有基础的了解，对工作重点、难点的分析较肤浅，提供的方案可行性较差，不能完全满足用户需求的，得</w:t>
            </w:r>
            <w:r w:rsidRPr="008D1B03">
              <w:rPr>
                <w:rFonts w:ascii="Times New Roman" w:eastAsia="仿宋_GB2312" w:hAnsi="Times New Roman"/>
                <w:kern w:val="2"/>
                <w:sz w:val="30"/>
                <w:szCs w:val="30"/>
              </w:rPr>
              <w:t>1-</w:t>
            </w:r>
            <w:r w:rsidRPr="008D1B03">
              <w:rPr>
                <w:rFonts w:ascii="Times New Roman" w:eastAsia="仿宋_GB2312" w:hAnsi="Times New Roman"/>
                <w:sz w:val="30"/>
                <w:szCs w:val="30"/>
              </w:rPr>
              <w:t>5</w:t>
            </w:r>
            <w:r w:rsidRPr="008D1B03">
              <w:rPr>
                <w:rFonts w:ascii="Times New Roman" w:eastAsia="仿宋_GB2312" w:hAnsi="Times New Roman" w:hint="eastAsia"/>
                <w:sz w:val="30"/>
                <w:szCs w:val="30"/>
              </w:rPr>
              <w:t>分；</w:t>
            </w:r>
          </w:p>
          <w:p w14:paraId="71D04CC9"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t>4.</w:t>
            </w:r>
            <w:r w:rsidRPr="008D1B03">
              <w:rPr>
                <w:rFonts w:ascii="Times New Roman" w:eastAsia="仿宋_GB2312" w:hAnsi="Times New Roman" w:hint="eastAsia"/>
                <w:kern w:val="2"/>
                <w:sz w:val="30"/>
                <w:szCs w:val="30"/>
              </w:rPr>
              <w:t>不提供实施方案的得</w:t>
            </w:r>
            <w:r w:rsidRPr="008D1B03">
              <w:rPr>
                <w:rFonts w:ascii="Times New Roman" w:eastAsia="仿宋_GB2312" w:hAnsi="Times New Roman" w:hint="eastAsia"/>
                <w:kern w:val="2"/>
                <w:sz w:val="30"/>
                <w:szCs w:val="30"/>
              </w:rPr>
              <w:t>0</w:t>
            </w:r>
            <w:r w:rsidRPr="008D1B03">
              <w:rPr>
                <w:rFonts w:ascii="Times New Roman" w:eastAsia="仿宋_GB2312" w:hAnsi="Times New Roman" w:hint="eastAsia"/>
                <w:kern w:val="2"/>
                <w:sz w:val="30"/>
                <w:szCs w:val="30"/>
              </w:rPr>
              <w:t>分。</w:t>
            </w:r>
          </w:p>
        </w:tc>
        <w:tc>
          <w:tcPr>
            <w:tcW w:w="709"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5F1E9FF2"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hint="eastAsia"/>
                <w:kern w:val="2"/>
                <w:sz w:val="30"/>
                <w:szCs w:val="30"/>
              </w:rPr>
              <w:t>15</w:t>
            </w:r>
          </w:p>
        </w:tc>
      </w:tr>
      <w:tr w:rsidR="00027B2B" w14:paraId="5BA66E74" w14:textId="77777777">
        <w:tc>
          <w:tcPr>
            <w:tcW w:w="803" w:type="dxa"/>
            <w:vMerge/>
            <w:tcBorders>
              <w:left w:val="single" w:sz="6" w:space="0" w:color="000000"/>
              <w:right w:val="single" w:sz="6" w:space="0" w:color="000000"/>
            </w:tcBorders>
            <w:tcMar>
              <w:top w:w="75" w:type="dxa"/>
              <w:left w:w="150" w:type="dxa"/>
              <w:bottom w:w="75" w:type="dxa"/>
              <w:right w:w="150" w:type="dxa"/>
            </w:tcMar>
            <w:vAlign w:val="center"/>
          </w:tcPr>
          <w:p w14:paraId="3599F14C" w14:textId="77777777" w:rsidR="00027B2B" w:rsidRDefault="00027B2B">
            <w:pPr>
              <w:pStyle w:val="a5"/>
              <w:widowControl/>
              <w:spacing w:beforeAutospacing="0" w:afterAutospacing="0"/>
              <w:jc w:val="center"/>
              <w:rPr>
                <w:rFonts w:ascii="Times New Roman" w:eastAsia="仿宋_GB2312" w:hAnsi="Times New Roman"/>
                <w:kern w:val="2"/>
                <w:sz w:val="32"/>
                <w:szCs w:val="32"/>
              </w:rPr>
            </w:pPr>
          </w:p>
        </w:tc>
        <w:tc>
          <w:tcPr>
            <w:tcW w:w="749" w:type="dxa"/>
            <w:vMerge/>
            <w:tcBorders>
              <w:left w:val="nil"/>
              <w:right w:val="single" w:sz="6" w:space="0" w:color="000000"/>
            </w:tcBorders>
            <w:tcMar>
              <w:top w:w="75" w:type="dxa"/>
              <w:left w:w="150" w:type="dxa"/>
              <w:bottom w:w="75" w:type="dxa"/>
              <w:right w:w="150" w:type="dxa"/>
            </w:tcMar>
            <w:vAlign w:val="center"/>
          </w:tcPr>
          <w:p w14:paraId="6DCACBCB" w14:textId="77777777" w:rsidR="00027B2B" w:rsidRPr="008D1B03" w:rsidRDefault="00027B2B">
            <w:pPr>
              <w:pStyle w:val="a5"/>
              <w:widowControl/>
              <w:spacing w:beforeAutospacing="0" w:afterAutospacing="0"/>
              <w:jc w:val="center"/>
              <w:rPr>
                <w:rFonts w:ascii="Times New Roman" w:eastAsia="仿宋_GB2312" w:hAnsi="Times New Roman"/>
                <w:b/>
                <w:bCs/>
                <w:kern w:val="2"/>
                <w:sz w:val="32"/>
                <w:szCs w:val="32"/>
              </w:rPr>
            </w:pPr>
          </w:p>
        </w:tc>
        <w:tc>
          <w:tcPr>
            <w:tcW w:w="708" w:type="dxa"/>
            <w:tcBorders>
              <w:top w:val="nil"/>
              <w:left w:val="nil"/>
              <w:bottom w:val="single" w:sz="6" w:space="0" w:color="000000"/>
              <w:right w:val="single" w:sz="6" w:space="0" w:color="000000"/>
            </w:tcBorders>
            <w:vAlign w:val="center"/>
          </w:tcPr>
          <w:p w14:paraId="17F92D20" w14:textId="77777777" w:rsidR="00027B2B" w:rsidRPr="008D1B03" w:rsidRDefault="00E750F1">
            <w:pPr>
              <w:pStyle w:val="a5"/>
              <w:widowControl/>
              <w:spacing w:beforeAutospacing="0" w:afterAutospacing="0"/>
              <w:jc w:val="center"/>
              <w:rPr>
                <w:rStyle w:val="a6"/>
                <w:rFonts w:ascii="Times New Roman" w:eastAsia="仿宋_GB2312" w:hAnsi="Times New Roman"/>
                <w:sz w:val="32"/>
                <w:szCs w:val="32"/>
              </w:rPr>
            </w:pPr>
            <w:r w:rsidRPr="008D1B03">
              <w:rPr>
                <w:rStyle w:val="a6"/>
                <w:rFonts w:ascii="Times New Roman" w:eastAsia="仿宋_GB2312" w:hAnsi="Times New Roman"/>
                <w:sz w:val="32"/>
                <w:szCs w:val="32"/>
              </w:rPr>
              <w:t>项目工作计划安排和保</w:t>
            </w:r>
            <w:r w:rsidRPr="008D1B03">
              <w:rPr>
                <w:rStyle w:val="a6"/>
                <w:rFonts w:ascii="Times New Roman" w:eastAsia="仿宋_GB2312" w:hAnsi="Times New Roman"/>
                <w:sz w:val="32"/>
                <w:szCs w:val="32"/>
              </w:rPr>
              <w:lastRenderedPageBreak/>
              <w:t>障措施</w:t>
            </w:r>
          </w:p>
        </w:tc>
        <w:tc>
          <w:tcPr>
            <w:tcW w:w="6521"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4D44DA33"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lastRenderedPageBreak/>
              <w:t>1.</w:t>
            </w:r>
            <w:r w:rsidRPr="008D1B03">
              <w:rPr>
                <w:rFonts w:ascii="Times New Roman" w:eastAsia="仿宋_GB2312" w:hAnsi="Times New Roman" w:hint="eastAsia"/>
                <w:kern w:val="2"/>
                <w:sz w:val="30"/>
                <w:szCs w:val="30"/>
              </w:rPr>
              <w:t>有详细的工作计划，保障措施具体、可操作性强，得</w:t>
            </w:r>
            <w:r w:rsidRPr="008D1B03">
              <w:rPr>
                <w:rFonts w:ascii="Times New Roman" w:eastAsia="仿宋_GB2312" w:hAnsi="Times New Roman" w:hint="eastAsia"/>
                <w:kern w:val="2"/>
                <w:sz w:val="30"/>
                <w:szCs w:val="30"/>
              </w:rPr>
              <w:t>7</w:t>
            </w:r>
            <w:r w:rsidRPr="008D1B03">
              <w:rPr>
                <w:rFonts w:ascii="Times New Roman" w:eastAsia="仿宋_GB2312" w:hAnsi="Times New Roman"/>
                <w:kern w:val="2"/>
                <w:sz w:val="30"/>
                <w:szCs w:val="30"/>
              </w:rPr>
              <w:t>-</w:t>
            </w:r>
            <w:r w:rsidRPr="008D1B03">
              <w:rPr>
                <w:rFonts w:ascii="Times New Roman" w:eastAsia="仿宋_GB2312" w:hAnsi="Times New Roman" w:hint="eastAsia"/>
                <w:kern w:val="2"/>
                <w:sz w:val="30"/>
                <w:szCs w:val="30"/>
              </w:rPr>
              <w:t>10</w:t>
            </w:r>
            <w:r w:rsidRPr="008D1B03">
              <w:rPr>
                <w:rFonts w:ascii="Times New Roman" w:eastAsia="仿宋_GB2312" w:hAnsi="Times New Roman" w:hint="eastAsia"/>
                <w:kern w:val="2"/>
                <w:sz w:val="30"/>
                <w:szCs w:val="30"/>
              </w:rPr>
              <w:t>分；</w:t>
            </w:r>
          </w:p>
          <w:p w14:paraId="6573AB7E"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t>2.</w:t>
            </w:r>
            <w:r w:rsidRPr="008D1B03">
              <w:rPr>
                <w:rFonts w:ascii="Times New Roman" w:eastAsia="仿宋_GB2312" w:hAnsi="Times New Roman" w:hint="eastAsia"/>
                <w:kern w:val="2"/>
                <w:sz w:val="30"/>
                <w:szCs w:val="30"/>
              </w:rPr>
              <w:t>工作计划较详细，保障措施较具体、可操作性较强，得</w:t>
            </w:r>
            <w:r w:rsidRPr="008D1B03">
              <w:rPr>
                <w:rFonts w:ascii="Times New Roman" w:eastAsia="仿宋_GB2312" w:hAnsi="Times New Roman" w:hint="eastAsia"/>
                <w:kern w:val="2"/>
                <w:sz w:val="30"/>
                <w:szCs w:val="30"/>
              </w:rPr>
              <w:t>4-6</w:t>
            </w:r>
            <w:r w:rsidRPr="008D1B03">
              <w:rPr>
                <w:rFonts w:ascii="Times New Roman" w:eastAsia="仿宋_GB2312" w:hAnsi="Times New Roman" w:hint="eastAsia"/>
                <w:kern w:val="2"/>
                <w:sz w:val="30"/>
                <w:szCs w:val="30"/>
              </w:rPr>
              <w:t>分；</w:t>
            </w:r>
          </w:p>
          <w:p w14:paraId="2187003B"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t>3.</w:t>
            </w:r>
            <w:r w:rsidRPr="008D1B03">
              <w:rPr>
                <w:rFonts w:ascii="Times New Roman" w:eastAsia="仿宋_GB2312" w:hAnsi="Times New Roman" w:hint="eastAsia"/>
                <w:kern w:val="2"/>
                <w:sz w:val="30"/>
                <w:szCs w:val="30"/>
              </w:rPr>
              <w:t>工作计划</w:t>
            </w:r>
            <w:r w:rsidRPr="008D1B03">
              <w:rPr>
                <w:rFonts w:ascii="Times New Roman" w:eastAsia="仿宋_GB2312" w:hAnsi="Times New Roman"/>
                <w:kern w:val="2"/>
                <w:sz w:val="30"/>
                <w:szCs w:val="30"/>
              </w:rPr>
              <w:t>不够</w:t>
            </w:r>
            <w:r w:rsidRPr="008D1B03">
              <w:rPr>
                <w:rFonts w:ascii="Times New Roman" w:eastAsia="仿宋_GB2312" w:hAnsi="Times New Roman" w:hint="eastAsia"/>
                <w:kern w:val="2"/>
                <w:sz w:val="30"/>
                <w:szCs w:val="30"/>
              </w:rPr>
              <w:t>详细，保障措施具体可操作性一般，得</w:t>
            </w:r>
            <w:r w:rsidRPr="008D1B03">
              <w:rPr>
                <w:rFonts w:ascii="Times New Roman" w:eastAsia="仿宋_GB2312" w:hAnsi="Times New Roman"/>
                <w:kern w:val="2"/>
                <w:sz w:val="30"/>
                <w:szCs w:val="30"/>
              </w:rPr>
              <w:t>1-</w:t>
            </w:r>
            <w:r w:rsidRPr="008D1B03">
              <w:rPr>
                <w:rFonts w:ascii="Times New Roman" w:eastAsia="仿宋_GB2312" w:hAnsi="Times New Roman" w:hint="eastAsia"/>
                <w:kern w:val="2"/>
                <w:sz w:val="30"/>
                <w:szCs w:val="30"/>
              </w:rPr>
              <w:t>3</w:t>
            </w:r>
            <w:r w:rsidRPr="008D1B03">
              <w:rPr>
                <w:rFonts w:ascii="Times New Roman" w:eastAsia="仿宋_GB2312" w:hAnsi="Times New Roman" w:hint="eastAsia"/>
                <w:kern w:val="2"/>
                <w:sz w:val="30"/>
                <w:szCs w:val="30"/>
              </w:rPr>
              <w:t>分；</w:t>
            </w:r>
          </w:p>
          <w:p w14:paraId="532089C9" w14:textId="77777777" w:rsidR="00027B2B" w:rsidRPr="008D1B03" w:rsidRDefault="00E750F1">
            <w:pPr>
              <w:pStyle w:val="a5"/>
              <w:widowControl/>
              <w:spacing w:beforeAutospacing="0" w:afterAutospacing="0" w:line="500" w:lineRule="exact"/>
              <w:jc w:val="both"/>
              <w:rPr>
                <w:rFonts w:ascii="Times New Roman" w:eastAsia="仿宋_GB2312" w:hAnsi="Times New Roman"/>
                <w:sz w:val="30"/>
                <w:szCs w:val="30"/>
              </w:rPr>
            </w:pPr>
            <w:r w:rsidRPr="008D1B03">
              <w:rPr>
                <w:rFonts w:ascii="Times New Roman" w:eastAsia="仿宋_GB2312" w:hAnsi="Times New Roman"/>
                <w:sz w:val="30"/>
                <w:szCs w:val="30"/>
              </w:rPr>
              <w:lastRenderedPageBreak/>
              <w:t>4.</w:t>
            </w:r>
            <w:r w:rsidRPr="008D1B03">
              <w:rPr>
                <w:rFonts w:ascii="Times New Roman" w:eastAsia="仿宋_GB2312" w:hAnsi="Times New Roman" w:hint="eastAsia"/>
                <w:sz w:val="30"/>
                <w:szCs w:val="30"/>
              </w:rPr>
              <w:t>不提供工作计划得</w:t>
            </w:r>
            <w:r w:rsidRPr="008D1B03">
              <w:rPr>
                <w:rFonts w:ascii="Times New Roman" w:eastAsia="仿宋_GB2312" w:hAnsi="Times New Roman" w:hint="eastAsia"/>
                <w:sz w:val="30"/>
                <w:szCs w:val="30"/>
              </w:rPr>
              <w:t>0</w:t>
            </w:r>
            <w:r w:rsidRPr="008D1B03">
              <w:rPr>
                <w:rFonts w:ascii="Times New Roman" w:eastAsia="仿宋_GB2312" w:hAnsi="Times New Roman" w:hint="eastAsia"/>
                <w:sz w:val="30"/>
                <w:szCs w:val="30"/>
              </w:rPr>
              <w:t>分。</w:t>
            </w:r>
          </w:p>
        </w:tc>
        <w:tc>
          <w:tcPr>
            <w:tcW w:w="709"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2252C042"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lastRenderedPageBreak/>
              <w:t>1</w:t>
            </w:r>
            <w:r w:rsidRPr="008D1B03">
              <w:rPr>
                <w:rFonts w:ascii="Times New Roman" w:eastAsia="仿宋_GB2312" w:hAnsi="Times New Roman" w:hint="eastAsia"/>
                <w:kern w:val="2"/>
                <w:sz w:val="30"/>
                <w:szCs w:val="30"/>
              </w:rPr>
              <w:t>0</w:t>
            </w:r>
          </w:p>
        </w:tc>
      </w:tr>
      <w:tr w:rsidR="00027B2B" w14:paraId="3F4641FE" w14:textId="77777777">
        <w:tc>
          <w:tcPr>
            <w:tcW w:w="803" w:type="dxa"/>
            <w:vMerge/>
            <w:tcBorders>
              <w:left w:val="single" w:sz="6" w:space="0" w:color="000000"/>
              <w:right w:val="single" w:sz="6" w:space="0" w:color="000000"/>
            </w:tcBorders>
            <w:tcMar>
              <w:top w:w="75" w:type="dxa"/>
              <w:left w:w="150" w:type="dxa"/>
              <w:bottom w:w="75" w:type="dxa"/>
              <w:right w:w="150" w:type="dxa"/>
            </w:tcMar>
            <w:vAlign w:val="center"/>
          </w:tcPr>
          <w:p w14:paraId="1AE8471D" w14:textId="77777777" w:rsidR="00027B2B" w:rsidRDefault="00027B2B">
            <w:pPr>
              <w:pStyle w:val="a5"/>
              <w:widowControl/>
              <w:spacing w:beforeAutospacing="0" w:afterAutospacing="0"/>
              <w:jc w:val="center"/>
              <w:rPr>
                <w:rFonts w:ascii="Times New Roman" w:eastAsia="仿宋_GB2312" w:hAnsi="Times New Roman"/>
                <w:kern w:val="2"/>
                <w:sz w:val="32"/>
                <w:szCs w:val="32"/>
              </w:rPr>
            </w:pPr>
          </w:p>
        </w:tc>
        <w:tc>
          <w:tcPr>
            <w:tcW w:w="749" w:type="dxa"/>
            <w:vMerge/>
            <w:tcBorders>
              <w:left w:val="nil"/>
              <w:right w:val="single" w:sz="6" w:space="0" w:color="000000"/>
            </w:tcBorders>
            <w:tcMar>
              <w:top w:w="75" w:type="dxa"/>
              <w:left w:w="150" w:type="dxa"/>
              <w:bottom w:w="75" w:type="dxa"/>
              <w:right w:w="150" w:type="dxa"/>
            </w:tcMar>
            <w:vAlign w:val="center"/>
          </w:tcPr>
          <w:p w14:paraId="5BFCD762" w14:textId="77777777" w:rsidR="00027B2B" w:rsidRDefault="00027B2B">
            <w:pPr>
              <w:pStyle w:val="a5"/>
              <w:widowControl/>
              <w:spacing w:beforeAutospacing="0" w:afterAutospacing="0"/>
              <w:jc w:val="center"/>
              <w:rPr>
                <w:rFonts w:ascii="Times New Roman" w:eastAsia="仿宋_GB2312" w:hAnsi="Times New Roman"/>
                <w:b/>
                <w:bCs/>
                <w:kern w:val="2"/>
                <w:sz w:val="32"/>
                <w:szCs w:val="32"/>
              </w:rPr>
            </w:pPr>
          </w:p>
        </w:tc>
        <w:tc>
          <w:tcPr>
            <w:tcW w:w="708" w:type="dxa"/>
            <w:tcBorders>
              <w:top w:val="nil"/>
              <w:left w:val="nil"/>
              <w:bottom w:val="single" w:sz="6" w:space="0" w:color="000000"/>
              <w:right w:val="single" w:sz="6" w:space="0" w:color="000000"/>
            </w:tcBorders>
            <w:vAlign w:val="center"/>
          </w:tcPr>
          <w:p w14:paraId="0DDFBF1E" w14:textId="77777777" w:rsidR="00027B2B" w:rsidRDefault="00E750F1">
            <w:pPr>
              <w:pStyle w:val="a5"/>
              <w:widowControl/>
              <w:spacing w:beforeAutospacing="0" w:afterAutospacing="0"/>
              <w:jc w:val="center"/>
              <w:rPr>
                <w:rStyle w:val="a6"/>
                <w:rFonts w:ascii="Times New Roman" w:eastAsia="仿宋_GB2312" w:hAnsi="Times New Roman"/>
                <w:sz w:val="32"/>
                <w:szCs w:val="32"/>
              </w:rPr>
            </w:pPr>
            <w:r>
              <w:rPr>
                <w:rStyle w:val="a6"/>
                <w:rFonts w:ascii="Times New Roman" w:eastAsia="仿宋_GB2312" w:hAnsi="Times New Roman"/>
                <w:sz w:val="32"/>
                <w:szCs w:val="32"/>
              </w:rPr>
              <w:t>项目技术经验</w:t>
            </w:r>
          </w:p>
        </w:tc>
        <w:tc>
          <w:tcPr>
            <w:tcW w:w="6521"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5BB3A6AE" w14:textId="77777777" w:rsidR="00027B2B" w:rsidRDefault="00E750F1">
            <w:pPr>
              <w:spacing w:line="50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投标人承担过茶叶加工、品控技术研究与示范推广项目，省部级及以上每项得</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分，其它每项得</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分，本项最高得</w:t>
            </w:r>
            <w:r>
              <w:rPr>
                <w:rFonts w:ascii="Times New Roman" w:eastAsia="仿宋_GB2312" w:hAnsi="Times New Roman" w:cs="Times New Roman"/>
                <w:sz w:val="30"/>
                <w:szCs w:val="30"/>
              </w:rPr>
              <w:t>8</w:t>
            </w:r>
            <w:r>
              <w:rPr>
                <w:rFonts w:ascii="Times New Roman" w:eastAsia="仿宋_GB2312" w:hAnsi="Times New Roman" w:cs="Times New Roman" w:hint="eastAsia"/>
                <w:sz w:val="30"/>
                <w:szCs w:val="30"/>
              </w:rPr>
              <w:t>分。（注：提供项目下达通知书或项目合同等证明文件复印件加盖公章）</w:t>
            </w:r>
          </w:p>
        </w:tc>
        <w:tc>
          <w:tcPr>
            <w:tcW w:w="709"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160E57AD" w14:textId="77777777" w:rsidR="00027B2B" w:rsidRDefault="00E750F1">
            <w:pPr>
              <w:pStyle w:val="a5"/>
              <w:widowControl/>
              <w:spacing w:beforeAutospacing="0" w:afterAutospacing="0" w:line="500" w:lineRule="exact"/>
              <w:jc w:val="both"/>
              <w:rPr>
                <w:rFonts w:ascii="Times New Roman" w:eastAsia="仿宋_GB2312" w:hAnsi="Times New Roman"/>
                <w:kern w:val="2"/>
                <w:sz w:val="30"/>
                <w:szCs w:val="30"/>
              </w:rPr>
            </w:pPr>
            <w:r>
              <w:rPr>
                <w:rFonts w:ascii="Times New Roman" w:eastAsia="仿宋_GB2312" w:hAnsi="Times New Roman"/>
                <w:kern w:val="2"/>
                <w:sz w:val="30"/>
                <w:szCs w:val="30"/>
              </w:rPr>
              <w:t>8</w:t>
            </w:r>
          </w:p>
        </w:tc>
      </w:tr>
      <w:tr w:rsidR="00027B2B" w14:paraId="43F4C65F" w14:textId="77777777">
        <w:tc>
          <w:tcPr>
            <w:tcW w:w="803" w:type="dxa"/>
            <w:vMerge/>
            <w:tcBorders>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5E8551" w14:textId="77777777" w:rsidR="00027B2B" w:rsidRDefault="00027B2B">
            <w:pPr>
              <w:pStyle w:val="a5"/>
              <w:widowControl/>
              <w:spacing w:beforeAutospacing="0" w:afterAutospacing="0"/>
              <w:jc w:val="center"/>
              <w:rPr>
                <w:rFonts w:ascii="Times New Roman" w:eastAsia="仿宋_GB2312" w:hAnsi="Times New Roman"/>
                <w:kern w:val="2"/>
                <w:sz w:val="32"/>
                <w:szCs w:val="32"/>
              </w:rPr>
            </w:pPr>
          </w:p>
        </w:tc>
        <w:tc>
          <w:tcPr>
            <w:tcW w:w="749" w:type="dxa"/>
            <w:vMerge/>
            <w:tcBorders>
              <w:left w:val="nil"/>
              <w:bottom w:val="single" w:sz="6" w:space="0" w:color="000000"/>
              <w:right w:val="single" w:sz="6" w:space="0" w:color="000000"/>
            </w:tcBorders>
            <w:tcMar>
              <w:top w:w="75" w:type="dxa"/>
              <w:left w:w="150" w:type="dxa"/>
              <w:bottom w:w="75" w:type="dxa"/>
              <w:right w:w="150" w:type="dxa"/>
            </w:tcMar>
            <w:vAlign w:val="center"/>
          </w:tcPr>
          <w:p w14:paraId="162D3850" w14:textId="77777777" w:rsidR="00027B2B" w:rsidRDefault="00027B2B">
            <w:pPr>
              <w:pStyle w:val="a5"/>
              <w:widowControl/>
              <w:spacing w:beforeAutospacing="0" w:afterAutospacing="0"/>
              <w:jc w:val="center"/>
              <w:rPr>
                <w:rFonts w:ascii="Times New Roman" w:eastAsia="仿宋_GB2312" w:hAnsi="Times New Roman"/>
                <w:b/>
                <w:bCs/>
                <w:kern w:val="2"/>
                <w:sz w:val="32"/>
                <w:szCs w:val="32"/>
              </w:rPr>
            </w:pPr>
          </w:p>
        </w:tc>
        <w:tc>
          <w:tcPr>
            <w:tcW w:w="708" w:type="dxa"/>
            <w:tcBorders>
              <w:top w:val="nil"/>
              <w:left w:val="nil"/>
              <w:bottom w:val="single" w:sz="6" w:space="0" w:color="000000"/>
              <w:right w:val="single" w:sz="6" w:space="0" w:color="000000"/>
            </w:tcBorders>
            <w:vAlign w:val="center"/>
          </w:tcPr>
          <w:p w14:paraId="5FD61E44" w14:textId="77777777" w:rsidR="00027B2B" w:rsidRDefault="00E750F1">
            <w:pPr>
              <w:pStyle w:val="a5"/>
              <w:widowControl/>
              <w:spacing w:beforeAutospacing="0" w:afterAutospacing="0"/>
              <w:jc w:val="center"/>
              <w:rPr>
                <w:rStyle w:val="a6"/>
                <w:rFonts w:ascii="Times New Roman" w:eastAsia="仿宋_GB2312" w:hAnsi="Times New Roman"/>
                <w:sz w:val="32"/>
                <w:szCs w:val="32"/>
              </w:rPr>
            </w:pPr>
            <w:r>
              <w:rPr>
                <w:rStyle w:val="a6"/>
                <w:rFonts w:ascii="Times New Roman" w:eastAsia="仿宋_GB2312" w:hAnsi="Times New Roman"/>
                <w:sz w:val="32"/>
                <w:szCs w:val="32"/>
              </w:rPr>
              <w:t>投入技术人员</w:t>
            </w:r>
          </w:p>
        </w:tc>
        <w:tc>
          <w:tcPr>
            <w:tcW w:w="6521"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3454024D" w14:textId="77777777" w:rsidR="00027B2B" w:rsidRPr="008D1B03" w:rsidRDefault="00E750F1">
            <w:pPr>
              <w:spacing w:line="500" w:lineRule="exact"/>
              <w:rPr>
                <w:rFonts w:ascii="Times New Roman" w:eastAsia="仿宋_GB2312" w:hAnsi="Times New Roman" w:cs="Times New Roman"/>
                <w:sz w:val="30"/>
                <w:szCs w:val="30"/>
              </w:rPr>
            </w:pPr>
            <w:r w:rsidRPr="008D1B03">
              <w:rPr>
                <w:rFonts w:ascii="Times New Roman" w:eastAsia="仿宋_GB2312" w:hAnsi="Times New Roman" w:cs="Times New Roman"/>
                <w:sz w:val="30"/>
                <w:szCs w:val="30"/>
              </w:rPr>
              <w:t>1.</w:t>
            </w:r>
            <w:r w:rsidRPr="008D1B03">
              <w:rPr>
                <w:rFonts w:ascii="Times New Roman" w:eastAsia="仿宋_GB2312" w:hAnsi="Times New Roman" w:cs="Times New Roman" w:hint="eastAsia"/>
                <w:sz w:val="30"/>
                <w:szCs w:val="30"/>
              </w:rPr>
              <w:t>项目负责人近五年主持承担过省部级或以上茶叶加工、品</w:t>
            </w:r>
            <w:proofErr w:type="gramStart"/>
            <w:r w:rsidRPr="008D1B03">
              <w:rPr>
                <w:rFonts w:ascii="Times New Roman" w:eastAsia="仿宋_GB2312" w:hAnsi="Times New Roman" w:cs="Times New Roman" w:hint="eastAsia"/>
                <w:sz w:val="30"/>
                <w:szCs w:val="30"/>
              </w:rPr>
              <w:t>控相关</w:t>
            </w:r>
            <w:proofErr w:type="gramEnd"/>
            <w:r w:rsidRPr="008D1B03">
              <w:rPr>
                <w:rFonts w:ascii="Times New Roman" w:eastAsia="仿宋_GB2312" w:hAnsi="Times New Roman" w:cs="Times New Roman" w:hint="eastAsia"/>
                <w:sz w:val="30"/>
                <w:szCs w:val="30"/>
              </w:rPr>
              <w:t>研究或推广类项目，省部级及以上每项得</w:t>
            </w:r>
            <w:r w:rsidRPr="008D1B03">
              <w:rPr>
                <w:rFonts w:ascii="Times New Roman" w:eastAsia="仿宋_GB2312" w:hAnsi="Times New Roman" w:cs="Times New Roman"/>
                <w:sz w:val="30"/>
                <w:szCs w:val="30"/>
              </w:rPr>
              <w:t>2</w:t>
            </w:r>
            <w:r w:rsidRPr="008D1B03">
              <w:rPr>
                <w:rFonts w:ascii="Times New Roman" w:eastAsia="仿宋_GB2312" w:hAnsi="Times New Roman" w:cs="Times New Roman" w:hint="eastAsia"/>
                <w:sz w:val="30"/>
                <w:szCs w:val="30"/>
              </w:rPr>
              <w:t>分，其它每项得</w:t>
            </w:r>
            <w:r w:rsidRPr="008D1B03">
              <w:rPr>
                <w:rFonts w:ascii="Times New Roman" w:eastAsia="仿宋_GB2312" w:hAnsi="Times New Roman" w:cs="Times New Roman"/>
                <w:sz w:val="30"/>
                <w:szCs w:val="30"/>
              </w:rPr>
              <w:t>1</w:t>
            </w:r>
            <w:r w:rsidRPr="008D1B03">
              <w:rPr>
                <w:rFonts w:ascii="Times New Roman" w:eastAsia="仿宋_GB2312" w:hAnsi="Times New Roman" w:cs="Times New Roman" w:hint="eastAsia"/>
                <w:sz w:val="30"/>
                <w:szCs w:val="30"/>
              </w:rPr>
              <w:t>分，本项最高得</w:t>
            </w:r>
            <w:r w:rsidRPr="008D1B03">
              <w:rPr>
                <w:rFonts w:ascii="Times New Roman" w:eastAsia="仿宋_GB2312" w:hAnsi="Times New Roman" w:cs="Times New Roman"/>
                <w:sz w:val="30"/>
                <w:szCs w:val="30"/>
              </w:rPr>
              <w:t>4</w:t>
            </w:r>
            <w:r w:rsidRPr="008D1B03">
              <w:rPr>
                <w:rFonts w:ascii="Times New Roman" w:eastAsia="仿宋_GB2312" w:hAnsi="Times New Roman" w:cs="Times New Roman" w:hint="eastAsia"/>
                <w:sz w:val="30"/>
                <w:szCs w:val="30"/>
              </w:rPr>
              <w:t>分；</w:t>
            </w:r>
            <w:r w:rsidRPr="008D1B03">
              <w:rPr>
                <w:rFonts w:ascii="Times New Roman" w:eastAsia="仿宋_GB2312" w:hAnsi="Times New Roman" w:cs="Times New Roman"/>
                <w:sz w:val="30"/>
                <w:szCs w:val="30"/>
              </w:rPr>
              <w:t xml:space="preserve"> </w:t>
            </w:r>
          </w:p>
          <w:p w14:paraId="15E91785" w14:textId="77777777" w:rsidR="00027B2B" w:rsidRPr="008D1B03" w:rsidRDefault="00E750F1">
            <w:pPr>
              <w:pStyle w:val="TOC1"/>
              <w:spacing w:line="500" w:lineRule="exact"/>
              <w:rPr>
                <w:rFonts w:eastAsia="仿宋_GB2312"/>
                <w:sz w:val="30"/>
                <w:szCs w:val="30"/>
              </w:rPr>
            </w:pPr>
            <w:r w:rsidRPr="008D1B03">
              <w:rPr>
                <w:rFonts w:eastAsia="仿宋_GB2312"/>
                <w:sz w:val="30"/>
                <w:szCs w:val="30"/>
              </w:rPr>
              <w:t>2.</w:t>
            </w:r>
            <w:r w:rsidRPr="008D1B03">
              <w:rPr>
                <w:rFonts w:eastAsia="仿宋_GB2312" w:hint="eastAsia"/>
                <w:sz w:val="30"/>
                <w:szCs w:val="30"/>
              </w:rPr>
              <w:t>项目团队人员具有茶学等相关专业高级职称，每人得</w:t>
            </w:r>
            <w:r w:rsidRPr="008D1B03">
              <w:rPr>
                <w:rFonts w:eastAsia="仿宋_GB2312" w:hint="eastAsia"/>
                <w:sz w:val="30"/>
                <w:szCs w:val="30"/>
              </w:rPr>
              <w:t>0.6</w:t>
            </w:r>
            <w:r w:rsidRPr="008D1B03">
              <w:rPr>
                <w:rFonts w:eastAsia="仿宋_GB2312" w:hint="eastAsia"/>
                <w:sz w:val="30"/>
                <w:szCs w:val="30"/>
              </w:rPr>
              <w:t>分，本项最高得</w:t>
            </w:r>
            <w:r w:rsidRPr="008D1B03">
              <w:rPr>
                <w:rFonts w:eastAsia="仿宋_GB2312" w:hint="eastAsia"/>
                <w:sz w:val="30"/>
                <w:szCs w:val="30"/>
              </w:rPr>
              <w:t>3</w:t>
            </w:r>
            <w:r w:rsidRPr="008D1B03">
              <w:rPr>
                <w:rFonts w:eastAsia="仿宋_GB2312" w:hint="eastAsia"/>
                <w:sz w:val="30"/>
                <w:szCs w:val="30"/>
              </w:rPr>
              <w:t>分；（注：需提供以上人员的职称证书及所在单位</w:t>
            </w:r>
            <w:proofErr w:type="gramStart"/>
            <w:r w:rsidRPr="008D1B03">
              <w:rPr>
                <w:rFonts w:eastAsia="仿宋_GB2312" w:hint="eastAsia"/>
                <w:sz w:val="30"/>
                <w:szCs w:val="30"/>
              </w:rPr>
              <w:t>社保证明</w:t>
            </w:r>
            <w:proofErr w:type="gramEnd"/>
            <w:r w:rsidRPr="008D1B03">
              <w:rPr>
                <w:rFonts w:eastAsia="仿宋_GB2312" w:hint="eastAsia"/>
                <w:sz w:val="30"/>
                <w:szCs w:val="30"/>
              </w:rPr>
              <w:t>）</w:t>
            </w:r>
          </w:p>
        </w:tc>
        <w:tc>
          <w:tcPr>
            <w:tcW w:w="709"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2A381119"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kern w:val="2"/>
                <w:sz w:val="30"/>
                <w:szCs w:val="30"/>
              </w:rPr>
              <w:t xml:space="preserve">  </w:t>
            </w:r>
            <w:r w:rsidRPr="008D1B03">
              <w:rPr>
                <w:rFonts w:ascii="Times New Roman" w:eastAsia="仿宋_GB2312" w:hAnsi="Times New Roman" w:hint="eastAsia"/>
                <w:kern w:val="2"/>
                <w:sz w:val="30"/>
                <w:szCs w:val="30"/>
              </w:rPr>
              <w:t>7</w:t>
            </w:r>
          </w:p>
        </w:tc>
      </w:tr>
      <w:tr w:rsidR="00027B2B" w14:paraId="42ADF1FF" w14:textId="77777777">
        <w:tc>
          <w:tcPr>
            <w:tcW w:w="80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2FD84B" w14:textId="77777777" w:rsidR="00027B2B" w:rsidRDefault="00E750F1">
            <w:pPr>
              <w:pStyle w:val="a5"/>
              <w:widowControl/>
              <w:spacing w:beforeAutospacing="0" w:afterAutospacing="0"/>
              <w:jc w:val="center"/>
              <w:rPr>
                <w:rFonts w:ascii="Times New Roman" w:eastAsia="仿宋_GB2312" w:hAnsi="Times New Roman"/>
                <w:kern w:val="2"/>
                <w:sz w:val="32"/>
                <w:szCs w:val="32"/>
              </w:rPr>
            </w:pPr>
            <w:r>
              <w:rPr>
                <w:rFonts w:ascii="Times New Roman" w:eastAsia="仿宋_GB2312" w:hAnsi="Times New Roman"/>
                <w:kern w:val="2"/>
                <w:sz w:val="32"/>
                <w:szCs w:val="32"/>
              </w:rPr>
              <w:t>3</w:t>
            </w:r>
          </w:p>
        </w:tc>
        <w:tc>
          <w:tcPr>
            <w:tcW w:w="1457" w:type="dxa"/>
            <w:gridSpan w:val="2"/>
            <w:tcBorders>
              <w:top w:val="nil"/>
              <w:left w:val="nil"/>
              <w:bottom w:val="single" w:sz="6" w:space="0" w:color="000000"/>
              <w:right w:val="single" w:sz="6" w:space="0" w:color="000000"/>
            </w:tcBorders>
            <w:tcMar>
              <w:top w:w="75" w:type="dxa"/>
              <w:left w:w="150" w:type="dxa"/>
              <w:bottom w:w="75" w:type="dxa"/>
              <w:right w:w="150" w:type="dxa"/>
            </w:tcMar>
            <w:vAlign w:val="center"/>
          </w:tcPr>
          <w:p w14:paraId="17895804" w14:textId="77777777" w:rsidR="00027B2B" w:rsidRDefault="00E750F1">
            <w:pPr>
              <w:pStyle w:val="a5"/>
              <w:widowControl/>
              <w:spacing w:beforeAutospacing="0" w:afterAutospacing="0"/>
              <w:jc w:val="center"/>
              <w:rPr>
                <w:rFonts w:ascii="Times New Roman" w:eastAsia="仿宋_GB2312" w:hAnsi="Times New Roman"/>
                <w:b/>
                <w:sz w:val="32"/>
                <w:szCs w:val="32"/>
              </w:rPr>
            </w:pPr>
            <w:r>
              <w:rPr>
                <w:rStyle w:val="a6"/>
                <w:rFonts w:ascii="Times New Roman" w:eastAsia="仿宋_GB2312" w:hAnsi="Times New Roman"/>
                <w:sz w:val="32"/>
                <w:szCs w:val="32"/>
              </w:rPr>
              <w:t>价格</w:t>
            </w:r>
            <w:r>
              <w:rPr>
                <w:rFonts w:ascii="Times New Roman" w:eastAsia="仿宋_GB2312" w:hAnsi="Times New Roman"/>
                <w:b/>
                <w:bCs/>
                <w:sz w:val="32"/>
                <w:szCs w:val="32"/>
              </w:rPr>
              <w:t>（总分：</w:t>
            </w:r>
            <w:r w:rsidRPr="008D1B03">
              <w:rPr>
                <w:rFonts w:ascii="Times New Roman" w:eastAsia="仿宋_GB2312" w:hAnsi="Times New Roman" w:hint="eastAsia"/>
                <w:b/>
                <w:bCs/>
                <w:sz w:val="32"/>
                <w:szCs w:val="32"/>
              </w:rPr>
              <w:t>30</w:t>
            </w:r>
            <w:r>
              <w:rPr>
                <w:rFonts w:ascii="Times New Roman" w:eastAsia="仿宋_GB2312" w:hAnsi="Times New Roman"/>
                <w:b/>
                <w:bCs/>
                <w:sz w:val="32"/>
                <w:szCs w:val="32"/>
              </w:rPr>
              <w:t>分）</w:t>
            </w:r>
          </w:p>
        </w:tc>
        <w:tc>
          <w:tcPr>
            <w:tcW w:w="6521"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0B024FB9"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hint="eastAsia"/>
                <w:kern w:val="2"/>
                <w:sz w:val="30"/>
                <w:szCs w:val="30"/>
              </w:rPr>
              <w:t>以有效投标报价的算术平均值为评审基准价，投标报价等于评审基准价的投标人得满分</w:t>
            </w:r>
            <w:r w:rsidRPr="008D1B03">
              <w:rPr>
                <w:rFonts w:ascii="Times New Roman" w:eastAsia="仿宋_GB2312" w:hAnsi="Times New Roman" w:hint="eastAsia"/>
                <w:kern w:val="2"/>
                <w:sz w:val="30"/>
                <w:szCs w:val="30"/>
              </w:rPr>
              <w:t>30</w:t>
            </w:r>
            <w:r w:rsidRPr="008D1B03">
              <w:rPr>
                <w:rFonts w:ascii="Times New Roman" w:eastAsia="仿宋_GB2312" w:hAnsi="Times New Roman" w:hint="eastAsia"/>
                <w:kern w:val="2"/>
                <w:sz w:val="30"/>
                <w:szCs w:val="30"/>
              </w:rPr>
              <w:t>分。其他投标人价格分按下列公式计算：投标报价得分</w:t>
            </w:r>
            <w:r w:rsidRPr="008D1B03">
              <w:rPr>
                <w:rFonts w:ascii="Times New Roman" w:eastAsia="仿宋_GB2312" w:hAnsi="Times New Roman"/>
                <w:kern w:val="2"/>
                <w:sz w:val="30"/>
                <w:szCs w:val="30"/>
              </w:rPr>
              <w:t>=[1-</w:t>
            </w:r>
            <w:r w:rsidRPr="008D1B03">
              <w:rPr>
                <w:rFonts w:ascii="仿宋" w:eastAsia="仿宋" w:hAnsi="仿宋"/>
                <w:b/>
                <w:kern w:val="2"/>
                <w:sz w:val="30"/>
                <w:szCs w:val="30"/>
              </w:rPr>
              <w:t>|</w:t>
            </w:r>
            <w:r w:rsidRPr="008D1B03">
              <w:rPr>
                <w:rFonts w:ascii="Times New Roman" w:eastAsia="仿宋_GB2312" w:hAnsi="Times New Roman" w:hint="eastAsia"/>
                <w:kern w:val="2"/>
                <w:sz w:val="30"/>
                <w:szCs w:val="30"/>
              </w:rPr>
              <w:t>（投标人投标报价</w:t>
            </w:r>
            <w:r w:rsidRPr="008D1B03">
              <w:rPr>
                <w:rFonts w:ascii="Times New Roman" w:eastAsia="仿宋_GB2312" w:hAnsi="Times New Roman"/>
                <w:kern w:val="2"/>
                <w:sz w:val="30"/>
                <w:szCs w:val="30"/>
              </w:rPr>
              <w:t>-</w:t>
            </w:r>
            <w:r w:rsidRPr="008D1B03">
              <w:rPr>
                <w:rFonts w:ascii="Times New Roman" w:eastAsia="仿宋_GB2312" w:hAnsi="Times New Roman" w:hint="eastAsia"/>
                <w:kern w:val="2"/>
                <w:sz w:val="30"/>
                <w:szCs w:val="30"/>
              </w:rPr>
              <w:t>评审基准价）÷评审基准价）</w:t>
            </w:r>
            <w:r w:rsidRPr="008D1B03">
              <w:rPr>
                <w:rFonts w:ascii="仿宋" w:eastAsia="仿宋" w:hAnsi="仿宋"/>
                <w:b/>
                <w:kern w:val="2"/>
                <w:sz w:val="30"/>
                <w:szCs w:val="30"/>
              </w:rPr>
              <w:t>|</w:t>
            </w:r>
            <w:r w:rsidRPr="008D1B03">
              <w:rPr>
                <w:rFonts w:ascii="Times New Roman" w:eastAsia="仿宋_GB2312" w:hAnsi="Times New Roman"/>
                <w:kern w:val="2"/>
                <w:sz w:val="30"/>
                <w:szCs w:val="30"/>
              </w:rPr>
              <w:t>]</w:t>
            </w:r>
            <w:r w:rsidRPr="008D1B03">
              <w:rPr>
                <w:rFonts w:ascii="Times New Roman" w:eastAsia="仿宋_GB2312" w:hAnsi="Times New Roman" w:hint="eastAsia"/>
                <w:kern w:val="2"/>
                <w:sz w:val="30"/>
                <w:szCs w:val="30"/>
              </w:rPr>
              <w:t>×</w:t>
            </w:r>
            <w:r w:rsidRPr="008D1B03">
              <w:rPr>
                <w:rFonts w:ascii="Times New Roman" w:eastAsia="仿宋_GB2312" w:hAnsi="Times New Roman" w:hint="eastAsia"/>
                <w:kern w:val="2"/>
                <w:sz w:val="30"/>
                <w:szCs w:val="30"/>
              </w:rPr>
              <w:t>30</w:t>
            </w:r>
            <w:r w:rsidRPr="008D1B03">
              <w:rPr>
                <w:rFonts w:ascii="Times New Roman" w:eastAsia="仿宋_GB2312" w:hAnsi="Times New Roman" w:hint="eastAsia"/>
                <w:kern w:val="2"/>
                <w:sz w:val="30"/>
                <w:szCs w:val="30"/>
              </w:rPr>
              <w:t>。</w:t>
            </w:r>
          </w:p>
        </w:tc>
        <w:tc>
          <w:tcPr>
            <w:tcW w:w="709" w:type="dxa"/>
            <w:tcBorders>
              <w:top w:val="nil"/>
              <w:left w:val="nil"/>
              <w:bottom w:val="single" w:sz="6" w:space="0" w:color="000000"/>
              <w:right w:val="single" w:sz="6" w:space="0" w:color="000000"/>
            </w:tcBorders>
            <w:tcMar>
              <w:top w:w="75" w:type="dxa"/>
              <w:left w:w="150" w:type="dxa"/>
              <w:bottom w:w="75" w:type="dxa"/>
              <w:right w:w="150" w:type="dxa"/>
            </w:tcMar>
            <w:vAlign w:val="center"/>
          </w:tcPr>
          <w:p w14:paraId="72B91D82" w14:textId="77777777" w:rsidR="00027B2B" w:rsidRPr="008D1B03" w:rsidRDefault="00E750F1">
            <w:pPr>
              <w:pStyle w:val="a5"/>
              <w:widowControl/>
              <w:spacing w:beforeAutospacing="0" w:afterAutospacing="0" w:line="500" w:lineRule="exact"/>
              <w:jc w:val="both"/>
              <w:rPr>
                <w:rFonts w:ascii="Times New Roman" w:eastAsia="仿宋_GB2312" w:hAnsi="Times New Roman"/>
                <w:kern w:val="2"/>
                <w:sz w:val="30"/>
                <w:szCs w:val="30"/>
              </w:rPr>
            </w:pPr>
            <w:r w:rsidRPr="008D1B03">
              <w:rPr>
                <w:rFonts w:ascii="Times New Roman" w:eastAsia="仿宋_GB2312" w:hAnsi="Times New Roman" w:hint="eastAsia"/>
                <w:kern w:val="2"/>
                <w:sz w:val="30"/>
                <w:szCs w:val="30"/>
              </w:rPr>
              <w:t>30</w:t>
            </w:r>
          </w:p>
        </w:tc>
      </w:tr>
      <w:tr w:rsidR="00027B2B" w14:paraId="28A499C3" w14:textId="77777777">
        <w:tc>
          <w:tcPr>
            <w:tcW w:w="8781" w:type="dxa"/>
            <w:gridSpan w:val="4"/>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29A186" w14:textId="77777777" w:rsidR="00027B2B" w:rsidRDefault="00E750F1">
            <w:pPr>
              <w:pStyle w:val="a5"/>
              <w:widowControl/>
              <w:spacing w:beforeAutospacing="0" w:afterAutospacing="0"/>
              <w:jc w:val="center"/>
              <w:rPr>
                <w:rFonts w:ascii="Times New Roman" w:eastAsia="仿宋_GB2312" w:hAnsi="Times New Roman"/>
                <w:kern w:val="2"/>
                <w:sz w:val="32"/>
                <w:szCs w:val="32"/>
              </w:rPr>
            </w:pPr>
            <w:r>
              <w:rPr>
                <w:rFonts w:ascii="Times New Roman" w:eastAsia="仿宋_GB2312" w:hAnsi="Times New Roman"/>
                <w:kern w:val="2"/>
                <w:sz w:val="32"/>
                <w:szCs w:val="32"/>
              </w:rPr>
              <w:t>合计</w:t>
            </w:r>
          </w:p>
        </w:tc>
        <w:tc>
          <w:tcPr>
            <w:tcW w:w="709"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265C03" w14:textId="77777777" w:rsidR="00027B2B" w:rsidRDefault="00E750F1">
            <w:pPr>
              <w:pStyle w:val="a5"/>
              <w:spacing w:beforeAutospacing="0" w:afterAutospacing="0"/>
              <w:ind w:left="-105"/>
              <w:rPr>
                <w:rFonts w:ascii="Times New Roman" w:eastAsia="仿宋_GB2312" w:hAnsi="Times New Roman"/>
                <w:kern w:val="2"/>
                <w:sz w:val="32"/>
                <w:szCs w:val="32"/>
              </w:rPr>
            </w:pPr>
            <w:r>
              <w:rPr>
                <w:rFonts w:ascii="Times New Roman" w:eastAsia="仿宋_GB2312" w:hAnsi="Times New Roman"/>
                <w:kern w:val="2"/>
                <w:sz w:val="32"/>
                <w:szCs w:val="32"/>
              </w:rPr>
              <w:t>100</w:t>
            </w:r>
          </w:p>
        </w:tc>
      </w:tr>
    </w:tbl>
    <w:p w14:paraId="48D7633A" w14:textId="77777777" w:rsidR="00027B2B" w:rsidRDefault="00E750F1">
      <w:pPr>
        <w:adjustRightInd w:val="0"/>
        <w:snapToGrid w:val="0"/>
        <w:spacing w:line="500" w:lineRule="exact"/>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注：1.各评审小组成员按规定的范围内进行量化打分，并统计得分。</w:t>
      </w:r>
    </w:p>
    <w:p w14:paraId="0A0673E7" w14:textId="77777777" w:rsidR="00027B2B" w:rsidRDefault="00E750F1">
      <w:pPr>
        <w:adjustRightInd w:val="0"/>
        <w:snapToGrid w:val="0"/>
        <w:spacing w:line="500" w:lineRule="exact"/>
        <w:ind w:firstLine="480"/>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2.本表</w:t>
      </w:r>
      <w:r>
        <w:rPr>
          <w:rFonts w:ascii="仿宋_GB2312" w:eastAsia="仿宋_GB2312" w:hAnsi="宋体"/>
          <w:bCs/>
          <w:snapToGrid w:val="0"/>
          <w:kern w:val="0"/>
          <w:sz w:val="28"/>
          <w:szCs w:val="28"/>
        </w:rPr>
        <w:t>中</w:t>
      </w:r>
      <w:r>
        <w:rPr>
          <w:rFonts w:ascii="仿宋_GB2312" w:eastAsia="仿宋_GB2312" w:hAnsi="宋体" w:hint="eastAsia"/>
          <w:bCs/>
          <w:snapToGrid w:val="0"/>
          <w:kern w:val="0"/>
          <w:sz w:val="28"/>
          <w:szCs w:val="28"/>
        </w:rPr>
        <w:t>如所需提供证书（或证明文件）的需提供复印件方可得分，不提供不得分。</w:t>
      </w:r>
    </w:p>
    <w:p w14:paraId="34991180" w14:textId="77777777" w:rsidR="00027B2B" w:rsidRDefault="00E750F1">
      <w:pPr>
        <w:adjustRightInd w:val="0"/>
        <w:snapToGrid w:val="0"/>
        <w:spacing w:line="500" w:lineRule="exact"/>
        <w:ind w:firstLine="480"/>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3.本表中所要求提交的与评分项目相关的各类证明文件或资料，需清晰反映相关的数据及印章等，如模糊不清无法辨别的，视为未按要求提交，该项评分为零分。</w:t>
      </w:r>
    </w:p>
    <w:p w14:paraId="6F413842" w14:textId="77777777" w:rsidR="00027B2B" w:rsidRDefault="00E750F1">
      <w:pPr>
        <w:spacing w:line="500" w:lineRule="exact"/>
        <w:ind w:firstLineChars="147" w:firstLine="412"/>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4.本表中所要求提交的与评分项目相关的各类证明文件或资料如涉及有效期的，须在有效期内，否则该项评分为零分。</w:t>
      </w:r>
    </w:p>
    <w:p w14:paraId="3418373C" w14:textId="77777777" w:rsidR="00027B2B" w:rsidRDefault="00027B2B">
      <w:pPr>
        <w:widowControl/>
        <w:spacing w:line="500" w:lineRule="exact"/>
        <w:jc w:val="left"/>
        <w:rPr>
          <w:rFonts w:ascii="仿宋_GB2312" w:eastAsia="仿宋_GB2312" w:hAnsi="宋体"/>
          <w:bCs/>
          <w:snapToGrid w:val="0"/>
          <w:kern w:val="0"/>
          <w:sz w:val="28"/>
          <w:szCs w:val="28"/>
        </w:rPr>
      </w:pPr>
    </w:p>
    <w:p w14:paraId="200BCAFF" w14:textId="77777777" w:rsidR="00027B2B" w:rsidRDefault="00E750F1">
      <w:pPr>
        <w:spacing w:line="500" w:lineRule="exact"/>
        <w:jc w:val="center"/>
        <w:rPr>
          <w:rFonts w:ascii="仿宋_GB2312" w:eastAsia="仿宋_GB2312" w:hAnsi="仿宋"/>
          <w:b/>
          <w:kern w:val="0"/>
          <w:sz w:val="32"/>
          <w:szCs w:val="32"/>
        </w:rPr>
      </w:pPr>
      <w:r>
        <w:rPr>
          <w:rFonts w:ascii="仿宋_GB2312" w:eastAsia="仿宋_GB2312" w:hAnsi="仿宋" w:hint="eastAsia"/>
          <w:b/>
          <w:kern w:val="0"/>
          <w:sz w:val="32"/>
          <w:szCs w:val="32"/>
        </w:rPr>
        <w:t>表3: 综合评分表</w:t>
      </w:r>
    </w:p>
    <w:p w14:paraId="7F775613" w14:textId="77777777" w:rsidR="00027B2B" w:rsidRDefault="00027B2B">
      <w:pPr>
        <w:spacing w:line="500" w:lineRule="exact"/>
        <w:jc w:val="center"/>
        <w:rPr>
          <w:rFonts w:ascii="仿宋_GB2312" w:eastAsia="仿宋_GB2312" w:hAnsi="仿宋"/>
          <w:b/>
          <w:kern w:val="0"/>
          <w:sz w:val="32"/>
          <w:szCs w:val="3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64"/>
        <w:gridCol w:w="1565"/>
        <w:gridCol w:w="1564"/>
        <w:gridCol w:w="1565"/>
      </w:tblGrid>
      <w:tr w:rsidR="00027B2B" w14:paraId="5CB73DED" w14:textId="77777777">
        <w:trPr>
          <w:trHeight w:val="965"/>
          <w:jc w:val="center"/>
        </w:trPr>
        <w:tc>
          <w:tcPr>
            <w:tcW w:w="2802" w:type="dxa"/>
            <w:tcBorders>
              <w:top w:val="single" w:sz="4" w:space="0" w:color="auto"/>
              <w:left w:val="single" w:sz="4" w:space="0" w:color="auto"/>
              <w:bottom w:val="single" w:sz="4" w:space="0" w:color="auto"/>
              <w:right w:val="single" w:sz="4" w:space="0" w:color="auto"/>
              <w:tl2br w:val="single" w:sz="4" w:space="0" w:color="auto"/>
            </w:tcBorders>
            <w:vAlign w:val="center"/>
          </w:tcPr>
          <w:p w14:paraId="202E1502" w14:textId="77777777" w:rsidR="00027B2B" w:rsidRDefault="00E750F1">
            <w:pPr>
              <w:tabs>
                <w:tab w:val="left" w:pos="1155"/>
              </w:tabs>
              <w:jc w:val="center"/>
              <w:rPr>
                <w:rFonts w:ascii="黑体" w:eastAsia="黑体" w:hAnsi="黑体" w:cs="仿宋_GB2312"/>
                <w:b/>
                <w:color w:val="000000"/>
                <w:szCs w:val="30"/>
              </w:rPr>
            </w:pPr>
            <w:r>
              <w:rPr>
                <w:rFonts w:ascii="黑体" w:eastAsia="黑体" w:hAnsi="黑体" w:cs="仿宋_GB2312" w:hint="eastAsia"/>
                <w:b/>
                <w:color w:val="000000"/>
                <w:szCs w:val="30"/>
              </w:rPr>
              <w:t>投标人</w:t>
            </w:r>
          </w:p>
          <w:p w14:paraId="22E8BC2E" w14:textId="77777777" w:rsidR="00027B2B" w:rsidRDefault="00027B2B">
            <w:pPr>
              <w:tabs>
                <w:tab w:val="left" w:pos="1155"/>
              </w:tabs>
              <w:jc w:val="center"/>
              <w:rPr>
                <w:rFonts w:ascii="黑体" w:eastAsia="黑体" w:hAnsi="黑体" w:cs="仿宋_GB2312"/>
                <w:b/>
                <w:color w:val="000000"/>
                <w:szCs w:val="30"/>
              </w:rPr>
            </w:pPr>
          </w:p>
          <w:p w14:paraId="5587EB01" w14:textId="77777777" w:rsidR="00027B2B" w:rsidRDefault="00E750F1">
            <w:pPr>
              <w:tabs>
                <w:tab w:val="left" w:pos="1155"/>
              </w:tabs>
              <w:jc w:val="center"/>
              <w:rPr>
                <w:rFonts w:ascii="黑体" w:eastAsia="黑体" w:hAnsi="黑体" w:cs="仿宋_GB2312"/>
                <w:b/>
                <w:bCs/>
                <w:color w:val="000000"/>
                <w:szCs w:val="30"/>
              </w:rPr>
            </w:pPr>
            <w:r>
              <w:rPr>
                <w:rFonts w:ascii="黑体" w:eastAsia="黑体" w:hAnsi="黑体" w:cs="仿宋_GB2312" w:hint="eastAsia"/>
                <w:b/>
                <w:color w:val="000000"/>
                <w:szCs w:val="30"/>
              </w:rPr>
              <w:t>分值</w:t>
            </w:r>
          </w:p>
        </w:tc>
        <w:tc>
          <w:tcPr>
            <w:tcW w:w="1564" w:type="dxa"/>
            <w:tcBorders>
              <w:top w:val="single" w:sz="4" w:space="0" w:color="auto"/>
              <w:left w:val="single" w:sz="4" w:space="0" w:color="auto"/>
              <w:bottom w:val="single" w:sz="4" w:space="0" w:color="auto"/>
              <w:right w:val="single" w:sz="4" w:space="0" w:color="auto"/>
            </w:tcBorders>
            <w:vAlign w:val="center"/>
          </w:tcPr>
          <w:p w14:paraId="5A4F6B57"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33D5CA9D" w14:textId="77777777" w:rsidR="00027B2B" w:rsidRDefault="00027B2B">
            <w:pPr>
              <w:tabs>
                <w:tab w:val="left" w:pos="1155"/>
              </w:tabs>
              <w:jc w:val="center"/>
              <w:rPr>
                <w:rFonts w:ascii="黑体" w:eastAsia="黑体" w:hAnsi="黑体" w:cs="仿宋_GB2312"/>
                <w:b/>
                <w:bCs/>
                <w:color w:val="000000"/>
                <w:szCs w:val="30"/>
              </w:rPr>
            </w:pPr>
          </w:p>
        </w:tc>
        <w:tc>
          <w:tcPr>
            <w:tcW w:w="1564" w:type="dxa"/>
            <w:tcBorders>
              <w:top w:val="single" w:sz="4" w:space="0" w:color="auto"/>
              <w:left w:val="single" w:sz="4" w:space="0" w:color="auto"/>
              <w:bottom w:val="single" w:sz="4" w:space="0" w:color="auto"/>
              <w:right w:val="single" w:sz="4" w:space="0" w:color="auto"/>
            </w:tcBorders>
            <w:vAlign w:val="center"/>
          </w:tcPr>
          <w:p w14:paraId="2BCAB2FE" w14:textId="77777777" w:rsidR="00027B2B" w:rsidRDefault="00027B2B">
            <w:pPr>
              <w:tabs>
                <w:tab w:val="left" w:pos="1155"/>
              </w:tabs>
              <w:jc w:val="center"/>
              <w:rPr>
                <w:rFonts w:ascii="黑体" w:eastAsia="黑体" w:hAnsi="黑体" w:cs="仿宋_GB2312"/>
                <w:b/>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1A417877" w14:textId="77777777" w:rsidR="00027B2B" w:rsidRDefault="00027B2B">
            <w:pPr>
              <w:tabs>
                <w:tab w:val="left" w:pos="1155"/>
              </w:tabs>
              <w:jc w:val="center"/>
              <w:rPr>
                <w:rFonts w:ascii="黑体" w:eastAsia="黑体" w:hAnsi="黑体" w:cs="仿宋_GB2312"/>
                <w:b/>
                <w:bCs/>
                <w:color w:val="000000"/>
                <w:szCs w:val="30"/>
              </w:rPr>
            </w:pPr>
          </w:p>
        </w:tc>
      </w:tr>
      <w:tr w:rsidR="00027B2B" w14:paraId="433A565D" w14:textId="77777777">
        <w:trPr>
          <w:trHeight w:val="965"/>
          <w:jc w:val="center"/>
        </w:trPr>
        <w:tc>
          <w:tcPr>
            <w:tcW w:w="2802" w:type="dxa"/>
            <w:tcBorders>
              <w:top w:val="single" w:sz="4" w:space="0" w:color="auto"/>
              <w:left w:val="single" w:sz="4" w:space="0" w:color="auto"/>
              <w:bottom w:val="single" w:sz="4" w:space="0" w:color="auto"/>
              <w:right w:val="single" w:sz="4" w:space="0" w:color="auto"/>
            </w:tcBorders>
            <w:vAlign w:val="center"/>
          </w:tcPr>
          <w:p w14:paraId="7CCF9EFC" w14:textId="77777777" w:rsidR="00027B2B" w:rsidRDefault="00E750F1">
            <w:pPr>
              <w:tabs>
                <w:tab w:val="left" w:pos="1155"/>
              </w:tabs>
              <w:jc w:val="center"/>
              <w:rPr>
                <w:rFonts w:ascii="黑体" w:eastAsia="黑体" w:hAnsi="黑体" w:cs="仿宋_GB2312"/>
                <w:b/>
                <w:color w:val="000000"/>
                <w:szCs w:val="30"/>
              </w:rPr>
            </w:pPr>
            <w:r>
              <w:rPr>
                <w:rFonts w:ascii="黑体" w:eastAsia="黑体" w:hAnsi="黑体" w:cs="仿宋_GB2312" w:hint="eastAsia"/>
                <w:b/>
                <w:color w:val="000000"/>
                <w:szCs w:val="30"/>
              </w:rPr>
              <w:t>1、技术部分</w:t>
            </w:r>
          </w:p>
        </w:tc>
        <w:tc>
          <w:tcPr>
            <w:tcW w:w="1564" w:type="dxa"/>
            <w:tcBorders>
              <w:top w:val="single" w:sz="4" w:space="0" w:color="auto"/>
              <w:left w:val="single" w:sz="4" w:space="0" w:color="auto"/>
              <w:bottom w:val="single" w:sz="4" w:space="0" w:color="auto"/>
              <w:right w:val="single" w:sz="4" w:space="0" w:color="auto"/>
            </w:tcBorders>
            <w:vAlign w:val="center"/>
          </w:tcPr>
          <w:p w14:paraId="44132D59"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2EBF764A" w14:textId="77777777" w:rsidR="00027B2B" w:rsidRDefault="00027B2B">
            <w:pPr>
              <w:tabs>
                <w:tab w:val="left" w:pos="1155"/>
              </w:tabs>
              <w:jc w:val="center"/>
              <w:rPr>
                <w:rFonts w:ascii="黑体" w:eastAsia="黑体" w:hAnsi="黑体" w:cs="仿宋_GB2312"/>
                <w:b/>
                <w:bCs/>
                <w:color w:val="000000"/>
                <w:szCs w:val="30"/>
              </w:rPr>
            </w:pPr>
          </w:p>
        </w:tc>
        <w:tc>
          <w:tcPr>
            <w:tcW w:w="1564" w:type="dxa"/>
            <w:tcBorders>
              <w:top w:val="single" w:sz="4" w:space="0" w:color="auto"/>
              <w:left w:val="single" w:sz="4" w:space="0" w:color="auto"/>
              <w:bottom w:val="single" w:sz="4" w:space="0" w:color="auto"/>
              <w:right w:val="single" w:sz="4" w:space="0" w:color="auto"/>
            </w:tcBorders>
            <w:vAlign w:val="center"/>
          </w:tcPr>
          <w:p w14:paraId="0229CF40"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19007FFA" w14:textId="77777777" w:rsidR="00027B2B" w:rsidRDefault="00027B2B">
            <w:pPr>
              <w:tabs>
                <w:tab w:val="left" w:pos="1155"/>
              </w:tabs>
              <w:jc w:val="center"/>
              <w:rPr>
                <w:rFonts w:ascii="黑体" w:eastAsia="黑体" w:hAnsi="黑体" w:cs="仿宋_GB2312"/>
                <w:b/>
                <w:bCs/>
                <w:color w:val="000000"/>
                <w:szCs w:val="30"/>
              </w:rPr>
            </w:pPr>
          </w:p>
        </w:tc>
      </w:tr>
      <w:tr w:rsidR="00027B2B" w14:paraId="533F63C8" w14:textId="77777777">
        <w:trPr>
          <w:trHeight w:val="965"/>
          <w:jc w:val="center"/>
        </w:trPr>
        <w:tc>
          <w:tcPr>
            <w:tcW w:w="2802" w:type="dxa"/>
            <w:tcBorders>
              <w:top w:val="single" w:sz="4" w:space="0" w:color="auto"/>
              <w:left w:val="single" w:sz="4" w:space="0" w:color="auto"/>
              <w:bottom w:val="single" w:sz="4" w:space="0" w:color="auto"/>
              <w:right w:val="single" w:sz="4" w:space="0" w:color="auto"/>
            </w:tcBorders>
            <w:vAlign w:val="center"/>
          </w:tcPr>
          <w:p w14:paraId="301015A3" w14:textId="77777777" w:rsidR="00027B2B" w:rsidRDefault="00E750F1">
            <w:pPr>
              <w:tabs>
                <w:tab w:val="left" w:pos="1155"/>
              </w:tabs>
              <w:jc w:val="center"/>
              <w:rPr>
                <w:rFonts w:ascii="黑体" w:eastAsia="黑体" w:hAnsi="黑体" w:cs="仿宋_GB2312"/>
                <w:b/>
                <w:color w:val="000000"/>
                <w:szCs w:val="30"/>
              </w:rPr>
            </w:pPr>
            <w:r>
              <w:rPr>
                <w:rFonts w:ascii="黑体" w:eastAsia="黑体" w:hAnsi="黑体" w:cs="仿宋_GB2312" w:hint="eastAsia"/>
                <w:b/>
                <w:color w:val="000000"/>
                <w:szCs w:val="30"/>
              </w:rPr>
              <w:t>2、商务部分</w:t>
            </w:r>
          </w:p>
        </w:tc>
        <w:tc>
          <w:tcPr>
            <w:tcW w:w="1564" w:type="dxa"/>
            <w:tcBorders>
              <w:top w:val="single" w:sz="4" w:space="0" w:color="auto"/>
              <w:left w:val="single" w:sz="4" w:space="0" w:color="auto"/>
              <w:bottom w:val="single" w:sz="4" w:space="0" w:color="auto"/>
              <w:right w:val="single" w:sz="4" w:space="0" w:color="auto"/>
            </w:tcBorders>
            <w:vAlign w:val="center"/>
          </w:tcPr>
          <w:p w14:paraId="741ADE9C"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45DB030E" w14:textId="77777777" w:rsidR="00027B2B" w:rsidRDefault="00027B2B">
            <w:pPr>
              <w:tabs>
                <w:tab w:val="left" w:pos="1155"/>
              </w:tabs>
              <w:jc w:val="center"/>
              <w:rPr>
                <w:rFonts w:ascii="黑体" w:eastAsia="黑体" w:hAnsi="黑体" w:cs="仿宋_GB2312"/>
                <w:b/>
                <w:bCs/>
                <w:color w:val="000000"/>
                <w:szCs w:val="30"/>
              </w:rPr>
            </w:pPr>
          </w:p>
        </w:tc>
        <w:tc>
          <w:tcPr>
            <w:tcW w:w="1564" w:type="dxa"/>
            <w:tcBorders>
              <w:top w:val="single" w:sz="4" w:space="0" w:color="auto"/>
              <w:left w:val="single" w:sz="4" w:space="0" w:color="auto"/>
              <w:bottom w:val="single" w:sz="4" w:space="0" w:color="auto"/>
              <w:right w:val="single" w:sz="4" w:space="0" w:color="auto"/>
            </w:tcBorders>
            <w:vAlign w:val="center"/>
          </w:tcPr>
          <w:p w14:paraId="7E10F7A4"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6BF93A53" w14:textId="77777777" w:rsidR="00027B2B" w:rsidRDefault="00027B2B">
            <w:pPr>
              <w:tabs>
                <w:tab w:val="left" w:pos="1155"/>
              </w:tabs>
              <w:jc w:val="center"/>
              <w:rPr>
                <w:rFonts w:ascii="黑体" w:eastAsia="黑体" w:hAnsi="黑体" w:cs="仿宋_GB2312"/>
                <w:b/>
                <w:bCs/>
                <w:color w:val="000000"/>
                <w:szCs w:val="30"/>
              </w:rPr>
            </w:pPr>
          </w:p>
        </w:tc>
      </w:tr>
      <w:tr w:rsidR="00027B2B" w14:paraId="438BB705" w14:textId="77777777">
        <w:trPr>
          <w:trHeight w:val="965"/>
          <w:jc w:val="center"/>
        </w:trPr>
        <w:tc>
          <w:tcPr>
            <w:tcW w:w="2802" w:type="dxa"/>
            <w:tcBorders>
              <w:top w:val="single" w:sz="4" w:space="0" w:color="auto"/>
              <w:left w:val="single" w:sz="4" w:space="0" w:color="auto"/>
              <w:bottom w:val="single" w:sz="4" w:space="0" w:color="auto"/>
              <w:right w:val="single" w:sz="4" w:space="0" w:color="auto"/>
            </w:tcBorders>
            <w:vAlign w:val="center"/>
          </w:tcPr>
          <w:p w14:paraId="41E3E392" w14:textId="77777777" w:rsidR="00027B2B" w:rsidRDefault="00E750F1">
            <w:pPr>
              <w:tabs>
                <w:tab w:val="left" w:pos="1155"/>
              </w:tabs>
              <w:jc w:val="center"/>
              <w:rPr>
                <w:rFonts w:ascii="黑体" w:eastAsia="黑体" w:hAnsi="黑体" w:cs="仿宋_GB2312"/>
                <w:b/>
                <w:color w:val="000000"/>
                <w:szCs w:val="30"/>
              </w:rPr>
            </w:pPr>
            <w:r>
              <w:rPr>
                <w:rFonts w:ascii="黑体" w:eastAsia="黑体" w:hAnsi="黑体" w:cs="仿宋_GB2312" w:hint="eastAsia"/>
                <w:b/>
                <w:color w:val="000000"/>
                <w:szCs w:val="30"/>
              </w:rPr>
              <w:t>3、价格部分</w:t>
            </w:r>
          </w:p>
        </w:tc>
        <w:tc>
          <w:tcPr>
            <w:tcW w:w="1564" w:type="dxa"/>
            <w:tcBorders>
              <w:top w:val="single" w:sz="4" w:space="0" w:color="auto"/>
              <w:left w:val="single" w:sz="4" w:space="0" w:color="auto"/>
              <w:bottom w:val="single" w:sz="4" w:space="0" w:color="auto"/>
              <w:right w:val="single" w:sz="4" w:space="0" w:color="auto"/>
            </w:tcBorders>
            <w:vAlign w:val="center"/>
          </w:tcPr>
          <w:p w14:paraId="5E9E31CD"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75E97689" w14:textId="77777777" w:rsidR="00027B2B" w:rsidRDefault="00027B2B">
            <w:pPr>
              <w:tabs>
                <w:tab w:val="left" w:pos="1155"/>
              </w:tabs>
              <w:jc w:val="center"/>
              <w:rPr>
                <w:rFonts w:ascii="黑体" w:eastAsia="黑体" w:hAnsi="黑体" w:cs="仿宋_GB2312"/>
                <w:b/>
                <w:bCs/>
                <w:color w:val="000000"/>
                <w:szCs w:val="30"/>
              </w:rPr>
            </w:pPr>
          </w:p>
        </w:tc>
        <w:tc>
          <w:tcPr>
            <w:tcW w:w="1564" w:type="dxa"/>
            <w:tcBorders>
              <w:top w:val="single" w:sz="4" w:space="0" w:color="auto"/>
              <w:left w:val="single" w:sz="4" w:space="0" w:color="auto"/>
              <w:bottom w:val="single" w:sz="4" w:space="0" w:color="auto"/>
              <w:right w:val="single" w:sz="4" w:space="0" w:color="auto"/>
            </w:tcBorders>
            <w:vAlign w:val="center"/>
          </w:tcPr>
          <w:p w14:paraId="187569A5"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6B62ACCA" w14:textId="77777777" w:rsidR="00027B2B" w:rsidRDefault="00027B2B">
            <w:pPr>
              <w:tabs>
                <w:tab w:val="left" w:pos="1155"/>
              </w:tabs>
              <w:jc w:val="center"/>
              <w:rPr>
                <w:rFonts w:ascii="黑体" w:eastAsia="黑体" w:hAnsi="黑体" w:cs="仿宋_GB2312"/>
                <w:b/>
                <w:bCs/>
                <w:color w:val="000000"/>
                <w:szCs w:val="30"/>
              </w:rPr>
            </w:pPr>
          </w:p>
        </w:tc>
      </w:tr>
      <w:tr w:rsidR="00027B2B" w14:paraId="330F8001" w14:textId="77777777">
        <w:trPr>
          <w:trHeight w:val="965"/>
          <w:jc w:val="center"/>
        </w:trPr>
        <w:tc>
          <w:tcPr>
            <w:tcW w:w="2802" w:type="dxa"/>
            <w:tcBorders>
              <w:top w:val="single" w:sz="4" w:space="0" w:color="auto"/>
              <w:left w:val="single" w:sz="4" w:space="0" w:color="auto"/>
              <w:bottom w:val="single" w:sz="4" w:space="0" w:color="auto"/>
              <w:right w:val="single" w:sz="4" w:space="0" w:color="auto"/>
            </w:tcBorders>
            <w:vAlign w:val="center"/>
          </w:tcPr>
          <w:p w14:paraId="61F91B8C" w14:textId="77777777" w:rsidR="00027B2B" w:rsidRDefault="00E750F1">
            <w:pPr>
              <w:tabs>
                <w:tab w:val="left" w:pos="1155"/>
              </w:tabs>
              <w:jc w:val="center"/>
              <w:rPr>
                <w:rFonts w:ascii="黑体" w:eastAsia="黑体" w:hAnsi="黑体" w:cs="仿宋_GB2312"/>
                <w:b/>
                <w:bCs/>
                <w:color w:val="000000"/>
                <w:szCs w:val="30"/>
              </w:rPr>
            </w:pPr>
            <w:r>
              <w:rPr>
                <w:rFonts w:ascii="黑体" w:eastAsia="黑体" w:hAnsi="黑体" w:cs="仿宋_GB2312" w:hint="eastAsia"/>
                <w:b/>
                <w:color w:val="000000"/>
                <w:szCs w:val="30"/>
              </w:rPr>
              <w:t>综合得分</w:t>
            </w:r>
          </w:p>
        </w:tc>
        <w:tc>
          <w:tcPr>
            <w:tcW w:w="1564" w:type="dxa"/>
            <w:tcBorders>
              <w:top w:val="single" w:sz="4" w:space="0" w:color="auto"/>
              <w:left w:val="single" w:sz="4" w:space="0" w:color="auto"/>
              <w:bottom w:val="single" w:sz="4" w:space="0" w:color="auto"/>
              <w:right w:val="single" w:sz="4" w:space="0" w:color="auto"/>
            </w:tcBorders>
            <w:vAlign w:val="center"/>
          </w:tcPr>
          <w:p w14:paraId="2CA2B6CE"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794BDAB8" w14:textId="77777777" w:rsidR="00027B2B" w:rsidRDefault="00027B2B">
            <w:pPr>
              <w:tabs>
                <w:tab w:val="left" w:pos="1155"/>
              </w:tabs>
              <w:jc w:val="center"/>
              <w:rPr>
                <w:rFonts w:ascii="黑体" w:eastAsia="黑体" w:hAnsi="黑体" w:cs="仿宋_GB2312"/>
                <w:b/>
                <w:bCs/>
                <w:color w:val="000000"/>
                <w:szCs w:val="30"/>
              </w:rPr>
            </w:pPr>
          </w:p>
        </w:tc>
        <w:tc>
          <w:tcPr>
            <w:tcW w:w="1564" w:type="dxa"/>
            <w:tcBorders>
              <w:top w:val="single" w:sz="4" w:space="0" w:color="auto"/>
              <w:left w:val="single" w:sz="4" w:space="0" w:color="auto"/>
              <w:bottom w:val="single" w:sz="4" w:space="0" w:color="auto"/>
              <w:right w:val="single" w:sz="4" w:space="0" w:color="auto"/>
            </w:tcBorders>
            <w:vAlign w:val="center"/>
          </w:tcPr>
          <w:p w14:paraId="6E12B589" w14:textId="77777777" w:rsidR="00027B2B" w:rsidRDefault="00027B2B">
            <w:pPr>
              <w:tabs>
                <w:tab w:val="left" w:pos="1155"/>
              </w:tabs>
              <w:jc w:val="center"/>
              <w:rPr>
                <w:rFonts w:ascii="黑体" w:eastAsia="黑体" w:hAnsi="黑体" w:cs="仿宋_GB2312"/>
                <w:b/>
                <w:bCs/>
                <w:color w:val="000000"/>
                <w:szCs w:val="30"/>
              </w:rPr>
            </w:pPr>
          </w:p>
        </w:tc>
        <w:tc>
          <w:tcPr>
            <w:tcW w:w="1565" w:type="dxa"/>
            <w:tcBorders>
              <w:top w:val="single" w:sz="4" w:space="0" w:color="auto"/>
              <w:left w:val="single" w:sz="4" w:space="0" w:color="auto"/>
              <w:bottom w:val="single" w:sz="4" w:space="0" w:color="auto"/>
              <w:right w:val="single" w:sz="4" w:space="0" w:color="auto"/>
            </w:tcBorders>
            <w:vAlign w:val="center"/>
          </w:tcPr>
          <w:p w14:paraId="5ECB29CD" w14:textId="77777777" w:rsidR="00027B2B" w:rsidRDefault="00027B2B">
            <w:pPr>
              <w:tabs>
                <w:tab w:val="left" w:pos="1155"/>
              </w:tabs>
              <w:jc w:val="center"/>
              <w:rPr>
                <w:rFonts w:ascii="黑体" w:eastAsia="黑体" w:hAnsi="黑体" w:cs="仿宋_GB2312"/>
                <w:b/>
                <w:bCs/>
                <w:color w:val="000000"/>
                <w:szCs w:val="30"/>
              </w:rPr>
            </w:pPr>
          </w:p>
        </w:tc>
      </w:tr>
    </w:tbl>
    <w:p w14:paraId="74AE7ABB" w14:textId="77777777" w:rsidR="00027B2B" w:rsidRDefault="00E750F1">
      <w:pPr>
        <w:spacing w:line="500" w:lineRule="exact"/>
        <w:rPr>
          <w:rFonts w:ascii="仿宋_GB2312" w:eastAsia="仿宋_GB2312" w:hAnsi="宋体"/>
          <w:sz w:val="32"/>
          <w:szCs w:val="32"/>
        </w:rPr>
      </w:pPr>
      <w:r>
        <w:rPr>
          <w:rFonts w:ascii="仿宋_GB2312" w:eastAsia="仿宋_GB2312" w:hAnsi="宋体" w:hint="eastAsia"/>
          <w:sz w:val="32"/>
          <w:szCs w:val="32"/>
        </w:rPr>
        <w:t>专家签名：</w:t>
      </w:r>
    </w:p>
    <w:p w14:paraId="64A74600" w14:textId="77777777" w:rsidR="00027B2B" w:rsidRDefault="00E750F1">
      <w:pPr>
        <w:widowControl/>
        <w:shd w:val="clear" w:color="auto" w:fill="FFFFFF"/>
        <w:spacing w:line="480" w:lineRule="atLeas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hint="eastAsia"/>
          <w:color w:val="000000" w:themeColor="text1"/>
          <w:kern w:val="0"/>
          <w:sz w:val="32"/>
          <w:szCs w:val="32"/>
        </w:rPr>
        <w:t>（四）确定中标供应商</w:t>
      </w:r>
    </w:p>
    <w:p w14:paraId="003567C3" w14:textId="77777777" w:rsidR="00027B2B" w:rsidRDefault="00E750F1">
      <w:pPr>
        <w:widowControl/>
        <w:shd w:val="clear" w:color="auto" w:fill="FFFFFF"/>
        <w:spacing w:line="480" w:lineRule="atLeas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hint="eastAsia"/>
          <w:color w:val="000000" w:themeColor="text1"/>
          <w:kern w:val="0"/>
          <w:sz w:val="32"/>
          <w:szCs w:val="32"/>
        </w:rPr>
        <w:t>推荐综合得分最高的成为服务商（综合得分相同的，按投标报价由低到高顺序排列，评价得分且投标报价相同的，按技术部分得分由高到低顺序排列），排在次位的，为中标候选供应商，以此类推。</w:t>
      </w:r>
    </w:p>
    <w:p w14:paraId="1BDA5DB0" w14:textId="77777777" w:rsidR="00027B2B" w:rsidRDefault="00E750F1">
      <w:pPr>
        <w:widowControl/>
        <w:shd w:val="clear" w:color="auto" w:fill="FFFFFF"/>
        <w:spacing w:line="480" w:lineRule="atLeast"/>
        <w:ind w:firstLineChars="200" w:firstLine="643"/>
        <w:rPr>
          <w:rFonts w:ascii="仿宋_GB2312" w:eastAsia="仿宋_GB2312" w:hAnsi="微软雅黑" w:cs="宋体"/>
          <w:b/>
          <w:bCs/>
          <w:color w:val="000000" w:themeColor="text1"/>
          <w:kern w:val="0"/>
          <w:sz w:val="32"/>
          <w:szCs w:val="32"/>
        </w:rPr>
      </w:pPr>
      <w:r>
        <w:rPr>
          <w:rFonts w:ascii="仿宋_GB2312" w:eastAsia="仿宋_GB2312" w:hAnsi="微软雅黑" w:cs="宋体" w:hint="eastAsia"/>
          <w:b/>
          <w:bCs/>
          <w:color w:val="000000" w:themeColor="text1"/>
          <w:kern w:val="0"/>
          <w:sz w:val="32"/>
          <w:szCs w:val="32"/>
        </w:rPr>
        <w:t>三、评审结果公示</w:t>
      </w:r>
    </w:p>
    <w:p w14:paraId="2348E51C" w14:textId="77777777" w:rsidR="00027B2B" w:rsidRDefault="00E750F1">
      <w:pPr>
        <w:ind w:firstLineChars="200" w:firstLine="640"/>
        <w:rPr>
          <w:rFonts w:ascii="仿宋_GB2312" w:eastAsia="仿宋_GB2312" w:hAnsi="仿宋_GB2312" w:cs="仿宋_GB2312"/>
          <w:sz w:val="32"/>
          <w:szCs w:val="32"/>
        </w:rPr>
      </w:pPr>
      <w:r>
        <w:rPr>
          <w:rFonts w:ascii="仿宋_GB2312" w:eastAsia="仿宋_GB2312" w:hAnsi="微软雅黑" w:cs="宋体" w:hint="eastAsia"/>
          <w:color w:val="000000" w:themeColor="text1"/>
          <w:kern w:val="0"/>
          <w:sz w:val="32"/>
          <w:szCs w:val="32"/>
        </w:rPr>
        <w:t>评审结果在江门市人民政府门户</w:t>
      </w:r>
      <w:proofErr w:type="gramStart"/>
      <w:r>
        <w:rPr>
          <w:rFonts w:ascii="仿宋_GB2312" w:eastAsia="仿宋_GB2312" w:hAnsi="微软雅黑" w:cs="宋体" w:hint="eastAsia"/>
          <w:color w:val="000000" w:themeColor="text1"/>
          <w:kern w:val="0"/>
          <w:sz w:val="32"/>
          <w:szCs w:val="32"/>
        </w:rPr>
        <w:t>网站江</w:t>
      </w:r>
      <w:proofErr w:type="gramEnd"/>
      <w:r>
        <w:rPr>
          <w:rFonts w:ascii="仿宋_GB2312" w:eastAsia="仿宋_GB2312" w:hAnsi="微软雅黑" w:cs="宋体" w:hint="eastAsia"/>
          <w:color w:val="000000" w:themeColor="text1"/>
          <w:kern w:val="0"/>
          <w:sz w:val="32"/>
          <w:szCs w:val="32"/>
        </w:rPr>
        <w:t>门市农业农村局部门信息网公示３天。</w:t>
      </w:r>
    </w:p>
    <w:p w14:paraId="561A906D" w14:textId="77777777" w:rsidR="00027B2B" w:rsidRDefault="00027B2B"/>
    <w:sectPr w:rsidR="00027B2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32B7" w14:textId="77777777" w:rsidR="00177988" w:rsidRDefault="00177988">
      <w:r>
        <w:separator/>
      </w:r>
    </w:p>
  </w:endnote>
  <w:endnote w:type="continuationSeparator" w:id="0">
    <w:p w14:paraId="205F2EE6" w14:textId="77777777" w:rsidR="00177988" w:rsidRDefault="0017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FB2F4C9F-2739-4CC2-B767-D60ED9BE4AFF}"/>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EF2A7562-F05C-420E-BA14-2099A0CD1C27}"/>
    <w:embedBold r:id="rId3" w:subsetted="1" w:fontKey="{16DB3F46-1D14-4DE4-888D-8E6D1843CC71}"/>
  </w:font>
  <w:font w:name="方正小标宋_GBK">
    <w:panose1 w:val="03000509000000000000"/>
    <w:charset w:val="86"/>
    <w:family w:val="script"/>
    <w:pitch w:val="fixed"/>
    <w:sig w:usb0="00000001" w:usb1="080E0000" w:usb2="00000010" w:usb3="00000000" w:csb0="00040000" w:csb1="00000000"/>
    <w:embedRegular r:id="rId4" w:subsetted="1" w:fontKey="{31736CFE-986E-4074-89C8-443CEF9E6528}"/>
  </w:font>
  <w:font w:name="微软雅黑">
    <w:altName w:val="黑体"/>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embedBold r:id="rId5" w:subsetted="1" w:fontKey="{E506FBE5-9CB0-40F9-9D8F-BA32C2735C15}"/>
  </w:font>
  <w:font w:name="仿宋">
    <w:altName w:val="方正仿宋_GBK"/>
    <w:panose1 w:val="02010609060101010101"/>
    <w:charset w:val="86"/>
    <w:family w:val="modern"/>
    <w:pitch w:val="fixed"/>
    <w:sig w:usb0="800002BF" w:usb1="38CF7CFA" w:usb2="00000016" w:usb3="00000000" w:csb0="00040001" w:csb1="00000000"/>
    <w:embedBold r:id="rId6" w:subsetted="1" w:fontKey="{6384F4FE-951A-4EB6-8790-978FA6917710}"/>
  </w:font>
  <w:font w:name="Calibri">
    <w:panose1 w:val="020F0502020204030204"/>
    <w:charset w:val="00"/>
    <w:family w:val="swiss"/>
    <w:pitch w:val="variable"/>
    <w:sig w:usb0="E4002EFF" w:usb1="C000247B" w:usb2="00000009" w:usb3="00000000" w:csb0="000001FF" w:csb1="00000000"/>
  </w:font>
  <w:font w:name="方正楷体_GBK">
    <w:panose1 w:val="03000509000000000000"/>
    <w:charset w:val="86"/>
    <w:family w:val="script"/>
    <w:pitch w:val="fixed"/>
    <w:sig w:usb0="00000001" w:usb1="080E0000" w:usb2="00000010" w:usb3="00000000" w:csb0="00040000" w:csb1="00000000"/>
    <w:embedRegular r:id="rId7" w:subsetted="1" w:fontKey="{289FB3A9-C141-4739-B776-9C104C2FF19B}"/>
  </w:font>
  <w:font w:name="黑体">
    <w:altName w:val="SimHei"/>
    <w:panose1 w:val="02010609060101010101"/>
    <w:charset w:val="86"/>
    <w:family w:val="modern"/>
    <w:pitch w:val="fixed"/>
    <w:sig w:usb0="800002BF" w:usb1="38CF7CFA" w:usb2="00000016" w:usb3="00000000" w:csb0="00040001" w:csb1="00000000"/>
    <w:embedBold r:id="rId8" w:subsetted="1" w:fontKey="{02A9EA9F-6A63-46A8-9053-707183C91D0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764582"/>
    </w:sdtPr>
    <w:sdtEndPr/>
    <w:sdtContent>
      <w:p w14:paraId="3E8A1F91" w14:textId="77777777" w:rsidR="00027B2B" w:rsidRDefault="00E750F1">
        <w:pPr>
          <w:pStyle w:val="a3"/>
          <w:jc w:val="center"/>
        </w:pPr>
        <w:r>
          <w:fldChar w:fldCharType="begin"/>
        </w:r>
        <w:r>
          <w:instrText>PAGE   \* MERGEFORMAT</w:instrText>
        </w:r>
        <w:r>
          <w:fldChar w:fldCharType="separate"/>
        </w:r>
        <w:r>
          <w:rPr>
            <w:lang w:val="zh-CN"/>
          </w:rPr>
          <w:t>13</w:t>
        </w:r>
        <w:r>
          <w:fldChar w:fldCharType="end"/>
        </w:r>
      </w:p>
    </w:sdtContent>
  </w:sdt>
  <w:p w14:paraId="53E9C096" w14:textId="77777777" w:rsidR="00027B2B" w:rsidRDefault="00027B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D527" w14:textId="77777777" w:rsidR="00177988" w:rsidRDefault="00177988">
      <w:r>
        <w:separator/>
      </w:r>
    </w:p>
  </w:footnote>
  <w:footnote w:type="continuationSeparator" w:id="0">
    <w:p w14:paraId="3AE5D4A9" w14:textId="77777777" w:rsidR="00177988" w:rsidRDefault="00177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RmMzA1NDVlZmViMmY2YzE1ZjQ0MDE4ZjBmNGI0MDkifQ=="/>
  </w:docVars>
  <w:rsids>
    <w:rsidRoot w:val="00FB1D7D"/>
    <w:rsid w:val="00027B2B"/>
    <w:rsid w:val="00177988"/>
    <w:rsid w:val="001C6876"/>
    <w:rsid w:val="003563B5"/>
    <w:rsid w:val="006F4942"/>
    <w:rsid w:val="00780B74"/>
    <w:rsid w:val="008D1B03"/>
    <w:rsid w:val="008D6821"/>
    <w:rsid w:val="0096172E"/>
    <w:rsid w:val="009D2552"/>
    <w:rsid w:val="00C23DF7"/>
    <w:rsid w:val="00E750F1"/>
    <w:rsid w:val="00F4135E"/>
    <w:rsid w:val="00F84ACD"/>
    <w:rsid w:val="00FB1D7D"/>
    <w:rsid w:val="122B27B2"/>
    <w:rsid w:val="159B3B69"/>
    <w:rsid w:val="1E9B0CC0"/>
    <w:rsid w:val="386046B4"/>
    <w:rsid w:val="3A8F74D3"/>
    <w:rsid w:val="3C6B7F4B"/>
    <w:rsid w:val="3EA80B63"/>
    <w:rsid w:val="4B40233F"/>
    <w:rsid w:val="5B6F5735"/>
    <w:rsid w:val="615334AD"/>
    <w:rsid w:val="64947310"/>
    <w:rsid w:val="70291255"/>
    <w:rsid w:val="7F59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4A90"/>
  <w15:docId w15:val="{28C9603B-AD70-4818-BE62-73B8A432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TOC1">
    <w:name w:val="toc 1"/>
    <w:basedOn w:val="a"/>
    <w:next w:val="a"/>
    <w:autoRedefine/>
    <w:uiPriority w:val="39"/>
    <w:unhideWhenUsed/>
    <w:qFormat/>
    <w:rPr>
      <w:rFonts w:ascii="Times New Roman" w:eastAsia="宋体" w:hAnsi="Times New Roman" w:cs="Times New Roman"/>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a4">
    <w:name w:val="页脚 字符"/>
    <w:basedOn w:val="a0"/>
    <w:link w:val="a3"/>
    <w:uiPriority w:val="99"/>
    <w:qFormat/>
    <w:rPr>
      <w:sz w:val="18"/>
      <w:szCs w:val="18"/>
    </w:rPr>
  </w:style>
  <w:style w:type="paragraph" w:styleId="a7">
    <w:name w:val="header"/>
    <w:basedOn w:val="a"/>
    <w:link w:val="a8"/>
    <w:uiPriority w:val="99"/>
    <w:unhideWhenUsed/>
    <w:rsid w:val="009D255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D255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cp:lastPrinted>2024-11-12T00:59:00Z</cp:lastPrinted>
  <dcterms:created xsi:type="dcterms:W3CDTF">2024-11-28T11:24:00Z</dcterms:created>
  <dcterms:modified xsi:type="dcterms:W3CDTF">2024-11-28T11:24:00Z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C6579F8A0FB549FCB07D95676F3DF751_12</vt:lpwstr>
  </property>
</Properties>
</file>