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158C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514B842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液压工作站、夯实机等设备采购询价函</w:t>
      </w:r>
    </w:p>
    <w:p w14:paraId="493FF7B9">
      <w:pPr>
        <w:spacing w:line="560" w:lineRule="exact"/>
        <w:jc w:val="center"/>
        <w:rPr>
          <w:rFonts w:hint="default"/>
          <w:u w:val="single"/>
          <w:lang w:val="en-US"/>
        </w:rPr>
      </w:pP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W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41105</w:t>
      </w:r>
    </w:p>
    <w:p w14:paraId="122C836B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762A3F2A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eastAsia="zh-CN"/>
        </w:rPr>
        <w:t>江门市鹤山公路局养护中心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液压工作站、夯实机等设备（液压工作站、夯实机、绿篱机、推式剪草机、背式剪草机、手提式吹风机）采购，</w:t>
      </w:r>
      <w:r>
        <w:rPr>
          <w:rFonts w:hint="eastAsia" w:ascii="仿宋" w:hAnsi="仿宋" w:eastAsia="仿宋"/>
          <w:sz w:val="28"/>
          <w:szCs w:val="28"/>
        </w:rPr>
        <w:t>估算约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12.91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2809D49C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 w14:paraId="26E1F1CE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采购液压工作站（</w:t>
      </w:r>
      <w:r>
        <w:rPr>
          <w:rFonts w:hint="eastAsia" w:ascii="宋体_GB2312" w:hAnsi="宋体_GB2312" w:eastAsia="宋体_GB2312" w:cs="宋体_GB2312"/>
          <w:i w:val="0"/>
          <w:iCs w:val="0"/>
          <w:caps w:val="0"/>
          <w:color w:val="666666"/>
          <w:spacing w:val="0"/>
          <w:sz w:val="20"/>
          <w:szCs w:val="20"/>
          <w:lang w:val="en-US" w:eastAsia="zh-CN"/>
        </w:rPr>
        <w:t>含液压破碎镐（参考重量15-22kg、压力范围100-160Bar，流量20-30lpm，冲击速度1500-2100Blows/min)、液压管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）、夯实机（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3t振动压力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）、绿篱机、推式剪草机、背式剪草机、手提式吹风机，参考型号及数量见报价单，其他配件需配套齐全。</w:t>
      </w:r>
    </w:p>
    <w:p w14:paraId="601FFAB2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 w14:paraId="658DB86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</w:p>
    <w:p w14:paraId="16EDC05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</w:t>
      </w:r>
    </w:p>
    <w:p w14:paraId="448074A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具有相关设备销售许可资质</w:t>
      </w:r>
      <w:r>
        <w:rPr>
          <w:rFonts w:hint="eastAsia" w:ascii="仿宋" w:hAnsi="仿宋" w:eastAsia="仿宋"/>
          <w:sz w:val="28"/>
          <w:szCs w:val="28"/>
        </w:rPr>
        <w:t>，未有不良记录，有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同类</w:t>
      </w:r>
      <w:r>
        <w:rPr>
          <w:rFonts w:hint="eastAsia" w:ascii="仿宋" w:hAnsi="仿宋" w:eastAsia="仿宋"/>
          <w:sz w:val="28"/>
          <w:szCs w:val="28"/>
        </w:rPr>
        <w:t>良好的工作业绩和履约记录。</w:t>
      </w:r>
    </w:p>
    <w:p w14:paraId="3C14DD9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 w14:paraId="01E7F94A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1.报价时间：202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:00止。</w:t>
      </w:r>
    </w:p>
    <w:p w14:paraId="0C3A358A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报价地点：鹤山市桃源镇建设西路江门市鹤山公路局养护中心。</w:t>
      </w:r>
    </w:p>
    <w:p w14:paraId="24F1FE49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4537223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报价材料：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按照附件2的要求提交，</w:t>
      </w:r>
      <w:r>
        <w:rPr>
          <w:rFonts w:hint="eastAsia" w:ascii="仿宋" w:hAnsi="仿宋" w:eastAsia="仿宋"/>
          <w:sz w:val="28"/>
          <w:szCs w:val="28"/>
        </w:rPr>
        <w:t>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报价单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/>
          <w:sz w:val="28"/>
          <w:szCs w:val="28"/>
        </w:rPr>
        <w:t>注明单价并盖章，不可更改表格格式。</w:t>
      </w:r>
    </w:p>
    <w:p w14:paraId="3701435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5.注意：所有提交的</w:t>
      </w:r>
      <w:r>
        <w:rPr>
          <w:rFonts w:hint="eastAsia" w:ascii="仿宋" w:hAnsi="仿宋" w:eastAsia="仿宋"/>
          <w:sz w:val="28"/>
          <w:szCs w:val="28"/>
        </w:rPr>
        <w:t>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名</w:t>
      </w:r>
      <w:r>
        <w:rPr>
          <w:rFonts w:hint="eastAsia" w:ascii="仿宋" w:hAnsi="仿宋" w:eastAsia="仿宋"/>
          <w:sz w:val="28"/>
          <w:szCs w:val="28"/>
        </w:rPr>
        <w:t>材料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/>
          <w:sz w:val="28"/>
          <w:szCs w:val="28"/>
        </w:rPr>
        <w:t>统一密封，封面加盖骑缝章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写明询价函编号，否则视为无效报价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BFB9394">
      <w:pPr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5.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液压工作站（含破碎镐、液压管）报</w:t>
      </w:r>
      <w:r>
        <w:rPr>
          <w:rFonts w:hint="eastAsia" w:ascii="仿宋" w:hAnsi="仿宋" w:eastAsia="仿宋"/>
          <w:sz w:val="28"/>
          <w:szCs w:val="28"/>
        </w:rPr>
        <w:t>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52600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套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097AA936">
      <w:pPr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夯实机报</w:t>
      </w:r>
      <w:r>
        <w:rPr>
          <w:rFonts w:hint="eastAsia" w:ascii="仿宋" w:hAnsi="仿宋" w:eastAsia="仿宋"/>
          <w:sz w:val="28"/>
          <w:szCs w:val="28"/>
        </w:rPr>
        <w:t>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33800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套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6CD56751">
      <w:pPr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绿篱机报</w:t>
      </w:r>
      <w:r>
        <w:rPr>
          <w:rFonts w:hint="eastAsia" w:ascii="仿宋" w:hAnsi="仿宋" w:eastAsia="仿宋"/>
          <w:sz w:val="28"/>
          <w:szCs w:val="28"/>
        </w:rPr>
        <w:t>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2260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套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5B340527">
      <w:pPr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推式剪草机报</w:t>
      </w:r>
      <w:r>
        <w:rPr>
          <w:rFonts w:hint="eastAsia" w:ascii="仿宋" w:hAnsi="仿宋" w:eastAsia="仿宋"/>
          <w:sz w:val="28"/>
          <w:szCs w:val="28"/>
        </w:rPr>
        <w:t>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3950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套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769399D6">
      <w:pPr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背式剪草机报</w:t>
      </w:r>
      <w:r>
        <w:rPr>
          <w:rFonts w:hint="eastAsia" w:ascii="仿宋" w:hAnsi="仿宋" w:eastAsia="仿宋"/>
          <w:sz w:val="28"/>
          <w:szCs w:val="28"/>
        </w:rPr>
        <w:t>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2180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套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7B4691D5">
      <w:pPr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手提式吹风机报</w:t>
      </w:r>
      <w:r>
        <w:rPr>
          <w:rFonts w:hint="eastAsia" w:ascii="仿宋" w:hAnsi="仿宋" w:eastAsia="仿宋"/>
          <w:sz w:val="28"/>
          <w:szCs w:val="28"/>
        </w:rPr>
        <w:t>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2350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套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 w14:paraId="1DF9B7EB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五、确定成交供应商</w:t>
      </w:r>
    </w:p>
    <w:p w14:paraId="1E9F4BBC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参照附件2评分标准</w:t>
      </w:r>
      <w:r>
        <w:rPr>
          <w:rFonts w:hint="eastAsia" w:ascii="仿宋" w:hAnsi="仿宋" w:eastAsia="仿宋"/>
          <w:sz w:val="28"/>
          <w:szCs w:val="28"/>
        </w:rPr>
        <w:t>综合考虑供应商的报价、经营范围、经营规模、经营业绩进行选取。</w:t>
      </w:r>
    </w:p>
    <w:p w14:paraId="1114CBF9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 w14:paraId="7B99B23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联系人：张先生</w:t>
      </w:r>
    </w:p>
    <w:p w14:paraId="379C95F2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电话：0750-8211270</w:t>
      </w:r>
    </w:p>
    <w:p w14:paraId="2D140244"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 w14:paraId="51716918">
      <w:pPr>
        <w:spacing w:line="560" w:lineRule="exact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（江门市鹤山公路应急养护中心）</w:t>
      </w:r>
    </w:p>
    <w:p w14:paraId="3092D7B4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E55D7F7">
      <w:pPr>
        <w:jc w:val="right"/>
        <w:rPr>
          <w:rFonts w:ascii="仿宋" w:hAnsi="仿宋" w:eastAsia="仿宋"/>
          <w:sz w:val="28"/>
          <w:szCs w:val="28"/>
        </w:rPr>
      </w:pPr>
    </w:p>
    <w:p w14:paraId="667803E9">
      <w:pPr>
        <w:jc w:val="right"/>
        <w:rPr>
          <w:rFonts w:ascii="仿宋" w:hAnsi="仿宋" w:eastAsia="仿宋"/>
          <w:sz w:val="28"/>
          <w:szCs w:val="28"/>
        </w:rPr>
      </w:pPr>
    </w:p>
    <w:p w14:paraId="2D293D17">
      <w:pPr>
        <w:jc w:val="both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51AF1727"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W20241105</w:t>
      </w:r>
    </w:p>
    <w:p w14:paraId="12A34525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1461899C"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0DD69117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0FB92A40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6F700C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900"/>
        <w:gridCol w:w="1259"/>
        <w:gridCol w:w="1069"/>
        <w:gridCol w:w="1354"/>
        <w:gridCol w:w="1354"/>
      </w:tblGrid>
      <w:tr w14:paraId="0C51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584" w:type="dxa"/>
            <w:vAlign w:val="top"/>
          </w:tcPr>
          <w:p w14:paraId="39226CF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0" w:type="dxa"/>
            <w:vAlign w:val="top"/>
          </w:tcPr>
          <w:p w14:paraId="0C3AC32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259" w:type="dxa"/>
            <w:vAlign w:val="top"/>
          </w:tcPr>
          <w:p w14:paraId="0BD744E6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069" w:type="dxa"/>
            <w:vAlign w:val="top"/>
          </w:tcPr>
          <w:p w14:paraId="7B8EBA21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54" w:type="dxa"/>
            <w:vAlign w:val="top"/>
          </w:tcPr>
          <w:p w14:paraId="52F10864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54" w:type="dxa"/>
            <w:vAlign w:val="top"/>
          </w:tcPr>
          <w:p w14:paraId="7785721C"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552A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84" w:type="dxa"/>
            <w:vAlign w:val="top"/>
          </w:tcPr>
          <w:p w14:paraId="7D0CD23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00" w:type="dxa"/>
            <w:vAlign w:val="center"/>
          </w:tcPr>
          <w:p w14:paraId="13B678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液压工作站（含破碎镐、液压管）（套）</w:t>
            </w:r>
          </w:p>
        </w:tc>
        <w:tc>
          <w:tcPr>
            <w:tcW w:w="1259" w:type="dxa"/>
            <w:vAlign w:val="top"/>
          </w:tcPr>
          <w:p w14:paraId="4617CF8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LD-13</w:t>
            </w:r>
          </w:p>
        </w:tc>
        <w:tc>
          <w:tcPr>
            <w:tcW w:w="1069" w:type="dxa"/>
            <w:vAlign w:val="top"/>
          </w:tcPr>
          <w:p w14:paraId="751C50E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4" w:type="dxa"/>
            <w:vAlign w:val="top"/>
          </w:tcPr>
          <w:p w14:paraId="2C52C4C5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7EAA40D2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vAlign w:val="top"/>
          </w:tcPr>
          <w:p w14:paraId="62463BDC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4D8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84" w:type="dxa"/>
            <w:vAlign w:val="top"/>
          </w:tcPr>
          <w:p w14:paraId="396E19D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00" w:type="dxa"/>
            <w:vAlign w:val="center"/>
          </w:tcPr>
          <w:p w14:paraId="7EE265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夯实机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（套）3t振动压力</w:t>
            </w:r>
          </w:p>
        </w:tc>
        <w:tc>
          <w:tcPr>
            <w:tcW w:w="1259" w:type="dxa"/>
            <w:vAlign w:val="center"/>
          </w:tcPr>
          <w:p w14:paraId="5896C8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CPT-150</w:t>
            </w:r>
          </w:p>
        </w:tc>
        <w:tc>
          <w:tcPr>
            <w:tcW w:w="1069" w:type="dxa"/>
            <w:vAlign w:val="top"/>
          </w:tcPr>
          <w:p w14:paraId="796C758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4" w:type="dxa"/>
            <w:vAlign w:val="top"/>
          </w:tcPr>
          <w:p w14:paraId="48A55AC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AF807D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vAlign w:val="top"/>
          </w:tcPr>
          <w:p w14:paraId="67EDAA2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2F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84" w:type="dxa"/>
            <w:vAlign w:val="top"/>
          </w:tcPr>
          <w:p w14:paraId="51A762E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00" w:type="dxa"/>
            <w:vAlign w:val="center"/>
          </w:tcPr>
          <w:p w14:paraId="748149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绿篱机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（套）</w:t>
            </w:r>
          </w:p>
        </w:tc>
        <w:tc>
          <w:tcPr>
            <w:tcW w:w="1259" w:type="dxa"/>
            <w:vAlign w:val="center"/>
          </w:tcPr>
          <w:p w14:paraId="47166E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小松7510/6010</w:t>
            </w:r>
          </w:p>
        </w:tc>
        <w:tc>
          <w:tcPr>
            <w:tcW w:w="1069" w:type="dxa"/>
            <w:vAlign w:val="top"/>
          </w:tcPr>
          <w:p w14:paraId="4FA1908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54" w:type="dxa"/>
            <w:vAlign w:val="top"/>
          </w:tcPr>
          <w:p w14:paraId="492929D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vAlign w:val="top"/>
          </w:tcPr>
          <w:p w14:paraId="1EBBF47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6CA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84" w:type="dxa"/>
          </w:tcPr>
          <w:p w14:paraId="2943A906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00" w:type="dxa"/>
            <w:vAlign w:val="center"/>
          </w:tcPr>
          <w:p w14:paraId="06E3B2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推式剪草机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（套）</w:t>
            </w:r>
          </w:p>
        </w:tc>
        <w:tc>
          <w:tcPr>
            <w:tcW w:w="1259" w:type="dxa"/>
            <w:vAlign w:val="center"/>
          </w:tcPr>
          <w:p w14:paraId="0B3DFB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本田216</w:t>
            </w:r>
          </w:p>
        </w:tc>
        <w:tc>
          <w:tcPr>
            <w:tcW w:w="1069" w:type="dxa"/>
          </w:tcPr>
          <w:p w14:paraId="0DAF54F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54" w:type="dxa"/>
          </w:tcPr>
          <w:p w14:paraId="27B26306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28DA0DE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36F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84" w:type="dxa"/>
          </w:tcPr>
          <w:p w14:paraId="1218FB4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00" w:type="dxa"/>
            <w:vAlign w:val="center"/>
          </w:tcPr>
          <w:p w14:paraId="307E6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背式剪草机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（套）</w:t>
            </w:r>
          </w:p>
        </w:tc>
        <w:tc>
          <w:tcPr>
            <w:tcW w:w="1259" w:type="dxa"/>
            <w:vAlign w:val="center"/>
          </w:tcPr>
          <w:p w14:paraId="58ED35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三菱TB43</w:t>
            </w:r>
          </w:p>
        </w:tc>
        <w:tc>
          <w:tcPr>
            <w:tcW w:w="1069" w:type="dxa"/>
          </w:tcPr>
          <w:p w14:paraId="6D900915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54" w:type="dxa"/>
          </w:tcPr>
          <w:p w14:paraId="587E3A98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6A0FFE43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4E2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84" w:type="dxa"/>
          </w:tcPr>
          <w:p w14:paraId="27502A1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00" w:type="dxa"/>
            <w:vAlign w:val="center"/>
          </w:tcPr>
          <w:p w14:paraId="1876A2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手提式吹风机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（套）</w:t>
            </w:r>
          </w:p>
        </w:tc>
        <w:tc>
          <w:tcPr>
            <w:tcW w:w="1259" w:type="dxa"/>
            <w:vAlign w:val="center"/>
          </w:tcPr>
          <w:p w14:paraId="518A59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意大利红叶</w:t>
            </w:r>
          </w:p>
        </w:tc>
        <w:tc>
          <w:tcPr>
            <w:tcW w:w="1069" w:type="dxa"/>
          </w:tcPr>
          <w:p w14:paraId="0417207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4" w:type="dxa"/>
          </w:tcPr>
          <w:p w14:paraId="3A87E742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0DE9F3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F12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4" w:type="dxa"/>
          </w:tcPr>
          <w:p w14:paraId="0BC607E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2" w:type="dxa"/>
            <w:gridSpan w:val="4"/>
          </w:tcPr>
          <w:p w14:paraId="7E5517B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54" w:type="dxa"/>
          </w:tcPr>
          <w:p w14:paraId="00846F9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817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</w:tcPr>
          <w:p w14:paraId="52EFB36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36" w:type="dxa"/>
            <w:gridSpan w:val="5"/>
          </w:tcPr>
          <w:p w14:paraId="767D9D55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备注：1、以上报价含税、含运输费、含装卸费，配件须齐全。</w:t>
            </w:r>
          </w:p>
          <w:p w14:paraId="336AEFE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设备型号参考公告要求，并须满足相关行业标准和国家规范标准等的要求，如不符须更换至合格为止。</w:t>
            </w:r>
          </w:p>
          <w:p w14:paraId="53DDDE2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3、收货地点：江门市鹤山市桃源镇建设西路江门市鹤山公路局养护中心，设备到货需附带质量合格证、说明书、保修等材料。</w:t>
            </w:r>
          </w:p>
        </w:tc>
      </w:tr>
    </w:tbl>
    <w:p w14:paraId="5CEA535F">
      <w:pPr>
        <w:wordWrap w:val="0"/>
        <w:spacing w:line="360" w:lineRule="auto"/>
        <w:jc w:val="right"/>
        <w:rPr>
          <w:rFonts w:hint="default" w:ascii="Arial" w:hAnsi="Arial" w:cs="Arial" w:eastAsia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A1F977"/>
    <w:multiLevelType w:val="singleLevel"/>
    <w:tmpl w:val="3CA1F97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2F2D06"/>
    <w:rsid w:val="002F2D0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E52914"/>
    <w:rsid w:val="00F6360E"/>
    <w:rsid w:val="010169E3"/>
    <w:rsid w:val="0A99714F"/>
    <w:rsid w:val="0C377BAA"/>
    <w:rsid w:val="0D6D2C58"/>
    <w:rsid w:val="15F0514C"/>
    <w:rsid w:val="170155D5"/>
    <w:rsid w:val="19077DF4"/>
    <w:rsid w:val="1ADC4B9E"/>
    <w:rsid w:val="1BD21F2B"/>
    <w:rsid w:val="23FB184B"/>
    <w:rsid w:val="2BCB0A3A"/>
    <w:rsid w:val="30C35E3D"/>
    <w:rsid w:val="34511C34"/>
    <w:rsid w:val="351A0346"/>
    <w:rsid w:val="39436B7B"/>
    <w:rsid w:val="3CFD5C08"/>
    <w:rsid w:val="46B8764A"/>
    <w:rsid w:val="58067CC5"/>
    <w:rsid w:val="59FE6D52"/>
    <w:rsid w:val="5B495134"/>
    <w:rsid w:val="64472F94"/>
    <w:rsid w:val="68A1569B"/>
    <w:rsid w:val="6EA0390D"/>
    <w:rsid w:val="71155B9B"/>
    <w:rsid w:val="724B63B9"/>
    <w:rsid w:val="73B859B9"/>
    <w:rsid w:val="76B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903</Words>
  <Characters>1004</Characters>
  <Lines>6</Lines>
  <Paragraphs>1</Paragraphs>
  <TotalTime>2</TotalTime>
  <ScaleCrop>false</ScaleCrop>
  <LinksUpToDate>false</LinksUpToDate>
  <CharactersWithSpaces>1125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2022-08-02T06:27:00Z</cp:lastPrinted>
  <dcterms:modified xsi:type="dcterms:W3CDTF">2024-11-05T07:25:52Z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3BA00805C06F4BA1B177D69D15315A82_13</vt:lpwstr>
  </property>
</Properties>
</file>