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40" w:lineRule="exact"/>
        <w:jc w:val="left"/>
        <w:rPr>
          <w:rFonts w:ascii="Times New Roman" w:hAnsi="Times New Roman" w:eastAsia="黑体" w:cs="Times New Roman"/>
          <w:sz w:val="32"/>
          <w:szCs w:val="32"/>
        </w:rPr>
      </w:pPr>
      <w:r>
        <w:rPr>
          <w:rFonts w:ascii="Times New Roman" w:hAnsi="Times New Roman" w:eastAsia="黑体" w:cs="Times New Roman"/>
          <w:sz w:val="32"/>
          <w:szCs w:val="32"/>
        </w:rPr>
        <w:t>附件3</w:t>
      </w:r>
    </w:p>
    <w:p>
      <w:pPr>
        <w:spacing w:line="560" w:lineRule="exact"/>
        <w:jc w:val="center"/>
        <w:rPr>
          <w:rFonts w:ascii="Times New Roman" w:hAnsi="Times New Roman" w:eastAsia="黑体" w:cs="Times New Roman"/>
          <w:sz w:val="44"/>
          <w:szCs w:val="44"/>
        </w:rPr>
      </w:pPr>
    </w:p>
    <w:p>
      <w:pPr>
        <w:spacing w:line="56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2024年江门市工业互联网产业集群试点</w:t>
      </w:r>
    </w:p>
    <w:p>
      <w:pPr>
        <w:spacing w:line="56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专项资金申报指南</w:t>
      </w:r>
    </w:p>
    <w:p>
      <w:pPr>
        <w:spacing w:line="560" w:lineRule="exact"/>
        <w:jc w:val="center"/>
        <w:rPr>
          <w:rFonts w:ascii="Times New Roman" w:hAnsi="Times New Roman" w:eastAsia="黑体" w:cs="Times New Roman"/>
          <w:sz w:val="44"/>
          <w:szCs w:val="44"/>
        </w:rPr>
      </w:pPr>
    </w:p>
    <w:p>
      <w:pPr>
        <w:widowControl/>
        <w:spacing w:line="560" w:lineRule="exact"/>
        <w:ind w:firstLine="640"/>
        <w:rPr>
          <w:rFonts w:ascii="Times New Roman" w:hAnsi="Times New Roman" w:eastAsia="黑体" w:cs="Times New Roman"/>
          <w:bCs/>
          <w:color w:val="000000"/>
          <w:sz w:val="32"/>
          <w:szCs w:val="32"/>
          <w:lang w:bidi="ar"/>
        </w:rPr>
      </w:pPr>
      <w:r>
        <w:rPr>
          <w:rFonts w:ascii="Times New Roman" w:hAnsi="Times New Roman" w:eastAsia="黑体" w:cs="Times New Roman"/>
          <w:bCs/>
          <w:color w:val="000000"/>
          <w:sz w:val="32"/>
          <w:szCs w:val="32"/>
          <w:lang w:bidi="ar"/>
        </w:rPr>
        <w:t>一、扶持方向</w:t>
      </w:r>
    </w:p>
    <w:p>
      <w:pPr>
        <w:spacing w:line="560" w:lineRule="exact"/>
        <w:ind w:firstLine="650" w:firstLineChars="200"/>
        <w:rPr>
          <w:rFonts w:ascii="Times New Roman" w:hAnsi="Times New Roman" w:eastAsia="仿宋_GB2312" w:cs="Times New Roman"/>
          <w:color w:val="000000"/>
          <w:sz w:val="32"/>
          <w:szCs w:val="32"/>
          <w:lang w:bidi="ar"/>
        </w:rPr>
      </w:pPr>
      <w:r>
        <w:rPr>
          <w:rFonts w:ascii="Times New Roman" w:hAnsi="Times New Roman" w:eastAsia="仿宋_GB2312" w:cs="Times New Roman"/>
          <w:sz w:val="32"/>
          <w:szCs w:val="32"/>
        </w:rPr>
        <w:t>重点支持</w:t>
      </w:r>
      <w:r>
        <w:rPr>
          <w:rFonts w:hint="eastAsia" w:ascii="Times New Roman" w:hAnsi="Times New Roman" w:eastAsia="仿宋_GB2312" w:cs="Times New Roman"/>
          <w:sz w:val="32"/>
          <w:szCs w:val="32"/>
        </w:rPr>
        <w:t>广东省</w:t>
      </w:r>
      <w:r>
        <w:rPr>
          <w:rFonts w:ascii="Times New Roman" w:hAnsi="Times New Roman" w:eastAsia="仿宋_GB2312" w:cs="Times New Roman"/>
          <w:sz w:val="32"/>
          <w:szCs w:val="32"/>
        </w:rPr>
        <w:t>20个战略性产业集群和</w:t>
      </w:r>
      <w:r>
        <w:rPr>
          <w:rFonts w:hint="eastAsia" w:ascii="Times New Roman" w:hAnsi="Times New Roman" w:eastAsia="仿宋_GB2312" w:cs="Times New Roman"/>
          <w:sz w:val="32"/>
          <w:szCs w:val="32"/>
        </w:rPr>
        <w:t>江门市</w:t>
      </w:r>
      <w:r>
        <w:rPr>
          <w:rFonts w:ascii="Times New Roman" w:hAnsi="Times New Roman" w:eastAsia="仿宋_GB2312" w:cs="Times New Roman"/>
          <w:sz w:val="32"/>
          <w:szCs w:val="32"/>
        </w:rPr>
        <w:t>15</w:t>
      </w:r>
      <w:r>
        <w:rPr>
          <w:rFonts w:hint="eastAsia" w:ascii="Times New Roman" w:hAnsi="Times New Roman" w:eastAsia="仿宋_GB2312" w:cs="Times New Roman"/>
          <w:sz w:val="32"/>
          <w:szCs w:val="32"/>
        </w:rPr>
        <w:t>条产业链</w:t>
      </w:r>
      <w:r>
        <w:rPr>
          <w:rFonts w:ascii="Times New Roman" w:hAnsi="Times New Roman" w:eastAsia="仿宋_GB2312" w:cs="Times New Roman"/>
          <w:sz w:val="32"/>
          <w:szCs w:val="32"/>
        </w:rPr>
        <w:t>，支持集群内企业运用工业互联网实施整体数字化转型升级，</w:t>
      </w:r>
      <w:r>
        <w:rPr>
          <w:rFonts w:ascii="Times New Roman" w:hAnsi="Times New Roman" w:eastAsia="仿宋_GB2312" w:cs="Times New Roman"/>
          <w:color w:val="000000"/>
          <w:sz w:val="32"/>
          <w:szCs w:val="32"/>
          <w:lang w:bidi="ar"/>
        </w:rPr>
        <w:t>以区域整合产业、以行业聚合应用，从产业集群全链维度分析产业转型趋势和技术升级路线，找准应用场景和切入点，优化形成“小而精”的行业级数字化解决方案，对产业集群内企业进行实施，提升集群内企业的业务价值。</w:t>
      </w:r>
    </w:p>
    <w:p>
      <w:pPr>
        <w:widowControl/>
        <w:spacing w:line="560" w:lineRule="exact"/>
        <w:ind w:firstLine="641"/>
        <w:rPr>
          <w:rFonts w:ascii="Times New Roman" w:hAnsi="Times New Roman" w:eastAsia="黑体" w:cs="Times New Roman"/>
          <w:kern w:val="0"/>
          <w:sz w:val="32"/>
          <w:szCs w:val="32"/>
        </w:rPr>
      </w:pPr>
      <w:r>
        <w:rPr>
          <w:rFonts w:ascii="Times New Roman" w:hAnsi="Times New Roman" w:eastAsia="黑体" w:cs="Times New Roman"/>
          <w:kern w:val="0"/>
          <w:sz w:val="32"/>
          <w:szCs w:val="32"/>
        </w:rPr>
        <w:t>二、申报主体</w:t>
      </w:r>
      <w:r>
        <w:rPr>
          <w:rFonts w:hint="default" w:ascii="Times New Roman" w:hAnsi="Times New Roman" w:eastAsia="黑体" w:cs="Times New Roman"/>
          <w:kern w:val="0"/>
          <w:sz w:val="32"/>
          <w:szCs w:val="32"/>
        </w:rPr>
        <w:t>和扶持对象</w:t>
      </w:r>
    </w:p>
    <w:p>
      <w:pPr>
        <w:spacing w:line="560" w:lineRule="exact"/>
        <w:ind w:firstLine="650" w:firstLineChars="200"/>
        <w:jc w:val="left"/>
        <w:rPr>
          <w:rFonts w:ascii="Times New Roman" w:hAnsi="Times New Roman" w:eastAsia="仿宋_GB2312" w:cs="Times New Roman"/>
          <w:color w:val="000000"/>
          <w:sz w:val="32"/>
          <w:szCs w:val="32"/>
          <w:lang w:bidi="ar"/>
        </w:rPr>
      </w:pPr>
      <w:r>
        <w:rPr>
          <w:rFonts w:ascii="Times New Roman" w:hAnsi="Times New Roman" w:eastAsia="楷体_GB2312" w:cs="Times New Roman"/>
          <w:sz w:val="32"/>
          <w:szCs w:val="32"/>
          <w:lang w:bidi="ar"/>
        </w:rPr>
        <w:t>（一）申报主体</w:t>
      </w:r>
    </w:p>
    <w:p>
      <w:pPr>
        <w:spacing w:line="560" w:lineRule="exact"/>
        <w:ind w:firstLine="650" w:firstLineChars="200"/>
        <w:jc w:val="left"/>
        <w:rPr>
          <w:rFonts w:ascii="Times New Roman" w:hAnsi="Times New Roman" w:eastAsia="仿宋_GB2312" w:cs="Times New Roman"/>
          <w:color w:val="000000"/>
          <w:sz w:val="32"/>
          <w:szCs w:val="32"/>
          <w:lang w:bidi="ar"/>
        </w:rPr>
      </w:pPr>
      <w:r>
        <w:rPr>
          <w:rFonts w:ascii="Times New Roman" w:hAnsi="Times New Roman" w:eastAsia="仿宋_GB2312" w:cs="Times New Roman"/>
          <w:color w:val="000000"/>
          <w:sz w:val="32"/>
          <w:szCs w:val="32"/>
          <w:lang w:bidi="ar"/>
        </w:rPr>
        <w:t>由华为云计算技术有限公司或由市场化机制自主在华为</w:t>
      </w:r>
      <w:r>
        <w:rPr>
          <w:rFonts w:hint="default" w:ascii="Times New Roman" w:hAnsi="Times New Roman" w:eastAsia="仿宋_GB2312" w:cs="Times New Roman"/>
          <w:color w:val="000000"/>
          <w:sz w:val="32"/>
          <w:szCs w:val="32"/>
          <w:lang w:bidi="ar"/>
        </w:rPr>
        <w:t>联营</w:t>
      </w:r>
      <w:r>
        <w:rPr>
          <w:rFonts w:ascii="Times New Roman" w:hAnsi="Times New Roman" w:eastAsia="仿宋_GB2312" w:cs="Times New Roman"/>
          <w:color w:val="000000"/>
          <w:sz w:val="32"/>
          <w:szCs w:val="32"/>
          <w:lang w:bidi="ar"/>
        </w:rPr>
        <w:t>生态伙伴内筛选出的优秀服务商作为产业集群试点的牵头单位，以牵头单位作为申报主体，联合华为其他</w:t>
      </w:r>
      <w:r>
        <w:rPr>
          <w:rFonts w:hint="default" w:ascii="Times New Roman" w:hAnsi="Times New Roman" w:eastAsia="仿宋_GB2312" w:cs="Times New Roman"/>
          <w:color w:val="000000"/>
          <w:sz w:val="32"/>
          <w:szCs w:val="32"/>
          <w:lang w:bidi="ar"/>
        </w:rPr>
        <w:t>联营</w:t>
      </w:r>
      <w:r>
        <w:rPr>
          <w:rFonts w:ascii="Times New Roman" w:hAnsi="Times New Roman" w:eastAsia="仿宋_GB2312" w:cs="Times New Roman"/>
          <w:color w:val="000000"/>
          <w:sz w:val="32"/>
          <w:szCs w:val="32"/>
          <w:lang w:bidi="ar"/>
        </w:rPr>
        <w:t>服务商，与不少于10家本地产业链企业组建产业集群联合体，共同开展产业集群数字化转型试点工作。</w:t>
      </w:r>
    </w:p>
    <w:p>
      <w:pPr>
        <w:widowControl/>
        <w:spacing w:line="560" w:lineRule="exact"/>
        <w:ind w:firstLine="641"/>
        <w:rPr>
          <w:rFonts w:ascii="Times New Roman" w:hAnsi="Times New Roman" w:eastAsia="楷体_GB2312" w:cs="Times New Roman"/>
          <w:sz w:val="32"/>
          <w:szCs w:val="32"/>
        </w:rPr>
      </w:pPr>
      <w:r>
        <w:rPr>
          <w:rFonts w:ascii="Times New Roman" w:hAnsi="Times New Roman" w:eastAsia="楷体_GB2312" w:cs="Times New Roman"/>
          <w:sz w:val="32"/>
          <w:szCs w:val="32"/>
        </w:rPr>
        <w:t>（</w:t>
      </w:r>
      <w:r>
        <w:rPr>
          <w:rFonts w:hint="default" w:ascii="Times New Roman" w:hAnsi="Times New Roman" w:eastAsia="楷体_GB2312" w:cs="Times New Roman"/>
          <w:sz w:val="32"/>
          <w:szCs w:val="32"/>
        </w:rPr>
        <w:t>二</w:t>
      </w:r>
      <w:r>
        <w:rPr>
          <w:rFonts w:ascii="Times New Roman" w:hAnsi="Times New Roman" w:eastAsia="楷体_GB2312" w:cs="Times New Roman"/>
          <w:sz w:val="32"/>
          <w:szCs w:val="32"/>
        </w:rPr>
        <w:t>）扶持对象</w:t>
      </w:r>
    </w:p>
    <w:p>
      <w:pPr>
        <w:spacing w:line="560" w:lineRule="exact"/>
        <w:ind w:firstLine="641"/>
        <w:rPr>
          <w:rFonts w:ascii="Times New Roman" w:hAnsi="Times New Roman" w:eastAsia="仿宋_GB2312" w:cs="Times New Roman"/>
          <w:color w:val="000000"/>
          <w:sz w:val="32"/>
          <w:szCs w:val="32"/>
          <w:lang w:bidi="ar"/>
        </w:rPr>
      </w:pPr>
      <w:r>
        <w:rPr>
          <w:rFonts w:ascii="Times New Roman" w:hAnsi="Times New Roman" w:eastAsia="仿宋_GB2312" w:cs="Times New Roman"/>
          <w:color w:val="000000"/>
          <w:sz w:val="32"/>
          <w:szCs w:val="32"/>
          <w:lang w:bidi="ar"/>
        </w:rPr>
        <w:t>产业集群试点服务券的发放对象为已通过评审的产业集群试点项目实施方案中的工业企业</w:t>
      </w:r>
    </w:p>
    <w:p>
      <w:pPr>
        <w:spacing w:line="560" w:lineRule="exact"/>
        <w:ind w:firstLine="650" w:firstLineChars="200"/>
        <w:jc w:val="left"/>
        <w:rPr>
          <w:rFonts w:ascii="Times New Roman" w:hAnsi="Times New Roman" w:eastAsia="楷体_GB2312" w:cs="Times New Roman"/>
          <w:sz w:val="32"/>
          <w:szCs w:val="32"/>
          <w:lang w:bidi="ar"/>
        </w:rPr>
      </w:pPr>
      <w:r>
        <w:rPr>
          <w:rFonts w:ascii="Times New Roman" w:hAnsi="Times New Roman" w:eastAsia="楷体_GB2312" w:cs="Times New Roman"/>
          <w:sz w:val="32"/>
          <w:szCs w:val="32"/>
          <w:lang w:bidi="ar"/>
        </w:rPr>
        <w:t>（三）申报主体和扶持对象同时需要满足以下条件：</w:t>
      </w:r>
    </w:p>
    <w:p>
      <w:pPr>
        <w:spacing w:line="560" w:lineRule="exact"/>
        <w:ind w:firstLine="641"/>
        <w:rPr>
          <w:rFonts w:ascii="Times New Roman" w:hAnsi="Times New Roman" w:eastAsia="仿宋_GB2312" w:cs="Times New Roman"/>
          <w:color w:val="000000"/>
          <w:sz w:val="32"/>
          <w:szCs w:val="32"/>
          <w:lang w:bidi="ar"/>
        </w:rPr>
      </w:pPr>
      <w:r>
        <w:rPr>
          <w:rFonts w:ascii="Times New Roman" w:hAnsi="Times New Roman" w:eastAsia="仿宋_GB2312" w:cs="Times New Roman"/>
          <w:color w:val="000000"/>
          <w:sz w:val="32"/>
          <w:szCs w:val="32"/>
          <w:lang w:bidi="ar"/>
        </w:rPr>
        <w:t>1、</w:t>
      </w:r>
      <w:r>
        <w:rPr>
          <w:rFonts w:hint="default" w:ascii="Times New Roman" w:hAnsi="Times New Roman" w:eastAsia="仿宋_GB2312" w:cs="Times New Roman"/>
          <w:color w:val="000000"/>
          <w:sz w:val="32"/>
          <w:szCs w:val="32"/>
          <w:lang w:bidi="ar"/>
        </w:rPr>
        <w:t>扶持对象是</w:t>
      </w:r>
      <w:r>
        <w:rPr>
          <w:rFonts w:ascii="Times New Roman" w:hAnsi="Times New Roman" w:eastAsia="仿宋_GB2312" w:cs="Times New Roman"/>
          <w:color w:val="000000"/>
          <w:sz w:val="32"/>
          <w:szCs w:val="32"/>
          <w:lang w:bidi="ar"/>
        </w:rPr>
        <w:t>在江门市行政区域内依法注册（或登记）、成立时间满1年的独立法人企业（截至企业申请本奖补日期）；</w:t>
      </w:r>
    </w:p>
    <w:p>
      <w:pPr>
        <w:spacing w:line="560" w:lineRule="exact"/>
        <w:ind w:firstLine="641"/>
        <w:rPr>
          <w:rFonts w:ascii="Times New Roman" w:hAnsi="Times New Roman" w:eastAsia="仿宋_GB2312" w:cs="Times New Roman"/>
          <w:color w:val="000000"/>
          <w:sz w:val="32"/>
          <w:szCs w:val="32"/>
          <w:lang w:bidi="ar"/>
        </w:rPr>
      </w:pPr>
      <w:r>
        <w:rPr>
          <w:rFonts w:ascii="Times New Roman" w:hAnsi="Times New Roman" w:eastAsia="仿宋_GB2312" w:cs="Times New Roman"/>
          <w:color w:val="000000"/>
          <w:sz w:val="32"/>
          <w:szCs w:val="32"/>
          <w:lang w:bidi="ar"/>
        </w:rPr>
        <w:t>2、近三年内企业获各级财政资金支持项目执行情况良好，在相关绩效评价和监督检查中未出现违规、违法问题；</w:t>
      </w:r>
    </w:p>
    <w:p>
      <w:pPr>
        <w:spacing w:line="560" w:lineRule="exact"/>
        <w:ind w:firstLine="641"/>
        <w:rPr>
          <w:rFonts w:ascii="Times New Roman" w:hAnsi="Times New Roman" w:eastAsia="仿宋_GB2312" w:cs="Times New Roman"/>
          <w:color w:val="000000"/>
          <w:sz w:val="32"/>
          <w:szCs w:val="32"/>
          <w:lang w:bidi="ar"/>
        </w:rPr>
      </w:pPr>
      <w:r>
        <w:rPr>
          <w:rFonts w:ascii="Times New Roman" w:hAnsi="Times New Roman" w:eastAsia="仿宋_GB2312" w:cs="Times New Roman"/>
          <w:color w:val="000000"/>
          <w:sz w:val="32"/>
          <w:szCs w:val="32"/>
          <w:lang w:bidi="ar"/>
        </w:rPr>
        <w:t>3、近三年内信用良好（没有被纳入经营异常名录或严重违法失信企业名单），未发生重大安全、环保、质量事故；</w:t>
      </w:r>
    </w:p>
    <w:p>
      <w:pPr>
        <w:pStyle w:val="2"/>
        <w:ind w:firstLine="650" w:firstLineChars="200"/>
        <w:rPr>
          <w:rFonts w:ascii="Times New Roman" w:hAnsi="Times New Roman"/>
        </w:rPr>
      </w:pPr>
      <w:r>
        <w:rPr>
          <w:rFonts w:ascii="Times New Roman" w:hAnsi="Times New Roman" w:eastAsia="仿宋_GB2312" w:cs="Times New Roman"/>
          <w:color w:val="000000"/>
          <w:sz w:val="32"/>
          <w:szCs w:val="32"/>
          <w:lang w:bidi="ar"/>
        </w:rPr>
        <w:t>4、申报项目未获得过其他财政资金支持。</w:t>
      </w:r>
    </w:p>
    <w:p>
      <w:pPr>
        <w:widowControl/>
        <w:spacing w:line="560" w:lineRule="exact"/>
        <w:ind w:firstLine="641"/>
        <w:rPr>
          <w:rFonts w:ascii="Times New Roman" w:hAnsi="Times New Roman" w:eastAsia="仿宋_GB2312" w:cs="Times New Roman"/>
          <w:sz w:val="32"/>
          <w:szCs w:val="32"/>
        </w:rPr>
      </w:pPr>
      <w:r>
        <w:rPr>
          <w:rFonts w:ascii="Times New Roman" w:hAnsi="Times New Roman" w:eastAsia="黑体" w:cs="Times New Roman"/>
          <w:kern w:val="0"/>
          <w:sz w:val="32"/>
          <w:szCs w:val="32"/>
        </w:rPr>
        <w:t>三、扶持内容和标准</w:t>
      </w:r>
    </w:p>
    <w:p>
      <w:pPr>
        <w:widowControl/>
        <w:spacing w:line="560" w:lineRule="exact"/>
        <w:ind w:firstLine="641"/>
        <w:rPr>
          <w:rFonts w:ascii="Times New Roman" w:hAnsi="Times New Roman" w:eastAsia="楷体_GB2312" w:cs="Times New Roman"/>
          <w:sz w:val="32"/>
          <w:szCs w:val="32"/>
        </w:rPr>
      </w:pPr>
      <w:r>
        <w:rPr>
          <w:rFonts w:ascii="Times New Roman" w:hAnsi="Times New Roman" w:eastAsia="楷体_GB2312" w:cs="Times New Roman"/>
          <w:sz w:val="32"/>
          <w:szCs w:val="32"/>
        </w:rPr>
        <w:t>（</w:t>
      </w:r>
      <w:r>
        <w:rPr>
          <w:rFonts w:hint="default" w:ascii="Times New Roman" w:hAnsi="Times New Roman" w:eastAsia="楷体_GB2312" w:cs="Times New Roman"/>
          <w:sz w:val="32"/>
          <w:szCs w:val="32"/>
        </w:rPr>
        <w:t>一</w:t>
      </w:r>
      <w:r>
        <w:rPr>
          <w:rFonts w:ascii="Times New Roman" w:hAnsi="Times New Roman" w:eastAsia="楷体_GB2312" w:cs="Times New Roman"/>
          <w:sz w:val="32"/>
          <w:szCs w:val="32"/>
        </w:rPr>
        <w:t>）扶持内容</w:t>
      </w:r>
    </w:p>
    <w:p>
      <w:pPr>
        <w:spacing w:line="560" w:lineRule="exact"/>
        <w:ind w:firstLine="650" w:firstLineChars="200"/>
        <w:rPr>
          <w:rFonts w:ascii="Times New Roman" w:hAnsi="Times New Roman" w:eastAsia="仿宋_GB2312" w:cs="Times New Roman"/>
          <w:color w:val="000000"/>
          <w:sz w:val="32"/>
          <w:szCs w:val="32"/>
          <w:lang w:bidi="ar"/>
        </w:rPr>
      </w:pPr>
      <w:r>
        <w:rPr>
          <w:rFonts w:ascii="Times New Roman" w:hAnsi="Times New Roman" w:eastAsia="仿宋_GB2312" w:cs="Times New Roman"/>
          <w:color w:val="000000"/>
          <w:sz w:val="32"/>
          <w:szCs w:val="32"/>
          <w:lang w:bidi="ar"/>
        </w:rPr>
        <w:t>依据已通过评审的产业集群试点项目实施方案中的产品内容。</w:t>
      </w:r>
    </w:p>
    <w:p>
      <w:pPr>
        <w:spacing w:line="560" w:lineRule="exact"/>
        <w:ind w:firstLine="650" w:firstLineChars="200"/>
        <w:rPr>
          <w:rFonts w:ascii="Times New Roman" w:hAnsi="Times New Roman" w:eastAsia="仿宋_GB2312" w:cs="Times New Roman"/>
          <w:color w:val="000000"/>
          <w:sz w:val="32"/>
          <w:szCs w:val="32"/>
          <w:lang w:bidi="ar"/>
        </w:rPr>
      </w:pPr>
      <w:r>
        <w:rPr>
          <w:rFonts w:ascii="Times New Roman" w:hAnsi="Times New Roman" w:eastAsia="仿宋_GB2312" w:cs="Times New Roman"/>
          <w:color w:val="000000"/>
          <w:sz w:val="32"/>
          <w:szCs w:val="32"/>
          <w:lang w:bidi="ar"/>
        </w:rPr>
        <w:t>1、重点支持集群内企业购买研发设计、生产管控、供应链管理、经营销售管理、售后服务等五类工业SaaS应用场景服务，包括但不限于IOT、EAM、EMS、MES、MOM、PLM、SCM、SRM、WMS、CAE、PDM、ERP、泛互联网功能等应用产品，提供从企业研发设计、生产制造、供应物流、销售管理、财务管理、设备管理、工艺优化、能耗管理、智能检测等工业云软件产品及服务。</w:t>
      </w:r>
    </w:p>
    <w:p>
      <w:pPr>
        <w:spacing w:line="560" w:lineRule="exact"/>
        <w:ind w:firstLine="650" w:firstLineChars="200"/>
        <w:rPr>
          <w:rFonts w:ascii="Times New Roman" w:hAnsi="Times New Roman" w:eastAsia="仿宋_GB2312" w:cs="Times New Roman"/>
          <w:color w:val="000000"/>
          <w:sz w:val="32"/>
          <w:szCs w:val="32"/>
          <w:lang w:bidi="ar"/>
        </w:rPr>
      </w:pPr>
      <w:r>
        <w:rPr>
          <w:rFonts w:ascii="Times New Roman" w:hAnsi="Times New Roman" w:eastAsia="仿宋_GB2312" w:cs="Times New Roman"/>
          <w:color w:val="000000"/>
          <w:sz w:val="32"/>
          <w:szCs w:val="32"/>
          <w:lang w:bidi="ar"/>
        </w:rPr>
        <w:t>2、企业在购买上述五类工业SaaS应用场景服务中不少于一项应用产品的基础上，加购其他云服务产品可享受补贴政策，包括但不限于云基础资源、AI服务、软件开发云服务、数据库、安全、容器、培训认证类服务等。</w:t>
      </w:r>
    </w:p>
    <w:p>
      <w:pPr>
        <w:spacing w:line="560" w:lineRule="exact"/>
        <w:ind w:firstLine="650" w:firstLineChars="200"/>
        <w:rPr>
          <w:rFonts w:ascii="Times New Roman" w:hAnsi="Times New Roman" w:eastAsia="仿宋_GB2312" w:cs="Times New Roman"/>
          <w:color w:val="000000"/>
          <w:sz w:val="32"/>
          <w:szCs w:val="32"/>
          <w:lang w:bidi="ar"/>
        </w:rPr>
      </w:pPr>
      <w:r>
        <w:rPr>
          <w:rFonts w:ascii="Times New Roman" w:hAnsi="Times New Roman" w:eastAsia="仿宋_GB2312" w:cs="Times New Roman"/>
          <w:color w:val="000000"/>
          <w:sz w:val="32"/>
          <w:szCs w:val="32"/>
          <w:lang w:bidi="ar"/>
        </w:rPr>
        <w:t>3、服务详细内容以华为云官网（官网链接为https：//www.huaweicloud.com/）提供的云服务内容为准。</w:t>
      </w:r>
    </w:p>
    <w:p>
      <w:pPr>
        <w:spacing w:line="560" w:lineRule="exact"/>
        <w:ind w:firstLine="650" w:firstLineChars="200"/>
        <w:rPr>
          <w:rFonts w:ascii="Times New Roman" w:hAnsi="Times New Roman" w:eastAsia="仿宋_GB2312" w:cs="Times New Roman"/>
          <w:color w:val="000000"/>
          <w:sz w:val="32"/>
          <w:szCs w:val="32"/>
          <w:lang w:bidi="ar"/>
        </w:rPr>
      </w:pPr>
      <w:r>
        <w:rPr>
          <w:rFonts w:ascii="Times New Roman" w:hAnsi="Times New Roman" w:eastAsia="楷体_GB2312" w:cs="Times New Roman"/>
          <w:sz w:val="32"/>
          <w:szCs w:val="32"/>
        </w:rPr>
        <w:t>（</w:t>
      </w:r>
      <w:r>
        <w:rPr>
          <w:rFonts w:hint="default" w:ascii="Times New Roman" w:hAnsi="Times New Roman" w:eastAsia="楷体_GB2312" w:cs="Times New Roman"/>
          <w:sz w:val="32"/>
          <w:szCs w:val="32"/>
        </w:rPr>
        <w:t>二</w:t>
      </w:r>
      <w:r>
        <w:rPr>
          <w:rFonts w:ascii="Times New Roman" w:hAnsi="Times New Roman" w:eastAsia="楷体_GB2312" w:cs="Times New Roman"/>
          <w:sz w:val="32"/>
          <w:szCs w:val="32"/>
        </w:rPr>
        <w:t>）扶持标准</w:t>
      </w:r>
    </w:p>
    <w:p>
      <w:pPr>
        <w:spacing w:line="560" w:lineRule="exact"/>
        <w:ind w:firstLine="650" w:firstLineChars="200"/>
        <w:rPr>
          <w:rFonts w:ascii="Times New Roman" w:hAnsi="Times New Roman" w:eastAsia="仿宋_GB2312" w:cs="Times New Roman"/>
          <w:color w:val="000000"/>
          <w:sz w:val="32"/>
          <w:szCs w:val="32"/>
          <w:lang w:bidi="ar"/>
        </w:rPr>
      </w:pPr>
      <w:r>
        <w:rPr>
          <w:rFonts w:hint="default" w:ascii="Times New Roman" w:hAnsi="Times New Roman" w:eastAsia="仿宋_GB2312" w:cs="Times New Roman"/>
          <w:color w:val="000000"/>
          <w:sz w:val="32"/>
          <w:szCs w:val="32"/>
          <w:lang w:bidi="ar"/>
        </w:rPr>
        <w:t>2024</w:t>
      </w:r>
      <w:r>
        <w:rPr>
          <w:rFonts w:ascii="Times New Roman" w:hAnsi="Times New Roman" w:eastAsia="仿宋_GB2312" w:cs="Times New Roman"/>
          <w:color w:val="000000"/>
          <w:sz w:val="32"/>
          <w:szCs w:val="32"/>
          <w:lang w:bidi="ar"/>
        </w:rPr>
        <w:t>年江门市每个产业集群奖补资金总额不超过500万元（含）。每家企业补贴不超过企业该项目总投入费用的80%，每家企业补贴不超过50万元（含），且财政补贴的项目</w:t>
      </w:r>
      <w:r>
        <w:rPr>
          <w:rFonts w:ascii="Times New Roman" w:hAnsi="Times New Roman" w:eastAsia="仿宋_GB2312" w:cs="Times New Roman"/>
          <w:sz w:val="32"/>
          <w:szCs w:val="32"/>
        </w:rPr>
        <w:t>咨询、设计、检测、评价、实施、二次开发</w:t>
      </w:r>
      <w:r>
        <w:rPr>
          <w:rFonts w:ascii="Times New Roman" w:hAnsi="Times New Roman" w:eastAsia="仿宋_GB2312" w:cs="Times New Roman"/>
          <w:color w:val="000000"/>
          <w:sz w:val="32"/>
          <w:szCs w:val="32"/>
          <w:lang w:bidi="ar"/>
        </w:rPr>
        <w:t>等非应用产品原则上不超过该项目总投入费用的50%</w:t>
      </w:r>
      <w:r>
        <w:rPr>
          <w:rFonts w:ascii="Times New Roman" w:hAnsi="Times New Roman" w:eastAsia="仿宋_GB2312" w:cs="Times New Roman"/>
          <w:sz w:val="32"/>
          <w:szCs w:val="32"/>
        </w:rPr>
        <w:t>。</w:t>
      </w:r>
    </w:p>
    <w:p>
      <w:pPr>
        <w:spacing w:line="560" w:lineRule="exact"/>
        <w:ind w:firstLine="650" w:firstLineChars="200"/>
        <w:jc w:val="left"/>
        <w:rPr>
          <w:rFonts w:ascii="Times New Roman" w:hAnsi="Times New Roman" w:eastAsia="黑体" w:cs="Times New Roman"/>
          <w:bCs/>
          <w:color w:val="000000"/>
          <w:sz w:val="32"/>
          <w:szCs w:val="32"/>
          <w:lang w:bidi="ar"/>
        </w:rPr>
      </w:pPr>
      <w:r>
        <w:rPr>
          <w:rFonts w:ascii="Times New Roman" w:hAnsi="Times New Roman" w:eastAsia="黑体" w:cs="Times New Roman"/>
          <w:bCs/>
          <w:color w:val="000000"/>
          <w:sz w:val="32"/>
          <w:szCs w:val="32"/>
          <w:lang w:bidi="ar"/>
        </w:rPr>
        <w:t>四、工作流程</w:t>
      </w:r>
    </w:p>
    <w:p>
      <w:pPr>
        <w:spacing w:line="560" w:lineRule="exact"/>
        <w:ind w:firstLine="650" w:firstLineChars="200"/>
        <w:jc w:val="left"/>
        <w:rPr>
          <w:rFonts w:ascii="Times New Roman" w:hAnsi="Times New Roman" w:eastAsia="楷体_GB2312" w:cs="Times New Roman"/>
          <w:sz w:val="32"/>
          <w:szCs w:val="32"/>
        </w:rPr>
      </w:pPr>
      <w:r>
        <w:rPr>
          <w:rFonts w:ascii="Times New Roman" w:hAnsi="Times New Roman" w:eastAsia="仿宋_GB2312" w:cs="Times New Roman"/>
          <w:kern w:val="0"/>
          <w:sz w:val="32"/>
          <w:szCs w:val="32"/>
        </w:rPr>
        <w:t>为加快推动特色产业集群</w:t>
      </w:r>
      <w:r>
        <w:rPr>
          <w:rFonts w:ascii="Times New Roman" w:hAnsi="Times New Roman" w:eastAsia="仿宋_GB2312" w:cs="Times New Roman"/>
          <w:color w:val="000000"/>
          <w:kern w:val="0"/>
          <w:sz w:val="32"/>
          <w:szCs w:val="32"/>
        </w:rPr>
        <w:t>数字化转型，培育特定行业工业互联网平台，引导产业集群上下游、产供销、大中小微企业上平台，以区域整合产业、以行业聚合应用，按照“一行一策，</w:t>
      </w:r>
      <w:r>
        <w:rPr>
          <w:rFonts w:ascii="Times New Roman" w:hAnsi="Times New Roman" w:eastAsia="仿宋_GB2312" w:cs="Times New Roman"/>
          <w:kern w:val="0"/>
          <w:sz w:val="32"/>
          <w:szCs w:val="32"/>
        </w:rPr>
        <w:t>成熟一个，试点一个</w:t>
      </w:r>
      <w:r>
        <w:rPr>
          <w:rFonts w:ascii="Times New Roman" w:hAnsi="Times New Roman" w:eastAsia="仿宋_GB2312" w:cs="Times New Roman"/>
          <w:color w:val="000000"/>
          <w:kern w:val="0"/>
          <w:sz w:val="32"/>
          <w:szCs w:val="32"/>
        </w:rPr>
        <w:t>”的集群试点的原则进行申报。</w:t>
      </w:r>
    </w:p>
    <w:p>
      <w:pPr>
        <w:spacing w:line="560" w:lineRule="exact"/>
        <w:ind w:firstLine="650" w:firstLineChars="200"/>
        <w:jc w:val="left"/>
        <w:rPr>
          <w:rFonts w:ascii="Times New Roman" w:hAnsi="Times New Roman" w:eastAsia="楷体_GB2312" w:cs="Times New Roman"/>
          <w:sz w:val="32"/>
          <w:szCs w:val="32"/>
        </w:rPr>
      </w:pPr>
      <w:r>
        <w:rPr>
          <w:rFonts w:ascii="Times New Roman" w:hAnsi="Times New Roman" w:eastAsia="楷体_GB2312" w:cs="Times New Roman"/>
          <w:sz w:val="32"/>
          <w:szCs w:val="32"/>
        </w:rPr>
        <w:t>（一）提交申报材料</w:t>
      </w:r>
    </w:p>
    <w:p>
      <w:pPr>
        <w:spacing w:line="560" w:lineRule="exact"/>
        <w:ind w:firstLine="650" w:firstLineChars="200"/>
        <w:rPr>
          <w:rFonts w:ascii="Times New Roman" w:hAnsi="Times New Roman" w:eastAsia="仿宋_GB2312" w:cs="Times New Roman"/>
          <w:color w:val="000000"/>
          <w:sz w:val="32"/>
          <w:szCs w:val="32"/>
          <w:lang w:bidi="ar"/>
        </w:rPr>
      </w:pPr>
      <w:r>
        <w:rPr>
          <w:rFonts w:ascii="Times New Roman" w:hAnsi="Times New Roman" w:eastAsia="仿宋_GB2312" w:cs="Times New Roman"/>
          <w:color w:val="000000"/>
          <w:sz w:val="32"/>
          <w:szCs w:val="32"/>
          <w:lang w:bidi="ar"/>
        </w:rPr>
        <w:t>申报产业集群试点项目的牵头单位应提交以下资料：</w:t>
      </w:r>
    </w:p>
    <w:p>
      <w:pPr>
        <w:spacing w:line="560" w:lineRule="exact"/>
        <w:ind w:firstLine="650" w:firstLineChars="200"/>
        <w:rPr>
          <w:rFonts w:ascii="Times New Roman" w:hAnsi="Times New Roman" w:eastAsia="仿宋_GB2312" w:cs="Times New Roman"/>
          <w:color w:val="000000"/>
          <w:sz w:val="32"/>
          <w:szCs w:val="32"/>
          <w:lang w:bidi="ar"/>
        </w:rPr>
      </w:pPr>
      <w:r>
        <w:rPr>
          <w:rFonts w:ascii="Times New Roman" w:hAnsi="Times New Roman" w:eastAsia="仿宋_GB2312" w:cs="Times New Roman"/>
          <w:color w:val="000000"/>
          <w:sz w:val="32"/>
          <w:szCs w:val="32"/>
          <w:lang w:bidi="ar"/>
        </w:rPr>
        <w:t>1、产业集群牵头单位</w:t>
      </w:r>
    </w:p>
    <w:p>
      <w:pPr>
        <w:spacing w:line="560" w:lineRule="exact"/>
        <w:ind w:left="326" w:leftChars="152" w:firstLine="325" w:firstLineChars="100"/>
        <w:rPr>
          <w:rFonts w:ascii="Times New Roman" w:hAnsi="Times New Roman" w:eastAsia="仿宋_GB2312" w:cs="Times New Roman"/>
          <w:color w:val="000000"/>
          <w:sz w:val="32"/>
          <w:szCs w:val="32"/>
          <w:lang w:bidi="ar"/>
        </w:rPr>
      </w:pPr>
      <w:r>
        <w:rPr>
          <w:rFonts w:ascii="Times New Roman" w:hAnsi="Times New Roman" w:eastAsia="仿宋_GB2312" w:cs="Times New Roman"/>
          <w:color w:val="000000"/>
          <w:sz w:val="32"/>
          <w:szCs w:val="32"/>
          <w:lang w:bidi="ar"/>
        </w:rPr>
        <w:t>（1）</w:t>
      </w:r>
      <w:r>
        <w:rPr>
          <w:rFonts w:hint="default" w:ascii="Times New Roman" w:hAnsi="Times New Roman" w:eastAsia="仿宋_GB2312" w:cs="Times New Roman"/>
          <w:color w:val="000000"/>
          <w:sz w:val="32"/>
          <w:szCs w:val="32"/>
          <w:lang w:bidi="ar"/>
        </w:rPr>
        <w:t>2024</w:t>
      </w:r>
      <w:r>
        <w:rPr>
          <w:rFonts w:ascii="Times New Roman" w:hAnsi="Times New Roman" w:eastAsia="仿宋_GB2312" w:cs="Times New Roman"/>
          <w:color w:val="000000"/>
          <w:sz w:val="32"/>
          <w:szCs w:val="32"/>
          <w:lang w:bidi="ar"/>
        </w:rPr>
        <w:t>年江门市工业互联网产业集群试点项目申报</w:t>
      </w:r>
      <w:r>
        <w:rPr>
          <w:rFonts w:hint="default" w:ascii="Times New Roman" w:hAnsi="Times New Roman" w:eastAsia="仿宋_GB2312" w:cs="Times New Roman"/>
          <w:color w:val="000000"/>
          <w:sz w:val="32"/>
          <w:szCs w:val="32"/>
          <w:lang w:bidi="ar"/>
        </w:rPr>
        <w:t>书</w:t>
      </w:r>
      <w:r>
        <w:rPr>
          <w:rFonts w:ascii="Times New Roman" w:hAnsi="Times New Roman" w:eastAsia="仿宋_GB2312" w:cs="Times New Roman"/>
          <w:color w:val="000000"/>
          <w:sz w:val="32"/>
          <w:szCs w:val="32"/>
          <w:lang w:bidi="ar"/>
        </w:rPr>
        <w:t>（见附</w:t>
      </w:r>
      <w:r>
        <w:rPr>
          <w:rFonts w:hint="default" w:ascii="Times New Roman" w:hAnsi="Times New Roman" w:eastAsia="仿宋_GB2312" w:cs="Times New Roman"/>
          <w:color w:val="000000"/>
          <w:sz w:val="32"/>
          <w:szCs w:val="32"/>
          <w:lang w:bidi="ar"/>
        </w:rPr>
        <w:t>件3-1</w:t>
      </w:r>
      <w:r>
        <w:rPr>
          <w:rFonts w:ascii="Times New Roman" w:hAnsi="Times New Roman" w:eastAsia="仿宋_GB2312" w:cs="Times New Roman"/>
          <w:color w:val="000000"/>
          <w:sz w:val="32"/>
          <w:szCs w:val="32"/>
          <w:lang w:bidi="ar"/>
        </w:rPr>
        <w:t>）；</w:t>
      </w:r>
    </w:p>
    <w:p>
      <w:pPr>
        <w:spacing w:line="560" w:lineRule="exact"/>
        <w:ind w:firstLine="650" w:firstLineChars="200"/>
        <w:rPr>
          <w:rFonts w:ascii="Times New Roman" w:hAnsi="Times New Roman" w:eastAsia="仿宋_GB2312" w:cs="Times New Roman"/>
          <w:color w:val="000000"/>
          <w:sz w:val="32"/>
          <w:szCs w:val="32"/>
          <w:lang w:bidi="ar"/>
        </w:rPr>
      </w:pPr>
      <w:r>
        <w:rPr>
          <w:rFonts w:ascii="Times New Roman" w:hAnsi="Times New Roman" w:eastAsia="仿宋_GB2312" w:cs="Times New Roman"/>
          <w:color w:val="000000"/>
          <w:sz w:val="32"/>
          <w:szCs w:val="32"/>
          <w:lang w:bidi="ar"/>
        </w:rPr>
        <w:t>（2）</w:t>
      </w:r>
      <w:r>
        <w:rPr>
          <w:rFonts w:hint="default" w:ascii="Times New Roman" w:hAnsi="Times New Roman" w:eastAsia="仿宋_GB2312" w:cs="Times New Roman"/>
          <w:color w:val="000000"/>
          <w:sz w:val="32"/>
          <w:szCs w:val="32"/>
          <w:lang w:bidi="ar"/>
        </w:rPr>
        <w:t>2024年江门市产业集群数字化转型调研报告（见附件3</w:t>
      </w:r>
      <w:r>
        <w:rPr>
          <w:rFonts w:ascii="Times New Roman" w:hAnsi="Times New Roman" w:eastAsia="仿宋_GB2312" w:cs="Times New Roman"/>
          <w:color w:val="000000"/>
          <w:sz w:val="32"/>
          <w:szCs w:val="32"/>
          <w:lang w:bidi="ar"/>
        </w:rPr>
        <w:t>-</w:t>
      </w:r>
      <w:r>
        <w:rPr>
          <w:rFonts w:hint="default" w:ascii="Times New Roman" w:hAnsi="Times New Roman" w:eastAsia="仿宋_GB2312" w:cs="Times New Roman"/>
          <w:color w:val="000000"/>
          <w:sz w:val="32"/>
          <w:szCs w:val="32"/>
          <w:lang w:bidi="ar"/>
        </w:rPr>
        <w:t>2）</w:t>
      </w:r>
    </w:p>
    <w:p>
      <w:pPr>
        <w:spacing w:line="560" w:lineRule="exact"/>
        <w:ind w:firstLine="650" w:firstLineChars="200"/>
        <w:rPr>
          <w:rFonts w:ascii="Times New Roman" w:hAnsi="Times New Roman" w:eastAsia="仿宋_GB2312" w:cs="Times New Roman"/>
          <w:color w:val="000000"/>
          <w:sz w:val="32"/>
          <w:szCs w:val="32"/>
          <w:lang w:bidi="ar"/>
        </w:rPr>
      </w:pPr>
      <w:r>
        <w:rPr>
          <w:rFonts w:hint="default" w:ascii="Times New Roman" w:hAnsi="Times New Roman" w:eastAsia="仿宋_GB2312" w:cs="Times New Roman"/>
          <w:color w:val="000000"/>
          <w:sz w:val="32"/>
          <w:szCs w:val="32"/>
          <w:lang w:bidi="ar"/>
        </w:rPr>
        <w:t>（3）2024</w:t>
      </w:r>
      <w:r>
        <w:rPr>
          <w:rFonts w:ascii="Times New Roman" w:hAnsi="Times New Roman" w:eastAsia="仿宋_GB2312" w:cs="Times New Roman"/>
          <w:color w:val="000000"/>
          <w:sz w:val="32"/>
          <w:szCs w:val="32"/>
          <w:lang w:bidi="ar"/>
        </w:rPr>
        <w:t>年江门市工业互联网产业集群试点项目实施方案（见附</w:t>
      </w:r>
      <w:r>
        <w:rPr>
          <w:rFonts w:hint="default" w:ascii="Times New Roman" w:hAnsi="Times New Roman" w:eastAsia="仿宋_GB2312" w:cs="Times New Roman"/>
          <w:color w:val="000000"/>
          <w:sz w:val="32"/>
          <w:szCs w:val="32"/>
          <w:lang w:bidi="ar"/>
        </w:rPr>
        <w:t>件3-3</w:t>
      </w:r>
      <w:r>
        <w:rPr>
          <w:rFonts w:ascii="Times New Roman" w:hAnsi="Times New Roman" w:eastAsia="仿宋_GB2312" w:cs="Times New Roman"/>
          <w:color w:val="000000"/>
          <w:sz w:val="32"/>
          <w:szCs w:val="32"/>
          <w:lang w:bidi="ar"/>
        </w:rPr>
        <w:t>）；</w:t>
      </w:r>
    </w:p>
    <w:p>
      <w:pPr>
        <w:spacing w:line="560" w:lineRule="exact"/>
        <w:ind w:firstLine="650" w:firstLineChars="200"/>
        <w:rPr>
          <w:rFonts w:ascii="Times New Roman" w:hAnsi="Times New Roman" w:eastAsia="仿宋_GB2312" w:cs="Times New Roman"/>
          <w:color w:val="000000"/>
          <w:sz w:val="32"/>
          <w:szCs w:val="32"/>
          <w:lang w:bidi="ar"/>
        </w:rPr>
      </w:pPr>
      <w:r>
        <w:rPr>
          <w:rFonts w:ascii="Times New Roman" w:hAnsi="Times New Roman" w:eastAsia="仿宋_GB2312" w:cs="Times New Roman"/>
          <w:color w:val="000000"/>
          <w:sz w:val="32"/>
          <w:szCs w:val="32"/>
          <w:lang w:bidi="ar"/>
        </w:rPr>
        <w:t>（</w:t>
      </w:r>
      <w:r>
        <w:rPr>
          <w:rFonts w:hint="default" w:ascii="Times New Roman" w:hAnsi="Times New Roman" w:eastAsia="仿宋_GB2312" w:cs="Times New Roman"/>
          <w:color w:val="000000"/>
          <w:sz w:val="32"/>
          <w:szCs w:val="32"/>
          <w:lang w:bidi="ar"/>
        </w:rPr>
        <w:t>4</w:t>
      </w:r>
      <w:r>
        <w:rPr>
          <w:rFonts w:ascii="Times New Roman" w:hAnsi="Times New Roman" w:eastAsia="仿宋_GB2312" w:cs="Times New Roman"/>
          <w:color w:val="000000"/>
          <w:sz w:val="32"/>
          <w:szCs w:val="32"/>
          <w:lang w:bidi="ar"/>
        </w:rPr>
        <w:t>）联合体各方的营业执照复印件；</w:t>
      </w:r>
    </w:p>
    <w:p>
      <w:pPr>
        <w:spacing w:line="560" w:lineRule="exact"/>
        <w:ind w:firstLine="650" w:firstLineChars="200"/>
        <w:rPr>
          <w:rFonts w:ascii="Times New Roman" w:hAnsi="Times New Roman" w:eastAsia="仿宋_GB2312" w:cs="Times New Roman"/>
          <w:color w:val="000000"/>
          <w:sz w:val="32"/>
          <w:szCs w:val="32"/>
          <w:lang w:bidi="ar"/>
        </w:rPr>
      </w:pPr>
      <w:r>
        <w:rPr>
          <w:rFonts w:ascii="Times New Roman" w:hAnsi="Times New Roman" w:eastAsia="仿宋_GB2312" w:cs="Times New Roman"/>
          <w:color w:val="000000"/>
          <w:sz w:val="32"/>
          <w:szCs w:val="32"/>
          <w:lang w:bidi="ar"/>
        </w:rPr>
        <w:t>（</w:t>
      </w:r>
      <w:r>
        <w:rPr>
          <w:rFonts w:hint="default" w:ascii="Times New Roman" w:hAnsi="Times New Roman" w:eastAsia="仿宋_GB2312" w:cs="Times New Roman"/>
          <w:color w:val="000000"/>
          <w:sz w:val="32"/>
          <w:szCs w:val="32"/>
          <w:lang w:bidi="ar"/>
        </w:rPr>
        <w:t>5</w:t>
      </w:r>
      <w:r>
        <w:rPr>
          <w:rFonts w:ascii="Times New Roman" w:hAnsi="Times New Roman" w:eastAsia="仿宋_GB2312" w:cs="Times New Roman"/>
          <w:color w:val="000000"/>
          <w:sz w:val="32"/>
          <w:szCs w:val="32"/>
          <w:lang w:bidi="ar"/>
        </w:rPr>
        <w:t>）联合体各方的经会计事务所审计的</w:t>
      </w:r>
      <w:r>
        <w:rPr>
          <w:rFonts w:hint="default" w:ascii="Times New Roman" w:hAnsi="Times New Roman" w:eastAsia="仿宋_GB2312" w:cs="Times New Roman"/>
          <w:color w:val="000000"/>
          <w:sz w:val="32"/>
          <w:szCs w:val="32"/>
          <w:lang w:bidi="ar"/>
        </w:rPr>
        <w:t>2023</w:t>
      </w:r>
      <w:r>
        <w:rPr>
          <w:rFonts w:ascii="Times New Roman" w:hAnsi="Times New Roman" w:eastAsia="仿宋_GB2312" w:cs="Times New Roman"/>
          <w:color w:val="000000"/>
          <w:sz w:val="32"/>
          <w:szCs w:val="32"/>
          <w:lang w:bidi="ar"/>
        </w:rPr>
        <w:t>年财务审计报告或有资质中介机构出具的</w:t>
      </w:r>
      <w:r>
        <w:rPr>
          <w:rFonts w:hint="default" w:ascii="Times New Roman" w:hAnsi="Times New Roman" w:eastAsia="仿宋_GB2312" w:cs="Times New Roman"/>
          <w:color w:val="000000"/>
          <w:sz w:val="32"/>
          <w:szCs w:val="32"/>
          <w:lang w:bidi="ar"/>
        </w:rPr>
        <w:t>2023</w:t>
      </w:r>
      <w:r>
        <w:rPr>
          <w:rFonts w:ascii="Times New Roman" w:hAnsi="Times New Roman" w:eastAsia="仿宋_GB2312" w:cs="Times New Roman"/>
          <w:color w:val="000000"/>
          <w:sz w:val="32"/>
          <w:szCs w:val="32"/>
          <w:lang w:bidi="ar"/>
        </w:rPr>
        <w:t>年企业所得税汇算清缴报告，及</w:t>
      </w:r>
      <w:r>
        <w:rPr>
          <w:rFonts w:hint="default" w:ascii="Times New Roman" w:hAnsi="Times New Roman" w:eastAsia="仿宋_GB2312" w:cs="Times New Roman"/>
          <w:color w:val="000000"/>
          <w:sz w:val="32"/>
          <w:szCs w:val="32"/>
          <w:lang w:bidi="ar"/>
        </w:rPr>
        <w:t>近6个月</w:t>
      </w:r>
      <w:r>
        <w:rPr>
          <w:rFonts w:ascii="Times New Roman" w:hAnsi="Times New Roman" w:eastAsia="仿宋_GB2312" w:cs="Times New Roman"/>
          <w:color w:val="000000"/>
          <w:sz w:val="32"/>
          <w:szCs w:val="32"/>
          <w:lang w:bidi="ar"/>
        </w:rPr>
        <w:t>财务报表；</w:t>
      </w:r>
    </w:p>
    <w:p>
      <w:pPr>
        <w:spacing w:line="560" w:lineRule="exact"/>
        <w:ind w:firstLine="650" w:firstLineChars="200"/>
        <w:rPr>
          <w:rFonts w:ascii="Times New Roman" w:hAnsi="Times New Roman" w:eastAsia="仿宋_GB2312" w:cs="Times New Roman"/>
          <w:color w:val="000000"/>
          <w:sz w:val="32"/>
          <w:szCs w:val="32"/>
          <w:lang w:bidi="ar"/>
        </w:rPr>
      </w:pPr>
      <w:r>
        <w:rPr>
          <w:rFonts w:ascii="Times New Roman" w:hAnsi="Times New Roman" w:eastAsia="仿宋_GB2312" w:cs="Times New Roman"/>
          <w:color w:val="000000"/>
          <w:sz w:val="32"/>
          <w:szCs w:val="32"/>
          <w:lang w:bidi="ar"/>
        </w:rPr>
        <w:t>（</w:t>
      </w:r>
      <w:r>
        <w:rPr>
          <w:rFonts w:hint="default" w:ascii="Times New Roman" w:hAnsi="Times New Roman" w:eastAsia="仿宋_GB2312" w:cs="Times New Roman"/>
          <w:color w:val="000000"/>
          <w:sz w:val="32"/>
          <w:szCs w:val="32"/>
          <w:lang w:bidi="ar"/>
        </w:rPr>
        <w:t>6</w:t>
      </w:r>
      <w:r>
        <w:rPr>
          <w:rFonts w:ascii="Times New Roman" w:hAnsi="Times New Roman" w:eastAsia="仿宋_GB2312" w:cs="Times New Roman"/>
          <w:color w:val="000000"/>
          <w:sz w:val="32"/>
          <w:szCs w:val="32"/>
          <w:lang w:bidi="ar"/>
        </w:rPr>
        <w:t>）</w:t>
      </w:r>
      <w:r>
        <w:rPr>
          <w:rFonts w:hint="default" w:ascii="Times New Roman" w:hAnsi="Times New Roman" w:eastAsia="仿宋_GB2312" w:cs="Times New Roman"/>
          <w:color w:val="000000"/>
          <w:sz w:val="32"/>
          <w:szCs w:val="32"/>
          <w:lang w:bidi="ar"/>
        </w:rPr>
        <w:t>2024</w:t>
      </w:r>
      <w:r>
        <w:rPr>
          <w:rFonts w:ascii="Times New Roman" w:hAnsi="Times New Roman" w:eastAsia="仿宋_GB2312" w:cs="Times New Roman"/>
          <w:color w:val="000000"/>
          <w:sz w:val="32"/>
          <w:szCs w:val="32"/>
          <w:lang w:bidi="ar"/>
        </w:rPr>
        <w:t>年江门市工业互联网产业集群试点项目责任承诺函（见附</w:t>
      </w:r>
      <w:r>
        <w:rPr>
          <w:rFonts w:hint="default" w:ascii="Times New Roman" w:hAnsi="Times New Roman" w:eastAsia="仿宋_GB2312" w:cs="Times New Roman"/>
          <w:color w:val="000000"/>
          <w:sz w:val="32"/>
          <w:szCs w:val="32"/>
          <w:lang w:bidi="ar"/>
        </w:rPr>
        <w:t>件3-4</w:t>
      </w:r>
      <w:r>
        <w:rPr>
          <w:rFonts w:ascii="Times New Roman" w:hAnsi="Times New Roman" w:eastAsia="仿宋_GB2312" w:cs="Times New Roman"/>
          <w:color w:val="000000"/>
          <w:sz w:val="32"/>
          <w:szCs w:val="32"/>
          <w:lang w:bidi="ar"/>
        </w:rPr>
        <w:t>）。</w:t>
      </w:r>
    </w:p>
    <w:p>
      <w:pPr>
        <w:spacing w:line="560" w:lineRule="exact"/>
        <w:ind w:firstLine="650" w:firstLineChars="200"/>
        <w:rPr>
          <w:rFonts w:ascii="Times New Roman" w:hAnsi="Times New Roman" w:eastAsia="仿宋_GB2312" w:cs="Times New Roman"/>
          <w:color w:val="000000"/>
          <w:sz w:val="32"/>
          <w:szCs w:val="32"/>
          <w:lang w:bidi="ar"/>
        </w:rPr>
      </w:pPr>
      <w:r>
        <w:rPr>
          <w:rFonts w:ascii="Times New Roman" w:hAnsi="Times New Roman" w:eastAsia="仿宋_GB2312" w:cs="Times New Roman"/>
          <w:color w:val="000000"/>
          <w:sz w:val="32"/>
          <w:szCs w:val="32"/>
          <w:lang w:bidi="ar"/>
        </w:rPr>
        <w:t>2、产业集群内企业</w:t>
      </w:r>
    </w:p>
    <w:p>
      <w:pPr>
        <w:spacing w:line="560" w:lineRule="exact"/>
        <w:ind w:firstLine="650" w:firstLineChars="200"/>
        <w:rPr>
          <w:rFonts w:ascii="Times New Roman" w:hAnsi="Times New Roman" w:eastAsia="仿宋_GB2312" w:cs="Times New Roman"/>
          <w:color w:val="000000"/>
          <w:sz w:val="32"/>
          <w:szCs w:val="32"/>
          <w:lang w:bidi="ar"/>
        </w:rPr>
      </w:pPr>
      <w:r>
        <w:rPr>
          <w:rFonts w:ascii="Times New Roman" w:hAnsi="Times New Roman" w:eastAsia="仿宋_GB2312" w:cs="Times New Roman"/>
          <w:color w:val="000000"/>
          <w:sz w:val="32"/>
          <w:szCs w:val="32"/>
          <w:lang w:bidi="ar"/>
        </w:rPr>
        <w:t>（1）</w:t>
      </w:r>
      <w:r>
        <w:rPr>
          <w:rFonts w:hint="default" w:ascii="Times New Roman" w:hAnsi="Times New Roman" w:eastAsia="仿宋_GB2312" w:cs="Times New Roman"/>
          <w:color w:val="000000"/>
          <w:sz w:val="32"/>
          <w:szCs w:val="32"/>
          <w:lang w:bidi="ar"/>
        </w:rPr>
        <w:t>2024</w:t>
      </w:r>
      <w:r>
        <w:rPr>
          <w:rFonts w:ascii="Times New Roman" w:hAnsi="Times New Roman" w:eastAsia="仿宋_GB2312" w:cs="Times New Roman"/>
          <w:color w:val="000000"/>
          <w:sz w:val="32"/>
          <w:szCs w:val="32"/>
          <w:lang w:bidi="ar"/>
        </w:rPr>
        <w:t>年江门市工业互联网产业集群试点项目申报信息表（见附</w:t>
      </w:r>
      <w:r>
        <w:rPr>
          <w:rFonts w:hint="default" w:ascii="Times New Roman" w:hAnsi="Times New Roman" w:eastAsia="仿宋_GB2312" w:cs="Times New Roman"/>
          <w:color w:val="000000"/>
          <w:sz w:val="32"/>
          <w:szCs w:val="32"/>
          <w:lang w:bidi="ar"/>
        </w:rPr>
        <w:t>件3-</w:t>
      </w:r>
      <w:r>
        <w:rPr>
          <w:rFonts w:ascii="Times New Roman" w:hAnsi="Times New Roman" w:eastAsia="仿宋_GB2312" w:cs="Times New Roman"/>
          <w:color w:val="000000"/>
          <w:sz w:val="32"/>
          <w:szCs w:val="32"/>
          <w:lang w:bidi="ar"/>
        </w:rPr>
        <w:t>1 表二）；</w:t>
      </w:r>
    </w:p>
    <w:p>
      <w:pPr>
        <w:spacing w:line="560" w:lineRule="exact"/>
        <w:ind w:firstLine="650" w:firstLineChars="200"/>
        <w:rPr>
          <w:rFonts w:ascii="Times New Roman" w:hAnsi="Times New Roman" w:eastAsia="仿宋_GB2312" w:cs="Times New Roman"/>
          <w:color w:val="000000"/>
          <w:sz w:val="32"/>
          <w:szCs w:val="32"/>
          <w:lang w:bidi="ar"/>
        </w:rPr>
      </w:pPr>
      <w:r>
        <w:rPr>
          <w:rFonts w:ascii="Times New Roman" w:hAnsi="Times New Roman" w:eastAsia="仿宋_GB2312" w:cs="Times New Roman"/>
          <w:color w:val="000000"/>
          <w:sz w:val="32"/>
          <w:szCs w:val="32"/>
          <w:lang w:bidi="ar"/>
        </w:rPr>
        <w:t>（2）企业营业执照复印件；</w:t>
      </w:r>
    </w:p>
    <w:p>
      <w:pPr>
        <w:spacing w:line="560" w:lineRule="exact"/>
        <w:ind w:firstLine="650" w:firstLineChars="200"/>
        <w:rPr>
          <w:rFonts w:ascii="Times New Roman" w:hAnsi="Times New Roman" w:eastAsia="仿宋_GB2312" w:cs="Times New Roman"/>
          <w:color w:val="000000"/>
          <w:sz w:val="32"/>
          <w:szCs w:val="32"/>
          <w:lang w:bidi="ar"/>
        </w:rPr>
      </w:pPr>
      <w:r>
        <w:rPr>
          <w:rFonts w:ascii="Times New Roman" w:hAnsi="Times New Roman" w:eastAsia="仿宋_GB2312" w:cs="Times New Roman"/>
          <w:color w:val="000000"/>
          <w:sz w:val="32"/>
          <w:szCs w:val="32"/>
          <w:lang w:bidi="ar"/>
        </w:rPr>
        <w:t>（3）企业经会计事务所审计的</w:t>
      </w:r>
      <w:r>
        <w:rPr>
          <w:rFonts w:hint="default" w:ascii="Times New Roman" w:hAnsi="Times New Roman" w:eastAsia="仿宋_GB2312" w:cs="Times New Roman"/>
          <w:color w:val="000000"/>
          <w:sz w:val="32"/>
          <w:szCs w:val="32"/>
          <w:lang w:bidi="ar"/>
        </w:rPr>
        <w:t>2023</w:t>
      </w:r>
      <w:r>
        <w:rPr>
          <w:rFonts w:ascii="Times New Roman" w:hAnsi="Times New Roman" w:eastAsia="仿宋_GB2312" w:cs="Times New Roman"/>
          <w:color w:val="000000"/>
          <w:sz w:val="32"/>
          <w:szCs w:val="32"/>
          <w:lang w:bidi="ar"/>
        </w:rPr>
        <w:t>年财务审计报告或有资质中介机构出具的</w:t>
      </w:r>
      <w:r>
        <w:rPr>
          <w:rFonts w:hint="default" w:ascii="Times New Roman" w:hAnsi="Times New Roman" w:eastAsia="仿宋_GB2312" w:cs="Times New Roman"/>
          <w:color w:val="000000"/>
          <w:sz w:val="32"/>
          <w:szCs w:val="32"/>
          <w:lang w:bidi="ar"/>
        </w:rPr>
        <w:t>2023</w:t>
      </w:r>
      <w:r>
        <w:rPr>
          <w:rFonts w:ascii="Times New Roman" w:hAnsi="Times New Roman" w:eastAsia="仿宋_GB2312" w:cs="Times New Roman"/>
          <w:color w:val="000000"/>
          <w:sz w:val="32"/>
          <w:szCs w:val="32"/>
          <w:lang w:bidi="ar"/>
        </w:rPr>
        <w:t>年企业所得税汇算清缴报告，及</w:t>
      </w:r>
      <w:r>
        <w:rPr>
          <w:rFonts w:hint="default" w:ascii="Times New Roman" w:hAnsi="Times New Roman" w:eastAsia="仿宋_GB2312" w:cs="Times New Roman"/>
          <w:color w:val="000000"/>
          <w:sz w:val="32"/>
          <w:szCs w:val="32"/>
          <w:lang w:bidi="ar"/>
        </w:rPr>
        <w:t>近</w:t>
      </w:r>
      <w:r>
        <w:rPr>
          <w:rFonts w:ascii="Times New Roman" w:hAnsi="Times New Roman" w:eastAsia="仿宋_GB2312" w:cs="Times New Roman"/>
          <w:color w:val="000000"/>
          <w:sz w:val="32"/>
          <w:szCs w:val="32"/>
          <w:lang w:bidi="ar"/>
        </w:rPr>
        <w:t>6</w:t>
      </w:r>
      <w:r>
        <w:rPr>
          <w:rFonts w:hint="default" w:ascii="Times New Roman" w:hAnsi="Times New Roman" w:eastAsia="仿宋_GB2312" w:cs="Times New Roman"/>
          <w:color w:val="000000"/>
          <w:sz w:val="32"/>
          <w:szCs w:val="32"/>
          <w:lang w:bidi="ar"/>
        </w:rPr>
        <w:t>个</w:t>
      </w:r>
      <w:r>
        <w:rPr>
          <w:rFonts w:ascii="Times New Roman" w:hAnsi="Times New Roman" w:eastAsia="仿宋_GB2312" w:cs="Times New Roman"/>
          <w:color w:val="000000"/>
          <w:sz w:val="32"/>
          <w:szCs w:val="32"/>
          <w:lang w:bidi="ar"/>
        </w:rPr>
        <w:t>月财务报表；</w:t>
      </w:r>
    </w:p>
    <w:p>
      <w:pPr>
        <w:spacing w:line="560" w:lineRule="exact"/>
        <w:ind w:firstLine="650" w:firstLineChars="200"/>
        <w:rPr>
          <w:rFonts w:ascii="Times New Roman" w:hAnsi="Times New Roman" w:eastAsia="仿宋_GB2312" w:cs="Times New Roman"/>
          <w:color w:val="000000"/>
          <w:sz w:val="32"/>
          <w:szCs w:val="32"/>
          <w:lang w:bidi="ar"/>
        </w:rPr>
      </w:pPr>
      <w:r>
        <w:rPr>
          <w:rFonts w:ascii="Times New Roman" w:hAnsi="Times New Roman" w:eastAsia="仿宋_GB2312" w:cs="Times New Roman"/>
          <w:color w:val="000000"/>
          <w:sz w:val="32"/>
          <w:szCs w:val="32"/>
          <w:lang w:bidi="ar"/>
        </w:rPr>
        <w:t>（4）</w:t>
      </w:r>
      <w:r>
        <w:rPr>
          <w:rFonts w:hint="default" w:ascii="Times New Roman" w:hAnsi="Times New Roman" w:eastAsia="仿宋_GB2312" w:cs="Times New Roman"/>
          <w:color w:val="000000"/>
          <w:sz w:val="32"/>
          <w:szCs w:val="32"/>
          <w:lang w:bidi="ar"/>
        </w:rPr>
        <w:t>2024</w:t>
      </w:r>
      <w:r>
        <w:rPr>
          <w:rFonts w:ascii="Times New Roman" w:hAnsi="Times New Roman" w:eastAsia="仿宋_GB2312" w:cs="Times New Roman"/>
          <w:color w:val="000000"/>
          <w:sz w:val="32"/>
          <w:szCs w:val="32"/>
          <w:lang w:bidi="ar"/>
        </w:rPr>
        <w:t>年江门市工业互联网产业集群试点项目责任承诺函（见附</w:t>
      </w:r>
      <w:r>
        <w:rPr>
          <w:rFonts w:hint="default" w:ascii="Times New Roman" w:hAnsi="Times New Roman" w:eastAsia="仿宋_GB2312" w:cs="Times New Roman"/>
          <w:color w:val="000000"/>
          <w:sz w:val="32"/>
          <w:szCs w:val="32"/>
          <w:lang w:bidi="ar"/>
        </w:rPr>
        <w:t>件3-4</w:t>
      </w:r>
      <w:r>
        <w:rPr>
          <w:rFonts w:ascii="Times New Roman" w:hAnsi="Times New Roman" w:eastAsia="仿宋_GB2312" w:cs="Times New Roman"/>
          <w:color w:val="000000"/>
          <w:sz w:val="32"/>
          <w:szCs w:val="32"/>
          <w:lang w:bidi="ar"/>
        </w:rPr>
        <w:t>）。</w:t>
      </w:r>
    </w:p>
    <w:p>
      <w:pPr>
        <w:spacing w:line="560" w:lineRule="exact"/>
        <w:ind w:firstLine="650" w:firstLineChars="200"/>
        <w:jc w:val="left"/>
        <w:rPr>
          <w:rFonts w:ascii="Times New Roman" w:hAnsi="Times New Roman" w:eastAsia="楷体_GB2312" w:cs="Times New Roman"/>
          <w:sz w:val="32"/>
          <w:szCs w:val="32"/>
        </w:rPr>
      </w:pPr>
      <w:r>
        <w:rPr>
          <w:rFonts w:ascii="Times New Roman" w:hAnsi="Times New Roman" w:eastAsia="楷体_GB2312" w:cs="Times New Roman"/>
          <w:sz w:val="32"/>
          <w:szCs w:val="32"/>
        </w:rPr>
        <w:t>（二）申报程序</w:t>
      </w:r>
    </w:p>
    <w:p>
      <w:pPr>
        <w:spacing w:line="560" w:lineRule="exact"/>
        <w:ind w:firstLine="650" w:firstLineChars="200"/>
        <w:rPr>
          <w:rFonts w:ascii="Times New Roman" w:hAnsi="Times New Roman" w:eastAsia="仿宋_GB2312" w:cs="Times New Roman"/>
          <w:color w:val="000000"/>
          <w:sz w:val="32"/>
          <w:szCs w:val="32"/>
          <w:lang w:bidi="ar"/>
        </w:rPr>
      </w:pPr>
      <w:r>
        <w:rPr>
          <w:rFonts w:ascii="Times New Roman" w:hAnsi="Times New Roman" w:eastAsia="仿宋_GB2312" w:cs="Times New Roman"/>
          <w:color w:val="000000"/>
          <w:sz w:val="32"/>
          <w:szCs w:val="32"/>
          <w:lang w:bidi="ar"/>
        </w:rPr>
        <w:t>1、申报单位应在申报截止前预先将以上材料电子版交至数字江门网络建设有限公司（下称数字江门公司）邮箱进行材料完整性</w:t>
      </w:r>
      <w:r>
        <w:rPr>
          <w:rFonts w:hint="default" w:ascii="Times New Roman" w:hAnsi="Times New Roman" w:eastAsia="仿宋_GB2312" w:cs="Times New Roman"/>
          <w:color w:val="000000"/>
          <w:sz w:val="32"/>
          <w:szCs w:val="32"/>
          <w:lang w:bidi="ar"/>
        </w:rPr>
        <w:t>检查</w:t>
      </w:r>
      <w:r>
        <w:rPr>
          <w:rFonts w:ascii="Times New Roman" w:hAnsi="Times New Roman" w:eastAsia="仿宋_GB2312" w:cs="Times New Roman"/>
          <w:color w:val="000000"/>
          <w:sz w:val="32"/>
          <w:szCs w:val="32"/>
          <w:lang w:bidi="ar"/>
        </w:rPr>
        <w:t>，邮箱地址：gyhlw@digitaljm.com。</w:t>
      </w:r>
    </w:p>
    <w:p>
      <w:pPr>
        <w:spacing w:line="560" w:lineRule="exact"/>
        <w:ind w:firstLine="650" w:firstLineChars="200"/>
        <w:rPr>
          <w:rFonts w:ascii="Times New Roman" w:hAnsi="Times New Roman" w:eastAsia="仿宋_GB2312" w:cs="Times New Roman"/>
          <w:color w:val="000000"/>
          <w:sz w:val="32"/>
          <w:szCs w:val="32"/>
          <w:lang w:bidi="ar"/>
        </w:rPr>
      </w:pPr>
      <w:r>
        <w:rPr>
          <w:rFonts w:ascii="Times New Roman" w:hAnsi="Times New Roman" w:eastAsia="仿宋_GB2312" w:cs="Times New Roman"/>
          <w:color w:val="000000"/>
          <w:sz w:val="32"/>
          <w:szCs w:val="32"/>
          <w:lang w:bidi="ar"/>
        </w:rPr>
        <w:t>2、通过材料完整性</w:t>
      </w:r>
      <w:r>
        <w:rPr>
          <w:rFonts w:hint="default" w:ascii="Times New Roman" w:hAnsi="Times New Roman" w:eastAsia="仿宋_GB2312" w:cs="Times New Roman"/>
          <w:color w:val="000000"/>
          <w:sz w:val="32"/>
          <w:szCs w:val="32"/>
          <w:lang w:bidi="ar"/>
        </w:rPr>
        <w:t>检查</w:t>
      </w:r>
      <w:r>
        <w:rPr>
          <w:rFonts w:ascii="Times New Roman" w:hAnsi="Times New Roman" w:eastAsia="仿宋_GB2312" w:cs="Times New Roman"/>
          <w:color w:val="000000"/>
          <w:sz w:val="32"/>
          <w:szCs w:val="32"/>
          <w:lang w:bidi="ar"/>
        </w:rPr>
        <w:t>后，申报单位将申报材料PDF盖章扫描件，通过江门市惠企利民服务平台，按照申报指南要求报送申报材料（请登录“https://jht.jiangmen.gov.cn/#/home”查阅相关详情）。申报单位应严格按照项目申报指南的要求填写规定格式的申报材料，并同时上传相关附件。</w:t>
      </w:r>
    </w:p>
    <w:p>
      <w:pPr>
        <w:spacing w:line="560" w:lineRule="exact"/>
        <w:ind w:firstLine="650" w:firstLineChars="200"/>
        <w:rPr>
          <w:rFonts w:ascii="Times New Roman" w:hAnsi="Times New Roman" w:eastAsia="楷体_GB2312" w:cs="Times New Roman"/>
          <w:sz w:val="32"/>
          <w:szCs w:val="32"/>
        </w:rPr>
      </w:pPr>
      <w:r>
        <w:rPr>
          <w:rFonts w:ascii="Times New Roman" w:hAnsi="Times New Roman" w:eastAsia="仿宋_GB2312" w:cs="Times New Roman"/>
          <w:color w:val="000000"/>
          <w:sz w:val="32"/>
          <w:szCs w:val="32"/>
          <w:lang w:bidi="ar"/>
        </w:rPr>
        <w:t>3、纸质申报材料（详见附表，一式5份，A4纸张双面打印，胶装成册，在材料封面、指定盖章处及骑缝处盖章）同步报送至数字江门公司，以及将PDF盖章扫描件发送到指定邮箱gyhlw@digitaljm.com。申报单位对申报项目及申报资料的真实性、合法性和可行性负责。</w:t>
      </w:r>
    </w:p>
    <w:p>
      <w:pPr>
        <w:spacing w:line="560" w:lineRule="exact"/>
        <w:ind w:firstLine="650" w:firstLineChars="200"/>
        <w:jc w:val="left"/>
        <w:rPr>
          <w:rFonts w:ascii="Times New Roman" w:hAnsi="Times New Roman" w:eastAsia="楷体_GB2312" w:cs="Times New Roman"/>
          <w:sz w:val="32"/>
          <w:szCs w:val="32"/>
        </w:rPr>
      </w:pPr>
      <w:r>
        <w:rPr>
          <w:rFonts w:ascii="Times New Roman" w:hAnsi="Times New Roman" w:eastAsia="楷体_GB2312" w:cs="Times New Roman"/>
          <w:sz w:val="32"/>
          <w:szCs w:val="32"/>
        </w:rPr>
        <w:t>（三）评审和确定</w:t>
      </w:r>
    </w:p>
    <w:p>
      <w:pPr>
        <w:spacing w:line="560" w:lineRule="exact"/>
        <w:ind w:firstLine="650" w:firstLineChars="200"/>
        <w:rPr>
          <w:rFonts w:ascii="Times New Roman" w:hAnsi="Times New Roman" w:eastAsia="仿宋_GB2312" w:cs="Times New Roman"/>
          <w:color w:val="000000"/>
          <w:sz w:val="32"/>
          <w:szCs w:val="32"/>
          <w:lang w:bidi="ar"/>
        </w:rPr>
      </w:pPr>
      <w:r>
        <w:rPr>
          <w:rFonts w:ascii="Times New Roman" w:hAnsi="Times New Roman" w:eastAsia="仿宋_GB2312" w:cs="Times New Roman"/>
          <w:color w:val="000000"/>
          <w:sz w:val="32"/>
          <w:szCs w:val="32"/>
          <w:lang w:bidi="ar"/>
        </w:rPr>
        <w:t>专项资金采取竞争性方式分配。数字江门公司统一收集申报材料，完成评审论证、入库储备和排序优选等工作，并将拟支持项目的入库名单提交市工业和信息化局备案，由市工业和信息化局按规定在其门户网站进行公示，公</w:t>
      </w:r>
      <w:r>
        <w:rPr>
          <w:rFonts w:ascii="Times New Roman" w:hAnsi="Times New Roman" w:eastAsia="仿宋_GB2312" w:cs="Times New Roman"/>
          <w:color w:val="000000"/>
          <w:sz w:val="32"/>
          <w:szCs w:val="32"/>
          <w:highlight w:val="none"/>
          <w:lang w:bidi="ar"/>
        </w:rPr>
        <w:t>示期7个</w:t>
      </w:r>
      <w:r>
        <w:rPr>
          <w:rFonts w:hint="default" w:ascii="Times New Roman" w:hAnsi="Times New Roman" w:eastAsia="仿宋_GB2312" w:cs="Times New Roman"/>
          <w:color w:val="000000"/>
          <w:sz w:val="32"/>
          <w:szCs w:val="32"/>
          <w:highlight w:val="none"/>
          <w:lang w:bidi="ar"/>
        </w:rPr>
        <w:t>自然</w:t>
      </w:r>
      <w:r>
        <w:rPr>
          <w:rFonts w:ascii="Times New Roman" w:hAnsi="Times New Roman" w:eastAsia="仿宋_GB2312" w:cs="Times New Roman"/>
          <w:color w:val="000000"/>
          <w:sz w:val="32"/>
          <w:szCs w:val="32"/>
          <w:highlight w:val="none"/>
          <w:lang w:bidi="ar"/>
        </w:rPr>
        <w:t>日。</w:t>
      </w:r>
    </w:p>
    <w:p>
      <w:pPr>
        <w:spacing w:line="560" w:lineRule="exact"/>
        <w:ind w:firstLine="650" w:firstLineChars="200"/>
        <w:jc w:val="left"/>
        <w:rPr>
          <w:rFonts w:ascii="Times New Roman" w:hAnsi="Times New Roman" w:eastAsia="楷体_GB2312" w:cs="Times New Roman"/>
          <w:sz w:val="32"/>
          <w:szCs w:val="32"/>
        </w:rPr>
      </w:pPr>
      <w:r>
        <w:rPr>
          <w:rFonts w:ascii="Times New Roman" w:hAnsi="Times New Roman" w:eastAsia="楷体_GB2312" w:cs="Times New Roman"/>
          <w:sz w:val="32"/>
          <w:szCs w:val="32"/>
        </w:rPr>
        <w:t>（四）服务券调拨</w:t>
      </w:r>
    </w:p>
    <w:p>
      <w:pPr>
        <w:spacing w:line="560" w:lineRule="exact"/>
        <w:ind w:firstLine="650" w:firstLineChars="200"/>
        <w:rPr>
          <w:rFonts w:ascii="Times New Roman" w:hAnsi="Times New Roman" w:eastAsia="仿宋_GB2312" w:cs="Times New Roman"/>
          <w:color w:val="000000"/>
          <w:sz w:val="32"/>
          <w:szCs w:val="32"/>
          <w:lang w:bidi="ar"/>
        </w:rPr>
      </w:pPr>
      <w:r>
        <w:rPr>
          <w:rFonts w:ascii="Times New Roman" w:hAnsi="Times New Roman" w:eastAsia="仿宋_GB2312" w:cs="Times New Roman"/>
          <w:color w:val="000000"/>
          <w:sz w:val="32"/>
          <w:szCs w:val="32"/>
          <w:lang w:bidi="ar"/>
        </w:rPr>
        <w:t>通过评审的产业集群内企业，在华为云官网开通华为云服务账号，按照公示的评审结果，数字江门公司将相应的服务券调拨至企业华为云服务账号。</w:t>
      </w:r>
    </w:p>
    <w:p>
      <w:pPr>
        <w:spacing w:line="560" w:lineRule="exact"/>
        <w:ind w:firstLine="650" w:firstLineChars="200"/>
        <w:jc w:val="left"/>
        <w:rPr>
          <w:rFonts w:ascii="Times New Roman" w:hAnsi="Times New Roman" w:eastAsia="楷体_GB2312" w:cs="Times New Roman"/>
          <w:sz w:val="32"/>
          <w:szCs w:val="32"/>
        </w:rPr>
      </w:pPr>
      <w:r>
        <w:rPr>
          <w:rFonts w:ascii="Times New Roman" w:hAnsi="Times New Roman" w:eastAsia="楷体_GB2312" w:cs="Times New Roman"/>
          <w:sz w:val="32"/>
          <w:szCs w:val="32"/>
        </w:rPr>
        <w:t>（五）服务券使用</w:t>
      </w:r>
    </w:p>
    <w:p>
      <w:pPr>
        <w:spacing w:line="560" w:lineRule="exact"/>
        <w:ind w:firstLine="650" w:firstLineChars="200"/>
        <w:rPr>
          <w:rFonts w:ascii="Times New Roman" w:hAnsi="Times New Roman" w:cs="Times New Roman"/>
          <w:sz w:val="32"/>
          <w:szCs w:val="32"/>
        </w:rPr>
      </w:pPr>
      <w:r>
        <w:rPr>
          <w:rFonts w:ascii="Times New Roman" w:hAnsi="Times New Roman" w:eastAsia="仿宋_GB2312" w:cs="Times New Roman"/>
          <w:color w:val="000000"/>
          <w:sz w:val="32"/>
          <w:szCs w:val="32"/>
          <w:lang w:bidi="ar"/>
        </w:rPr>
        <w:t>1、获得服务券的企业使用本企业云服务账号中的服务券，完成购买应用产品及云服务，华为云计算技术有限公司提供相应的工业互联网应用产品及云服务。</w:t>
      </w:r>
    </w:p>
    <w:p>
      <w:pPr>
        <w:spacing w:line="560" w:lineRule="exact"/>
        <w:ind w:firstLine="650" w:firstLineChars="200"/>
        <w:rPr>
          <w:rFonts w:ascii="Times New Roman" w:hAnsi="Times New Roman" w:eastAsia="仿宋_GB2312" w:cs="Times New Roman"/>
          <w:color w:val="000000"/>
          <w:sz w:val="32"/>
          <w:szCs w:val="32"/>
          <w:lang w:bidi="ar"/>
        </w:rPr>
      </w:pPr>
      <w:r>
        <w:rPr>
          <w:rFonts w:ascii="Times New Roman" w:hAnsi="Times New Roman" w:eastAsia="仿宋_GB2312" w:cs="Times New Roman"/>
          <w:color w:val="000000"/>
          <w:sz w:val="32"/>
          <w:szCs w:val="32"/>
          <w:lang w:bidi="ar"/>
        </w:rPr>
        <w:t>2、服务券不可提现不可转赠。使用企业不得以任何直接或间接方式转赠或销售服务券，一经发现，将收回其申请的补贴资源且纳入黑名单。</w:t>
      </w:r>
    </w:p>
    <w:p>
      <w:pPr>
        <w:widowControl/>
        <w:spacing w:line="560" w:lineRule="exact"/>
        <w:ind w:firstLine="640"/>
        <w:rPr>
          <w:rFonts w:ascii="Times New Roman" w:hAnsi="Times New Roman" w:eastAsia="黑体" w:cs="Times New Roman"/>
          <w:bCs/>
          <w:color w:val="000000"/>
          <w:sz w:val="32"/>
          <w:szCs w:val="32"/>
          <w:lang w:bidi="ar"/>
        </w:rPr>
      </w:pPr>
      <w:r>
        <w:rPr>
          <w:rFonts w:ascii="Times New Roman" w:hAnsi="Times New Roman" w:eastAsia="黑体" w:cs="Times New Roman"/>
          <w:bCs/>
          <w:color w:val="000000"/>
          <w:sz w:val="32"/>
          <w:szCs w:val="32"/>
          <w:lang w:bidi="ar"/>
        </w:rPr>
        <w:t>五、管理和监督</w:t>
      </w:r>
    </w:p>
    <w:p>
      <w:pPr>
        <w:spacing w:line="560" w:lineRule="exact"/>
        <w:ind w:firstLine="650" w:firstLineChars="200"/>
        <w:jc w:val="left"/>
        <w:rPr>
          <w:rFonts w:ascii="Times New Roman" w:hAnsi="Times New Roman" w:eastAsia="楷体_GB2312" w:cs="Times New Roman"/>
          <w:sz w:val="32"/>
          <w:szCs w:val="32"/>
        </w:rPr>
      </w:pPr>
      <w:r>
        <w:rPr>
          <w:rFonts w:ascii="Times New Roman" w:hAnsi="Times New Roman" w:eastAsia="楷体_GB2312" w:cs="Times New Roman"/>
          <w:sz w:val="32"/>
          <w:szCs w:val="32"/>
        </w:rPr>
        <w:t>（一）项目验收</w:t>
      </w:r>
    </w:p>
    <w:p>
      <w:pPr>
        <w:spacing w:line="560" w:lineRule="exact"/>
        <w:ind w:firstLine="650" w:firstLineChars="200"/>
        <w:rPr>
          <w:rFonts w:ascii="Times New Roman" w:hAnsi="Times New Roman" w:eastAsia="仿宋_GB2312" w:cs="Times New Roman"/>
          <w:color w:val="000000"/>
          <w:sz w:val="32"/>
          <w:szCs w:val="32"/>
          <w:lang w:bidi="ar"/>
        </w:rPr>
      </w:pPr>
      <w:r>
        <w:rPr>
          <w:rFonts w:ascii="Times New Roman" w:hAnsi="Times New Roman" w:eastAsia="仿宋_GB2312" w:cs="Times New Roman"/>
          <w:color w:val="000000"/>
          <w:sz w:val="32"/>
          <w:szCs w:val="32"/>
          <w:lang w:bidi="ar"/>
        </w:rPr>
        <w:t>项目完工后，牵头单位应及时申请验收，提交项目验收材料。市工业和信息化局负责指导项目验收工作；数字江门公司负责组织实施项目后续管理与验收工作，对项目验收结果负责。</w:t>
      </w:r>
    </w:p>
    <w:p>
      <w:pPr>
        <w:spacing w:line="560" w:lineRule="exact"/>
        <w:ind w:firstLine="650" w:firstLineChars="200"/>
        <w:jc w:val="left"/>
        <w:rPr>
          <w:rFonts w:ascii="Times New Roman" w:hAnsi="Times New Roman" w:eastAsia="楷体_GB2312" w:cs="Times New Roman"/>
          <w:sz w:val="32"/>
          <w:szCs w:val="32"/>
        </w:rPr>
      </w:pPr>
      <w:r>
        <w:rPr>
          <w:rFonts w:ascii="Times New Roman" w:hAnsi="Times New Roman" w:eastAsia="楷体_GB2312" w:cs="Times New Roman"/>
          <w:sz w:val="32"/>
          <w:szCs w:val="32"/>
        </w:rPr>
        <w:t>（二）项目监督和评价</w:t>
      </w:r>
    </w:p>
    <w:p>
      <w:pPr>
        <w:widowControl/>
        <w:spacing w:line="560" w:lineRule="exact"/>
        <w:ind w:firstLine="640"/>
        <w:rPr>
          <w:rFonts w:ascii="Times New Roman" w:hAnsi="Times New Roman" w:eastAsia="仿宋_GB2312" w:cs="Times New Roman"/>
          <w:color w:val="000000"/>
          <w:sz w:val="32"/>
          <w:szCs w:val="32"/>
          <w:lang w:bidi="ar"/>
        </w:rPr>
      </w:pPr>
      <w:r>
        <w:rPr>
          <w:rFonts w:ascii="Times New Roman" w:hAnsi="Times New Roman" w:eastAsia="仿宋_GB2312" w:cs="Times New Roman"/>
          <w:color w:val="000000"/>
          <w:sz w:val="32"/>
          <w:szCs w:val="32"/>
          <w:lang w:bidi="ar"/>
        </w:rPr>
        <w:t>在日常检查、后续跟踪、监督管理、绩效评价、审计等工作中，获得资金补助的单位应主动积极配合，若发现以虚报、冒领等手段骗取财政资金或其他违反规定骗取财政资金行为的，以及拒不配合财政、审计或工业和信息化主管部门开展工作，经正式提醒到期仍不整改（整改期半年）的项目单位及负责人，将依照相关法律法规处理。</w:t>
      </w:r>
    </w:p>
    <w:p>
      <w:pPr>
        <w:widowControl/>
        <w:spacing w:line="560" w:lineRule="exact"/>
        <w:ind w:firstLine="640"/>
        <w:rPr>
          <w:rFonts w:ascii="Times New Roman" w:hAnsi="Times New Roman" w:eastAsia="黑体" w:cs="Times New Roman"/>
          <w:bCs/>
          <w:color w:val="000000"/>
          <w:sz w:val="32"/>
          <w:szCs w:val="32"/>
          <w:lang w:bidi="ar"/>
        </w:rPr>
      </w:pPr>
      <w:r>
        <w:rPr>
          <w:rFonts w:ascii="Times New Roman" w:hAnsi="Times New Roman" w:eastAsia="黑体" w:cs="Times New Roman"/>
          <w:bCs/>
          <w:color w:val="000000"/>
          <w:sz w:val="32"/>
          <w:szCs w:val="32"/>
          <w:lang w:bidi="ar"/>
        </w:rPr>
        <w:t>六、本指南由江门市工业和信息化局负责解释。</w:t>
      </w:r>
    </w:p>
    <w:p>
      <w:pPr>
        <w:widowControl/>
        <w:spacing w:line="560" w:lineRule="exact"/>
        <w:ind w:firstLine="640"/>
        <w:rPr>
          <w:rFonts w:ascii="Times New Roman" w:hAnsi="Times New Roman" w:eastAsia="黑体" w:cs="Times New Roman"/>
          <w:bCs/>
          <w:color w:val="000000"/>
          <w:sz w:val="32"/>
          <w:szCs w:val="32"/>
          <w:lang w:bidi="ar"/>
        </w:rPr>
      </w:pPr>
      <w:r>
        <w:rPr>
          <w:rFonts w:ascii="Times New Roman" w:hAnsi="Times New Roman" w:eastAsia="黑体" w:cs="Times New Roman"/>
          <w:bCs/>
          <w:color w:val="000000"/>
          <w:sz w:val="32"/>
          <w:szCs w:val="32"/>
          <w:lang w:bidi="ar"/>
        </w:rPr>
        <w:t>七、联系方式</w:t>
      </w:r>
    </w:p>
    <w:p>
      <w:pPr>
        <w:spacing w:line="560" w:lineRule="exact"/>
        <w:ind w:firstLine="650" w:firstLineChars="200"/>
        <w:rPr>
          <w:rFonts w:ascii="Times New Roman" w:hAnsi="Times New Roman" w:eastAsia="楷体_GB2312" w:cs="Times New Roman"/>
          <w:color w:val="000000"/>
          <w:sz w:val="32"/>
          <w:szCs w:val="32"/>
          <w:lang w:bidi="ar"/>
        </w:rPr>
      </w:pPr>
      <w:r>
        <w:rPr>
          <w:rFonts w:ascii="Times New Roman" w:hAnsi="Times New Roman" w:eastAsia="楷体_GB2312" w:cs="Times New Roman"/>
          <w:color w:val="000000"/>
          <w:sz w:val="32"/>
          <w:szCs w:val="32"/>
          <w:lang w:bidi="ar"/>
        </w:rPr>
        <w:t>（一）数字江门网络建设有限公司</w:t>
      </w:r>
    </w:p>
    <w:p>
      <w:pPr>
        <w:spacing w:line="560" w:lineRule="exact"/>
        <w:ind w:firstLine="650" w:firstLineChars="200"/>
        <w:rPr>
          <w:rFonts w:ascii="Times New Roman" w:hAnsi="Times New Roman" w:eastAsia="仿宋_GB2312" w:cs="Times New Roman"/>
          <w:color w:val="000000"/>
          <w:sz w:val="32"/>
          <w:szCs w:val="32"/>
          <w:lang w:bidi="ar"/>
        </w:rPr>
      </w:pPr>
      <w:r>
        <w:rPr>
          <w:rFonts w:ascii="Times New Roman" w:hAnsi="Times New Roman" w:eastAsia="仿宋_GB2312" w:cs="Times New Roman"/>
          <w:color w:val="000000"/>
          <w:sz w:val="32"/>
          <w:szCs w:val="32"/>
          <w:lang w:bidi="ar"/>
        </w:rPr>
        <w:t>联系人：</w:t>
      </w:r>
      <w:r>
        <w:rPr>
          <w:rFonts w:hint="default" w:ascii="Times New Roman" w:hAnsi="Times New Roman" w:eastAsia="仿宋_GB2312" w:cs="Times New Roman"/>
          <w:color w:val="000000"/>
          <w:sz w:val="32"/>
          <w:szCs w:val="32"/>
          <w:lang w:bidi="ar"/>
        </w:rPr>
        <w:t>陈先生</w:t>
      </w:r>
    </w:p>
    <w:p>
      <w:pPr>
        <w:spacing w:line="560" w:lineRule="exact"/>
        <w:ind w:firstLine="650" w:firstLineChars="200"/>
        <w:rPr>
          <w:rFonts w:ascii="Times New Roman" w:hAnsi="Times New Roman" w:eastAsia="仿宋_GB2312" w:cs="Times New Roman"/>
          <w:color w:val="000000"/>
          <w:sz w:val="32"/>
          <w:szCs w:val="32"/>
          <w:lang w:bidi="ar"/>
        </w:rPr>
      </w:pPr>
      <w:r>
        <w:rPr>
          <w:rFonts w:ascii="Times New Roman" w:hAnsi="Times New Roman" w:eastAsia="仿宋_GB2312" w:cs="Times New Roman"/>
          <w:color w:val="000000"/>
          <w:sz w:val="32"/>
          <w:szCs w:val="32"/>
          <w:lang w:bidi="ar"/>
        </w:rPr>
        <w:t>联系电话：0750-3081185</w:t>
      </w:r>
    </w:p>
    <w:p>
      <w:pPr>
        <w:spacing w:line="560" w:lineRule="exact"/>
        <w:ind w:firstLine="650" w:firstLineChars="200"/>
        <w:rPr>
          <w:rFonts w:ascii="Times New Roman" w:hAnsi="Times New Roman" w:eastAsia="仿宋_GB2312" w:cs="Times New Roman"/>
          <w:color w:val="000000"/>
          <w:sz w:val="32"/>
          <w:szCs w:val="32"/>
          <w:lang w:bidi="ar"/>
        </w:rPr>
      </w:pPr>
      <w:r>
        <w:rPr>
          <w:rFonts w:ascii="Times New Roman" w:hAnsi="Times New Roman" w:eastAsia="仿宋_GB2312" w:cs="Times New Roman"/>
          <w:color w:val="000000"/>
          <w:sz w:val="32"/>
          <w:szCs w:val="32"/>
          <w:lang w:bidi="ar"/>
        </w:rPr>
        <w:t>联系地址：江门市蓬江区发展大道178号1幢103第三层</w:t>
      </w:r>
      <w:bookmarkStart w:id="0" w:name="_GoBack"/>
      <w:bookmarkEnd w:id="0"/>
    </w:p>
    <w:p>
      <w:pPr>
        <w:spacing w:line="560" w:lineRule="exact"/>
        <w:ind w:firstLine="650" w:firstLineChars="200"/>
        <w:rPr>
          <w:rFonts w:ascii="Times New Roman" w:hAnsi="Times New Roman" w:eastAsia="仿宋_GB2312" w:cs="Times New Roman"/>
          <w:color w:val="000000"/>
          <w:sz w:val="32"/>
          <w:szCs w:val="32"/>
          <w:lang w:bidi="ar"/>
        </w:rPr>
      </w:pPr>
      <w:r>
        <w:rPr>
          <w:rFonts w:ascii="Times New Roman" w:hAnsi="Times New Roman" w:eastAsia="仿宋_GB2312" w:cs="Times New Roman"/>
          <w:color w:val="000000"/>
          <w:sz w:val="32"/>
          <w:szCs w:val="32"/>
          <w:lang w:bidi="ar"/>
        </w:rPr>
        <w:t>电子邮箱：gyhlw@digitaljm.com</w:t>
      </w:r>
    </w:p>
    <w:p>
      <w:pPr>
        <w:spacing w:line="560" w:lineRule="exact"/>
        <w:ind w:firstLine="650" w:firstLineChars="200"/>
        <w:rPr>
          <w:rFonts w:ascii="Times New Roman" w:hAnsi="Times New Roman" w:eastAsia="楷体_GB2312" w:cs="Times New Roman"/>
          <w:color w:val="000000"/>
          <w:sz w:val="32"/>
          <w:szCs w:val="32"/>
          <w:lang w:bidi="ar"/>
        </w:rPr>
      </w:pPr>
      <w:r>
        <w:rPr>
          <w:rFonts w:ascii="Times New Roman" w:hAnsi="Times New Roman" w:eastAsia="楷体_GB2312" w:cs="Times New Roman"/>
          <w:color w:val="000000"/>
          <w:sz w:val="32"/>
          <w:szCs w:val="32"/>
          <w:lang w:bidi="ar"/>
        </w:rPr>
        <w:t>（二）江门市工业和信息化局</w:t>
      </w:r>
    </w:p>
    <w:p>
      <w:pPr>
        <w:spacing w:line="560" w:lineRule="exact"/>
        <w:ind w:firstLine="650" w:firstLineChars="200"/>
        <w:rPr>
          <w:rFonts w:ascii="Times New Roman" w:hAnsi="Times New Roman" w:eastAsia="仿宋_GB2312" w:cs="Times New Roman"/>
          <w:color w:val="000000"/>
          <w:sz w:val="32"/>
          <w:szCs w:val="32"/>
          <w:lang w:bidi="ar"/>
        </w:rPr>
      </w:pPr>
      <w:r>
        <w:rPr>
          <w:rFonts w:ascii="Times New Roman" w:hAnsi="Times New Roman" w:eastAsia="仿宋_GB2312" w:cs="Times New Roman"/>
          <w:color w:val="000000"/>
          <w:sz w:val="32"/>
          <w:szCs w:val="32"/>
          <w:lang w:bidi="ar"/>
        </w:rPr>
        <w:t>联系人：黄</w:t>
      </w:r>
      <w:r>
        <w:rPr>
          <w:rFonts w:hint="default" w:ascii="Times New Roman" w:hAnsi="Times New Roman" w:eastAsia="仿宋_GB2312" w:cs="Times New Roman"/>
          <w:color w:val="000000"/>
          <w:sz w:val="32"/>
          <w:szCs w:val="32"/>
          <w:lang w:bidi="ar"/>
        </w:rPr>
        <w:t>先生</w:t>
      </w:r>
    </w:p>
    <w:p>
      <w:pPr>
        <w:spacing w:line="560" w:lineRule="exact"/>
        <w:ind w:firstLine="650" w:firstLineChars="200"/>
        <w:rPr>
          <w:rFonts w:ascii="Times New Roman" w:hAnsi="Times New Roman" w:eastAsia="仿宋_GB2312" w:cs="Times New Roman"/>
          <w:color w:val="000000"/>
          <w:sz w:val="32"/>
          <w:szCs w:val="32"/>
          <w:lang w:bidi="ar"/>
        </w:rPr>
      </w:pPr>
      <w:r>
        <w:rPr>
          <w:rFonts w:ascii="Times New Roman" w:hAnsi="Times New Roman" w:eastAsia="仿宋_GB2312" w:cs="Times New Roman"/>
          <w:color w:val="000000"/>
          <w:sz w:val="32"/>
          <w:szCs w:val="32"/>
          <w:lang w:bidi="ar"/>
        </w:rPr>
        <w:t>联系电话：0750-3279722</w:t>
      </w:r>
    </w:p>
    <w:p>
      <w:pPr>
        <w:spacing w:line="560" w:lineRule="exact"/>
        <w:ind w:firstLine="650" w:firstLineChars="200"/>
        <w:rPr>
          <w:rFonts w:ascii="Times New Roman" w:hAnsi="Times New Roman" w:eastAsia="仿宋_GB2312" w:cs="Times New Roman"/>
          <w:color w:val="000000"/>
          <w:sz w:val="32"/>
          <w:szCs w:val="32"/>
          <w:lang w:bidi="ar"/>
        </w:rPr>
      </w:pPr>
      <w:r>
        <w:rPr>
          <w:rFonts w:ascii="Times New Roman" w:hAnsi="Times New Roman" w:eastAsia="仿宋_GB2312" w:cs="Times New Roman"/>
          <w:color w:val="000000"/>
          <w:sz w:val="32"/>
          <w:szCs w:val="32"/>
          <w:lang w:bidi="ar"/>
        </w:rPr>
        <w:t>联系地址：江门市蓬江区建设路59号</w:t>
      </w:r>
    </w:p>
    <w:p>
      <w:pPr>
        <w:spacing w:line="560" w:lineRule="exact"/>
        <w:ind w:firstLine="650" w:firstLineChars="200"/>
        <w:rPr>
          <w:rFonts w:ascii="Times New Roman" w:hAnsi="Times New Roman" w:eastAsia="仿宋_GB2312" w:cs="Times New Roman"/>
          <w:color w:val="000000"/>
          <w:sz w:val="32"/>
          <w:szCs w:val="32"/>
          <w:lang w:bidi="ar"/>
        </w:rPr>
      </w:pPr>
      <w:r>
        <w:rPr>
          <w:rFonts w:ascii="Times New Roman" w:hAnsi="Times New Roman" w:eastAsia="仿宋_GB2312" w:cs="Times New Roman"/>
          <w:color w:val="000000"/>
          <w:sz w:val="32"/>
          <w:szCs w:val="32"/>
          <w:lang w:bidi="ar"/>
        </w:rPr>
        <w:t>电子邮箱：jmgxjdzxxk@jiangmen.gov.cn</w:t>
      </w:r>
    </w:p>
    <w:p>
      <w:pPr>
        <w:pStyle w:val="2"/>
        <w:widowControl/>
        <w:spacing w:line="560" w:lineRule="exact"/>
        <w:ind w:firstLine="640"/>
        <w:rPr>
          <w:rFonts w:ascii="Times New Roman" w:hAnsi="Times New Roman" w:eastAsia="黑体" w:cs="Times New Roman"/>
          <w:sz w:val="32"/>
          <w:szCs w:val="32"/>
        </w:rPr>
      </w:pPr>
    </w:p>
    <w:p>
      <w:pPr>
        <w:spacing w:line="560" w:lineRule="exact"/>
        <w:jc w:val="left"/>
        <w:rPr>
          <w:rFonts w:ascii="Times New Roman" w:hAnsi="Times New Roman" w:eastAsia="仿宋_GB2312" w:cs="Times New Roman"/>
          <w:color w:val="000000"/>
          <w:sz w:val="32"/>
          <w:szCs w:val="32"/>
          <w:lang w:bidi="ar"/>
        </w:rPr>
      </w:pPr>
      <w:r>
        <w:rPr>
          <w:rFonts w:ascii="Times New Roman" w:hAnsi="Times New Roman" w:eastAsia="仿宋_GB2312" w:cs="Times New Roman"/>
          <w:color w:val="000000"/>
          <w:sz w:val="32"/>
          <w:szCs w:val="32"/>
          <w:lang w:bidi="ar"/>
        </w:rPr>
        <w:t>附</w:t>
      </w:r>
      <w:r>
        <w:rPr>
          <w:rFonts w:hint="default" w:ascii="Times New Roman" w:hAnsi="Times New Roman" w:eastAsia="仿宋_GB2312" w:cs="Times New Roman"/>
          <w:color w:val="000000"/>
          <w:sz w:val="32"/>
          <w:szCs w:val="32"/>
          <w:lang w:bidi="ar"/>
        </w:rPr>
        <w:t>件</w:t>
      </w:r>
      <w:r>
        <w:rPr>
          <w:rFonts w:ascii="Times New Roman" w:hAnsi="Times New Roman" w:eastAsia="仿宋_GB2312" w:cs="Times New Roman"/>
          <w:color w:val="000000"/>
          <w:sz w:val="32"/>
          <w:szCs w:val="32"/>
          <w:lang w:bidi="ar"/>
        </w:rPr>
        <w:t>:</w:t>
      </w:r>
      <w:r>
        <w:rPr>
          <w:rFonts w:hint="default" w:ascii="Times New Roman" w:hAnsi="Times New Roman" w:eastAsia="仿宋_GB2312" w:cs="Times New Roman"/>
          <w:color w:val="000000"/>
          <w:sz w:val="32"/>
          <w:szCs w:val="32"/>
          <w:lang w:bidi="ar"/>
        </w:rPr>
        <w:t>3-</w:t>
      </w:r>
      <w:r>
        <w:rPr>
          <w:rFonts w:ascii="Times New Roman" w:hAnsi="Times New Roman" w:eastAsia="仿宋_GB2312" w:cs="Times New Roman"/>
          <w:color w:val="000000"/>
          <w:sz w:val="32"/>
          <w:szCs w:val="32"/>
          <w:lang w:bidi="ar"/>
        </w:rPr>
        <w:t>1.</w:t>
      </w:r>
      <w:r>
        <w:rPr>
          <w:rFonts w:hint="default" w:ascii="Times New Roman" w:hAnsi="Times New Roman" w:eastAsia="仿宋_GB2312" w:cs="Times New Roman"/>
          <w:color w:val="000000"/>
          <w:sz w:val="32"/>
          <w:szCs w:val="32"/>
          <w:lang w:bidi="ar"/>
        </w:rPr>
        <w:t>2024</w:t>
      </w:r>
      <w:r>
        <w:rPr>
          <w:rFonts w:ascii="Times New Roman" w:hAnsi="Times New Roman" w:eastAsia="仿宋_GB2312" w:cs="Times New Roman"/>
          <w:color w:val="000000"/>
          <w:sz w:val="32"/>
          <w:szCs w:val="32"/>
          <w:lang w:bidi="ar"/>
        </w:rPr>
        <w:t>年江门市工业互联网产业集群试点项目申报</w:t>
      </w:r>
      <w:r>
        <w:rPr>
          <w:rFonts w:hint="default" w:ascii="Times New Roman" w:hAnsi="Times New Roman" w:eastAsia="仿宋_GB2312" w:cs="Times New Roman"/>
          <w:color w:val="000000"/>
          <w:sz w:val="32"/>
          <w:szCs w:val="32"/>
          <w:lang w:bidi="ar"/>
        </w:rPr>
        <w:t>书</w:t>
      </w:r>
    </w:p>
    <w:p>
      <w:pPr>
        <w:spacing w:line="560" w:lineRule="exact"/>
        <w:ind w:firstLine="650" w:firstLineChars="200"/>
        <w:jc w:val="left"/>
        <w:rPr>
          <w:rFonts w:ascii="Times New Roman" w:hAnsi="Times New Roman" w:eastAsia="仿宋_GB2312" w:cs="Times New Roman"/>
          <w:color w:val="000000"/>
          <w:sz w:val="32"/>
          <w:szCs w:val="32"/>
          <w:lang w:bidi="ar"/>
        </w:rPr>
      </w:pPr>
      <w:r>
        <w:rPr>
          <w:rFonts w:hint="default" w:ascii="Times New Roman" w:hAnsi="Times New Roman" w:eastAsia="仿宋_GB2312" w:cs="Times New Roman"/>
          <w:color w:val="000000"/>
          <w:sz w:val="32"/>
          <w:szCs w:val="32"/>
          <w:lang w:bidi="ar"/>
        </w:rPr>
        <w:t>3-</w:t>
      </w:r>
      <w:r>
        <w:rPr>
          <w:rFonts w:ascii="Times New Roman" w:hAnsi="Times New Roman" w:eastAsia="仿宋_GB2312" w:cs="Times New Roman"/>
          <w:color w:val="000000"/>
          <w:sz w:val="32"/>
          <w:szCs w:val="32"/>
          <w:lang w:bidi="ar"/>
        </w:rPr>
        <w:t>2.</w:t>
      </w:r>
      <w:r>
        <w:rPr>
          <w:rFonts w:hint="default" w:ascii="Times New Roman" w:hAnsi="Times New Roman" w:eastAsia="仿宋_GB2312" w:cs="Times New Roman"/>
          <w:color w:val="000000"/>
          <w:sz w:val="32"/>
          <w:szCs w:val="32"/>
          <w:lang w:bidi="ar"/>
        </w:rPr>
        <w:t>2024年江门市产业集群数字化转型调研报告</w:t>
      </w:r>
    </w:p>
    <w:p>
      <w:pPr>
        <w:pStyle w:val="2"/>
        <w:widowControl/>
        <w:spacing w:line="560" w:lineRule="exact"/>
        <w:ind w:firstLine="650" w:firstLineChars="200"/>
        <w:rPr>
          <w:rFonts w:ascii="Times New Roman" w:hAnsi="Times New Roman" w:eastAsia="仿宋_GB2312" w:cs="Times New Roman"/>
          <w:color w:val="000000"/>
          <w:sz w:val="32"/>
          <w:szCs w:val="32"/>
          <w:lang w:bidi="ar"/>
        </w:rPr>
      </w:pPr>
      <w:r>
        <w:rPr>
          <w:rFonts w:hint="default" w:ascii="Times New Roman" w:hAnsi="Times New Roman" w:eastAsia="仿宋_GB2312" w:cs="Times New Roman"/>
          <w:color w:val="000000"/>
          <w:sz w:val="32"/>
          <w:szCs w:val="32"/>
          <w:lang w:bidi="ar"/>
        </w:rPr>
        <w:t>3-</w:t>
      </w:r>
      <w:r>
        <w:rPr>
          <w:rFonts w:ascii="Times New Roman" w:hAnsi="Times New Roman" w:eastAsia="仿宋_GB2312" w:cs="Times New Roman"/>
          <w:color w:val="000000"/>
          <w:sz w:val="32"/>
          <w:szCs w:val="32"/>
          <w:lang w:bidi="ar"/>
        </w:rPr>
        <w:t>3.</w:t>
      </w:r>
      <w:r>
        <w:rPr>
          <w:rFonts w:hint="default" w:ascii="Times New Roman" w:hAnsi="Times New Roman" w:eastAsia="仿宋_GB2312" w:cs="Times New Roman"/>
          <w:color w:val="000000"/>
          <w:sz w:val="32"/>
          <w:szCs w:val="32"/>
          <w:lang w:bidi="ar"/>
        </w:rPr>
        <w:t>2024</w:t>
      </w:r>
      <w:r>
        <w:rPr>
          <w:rFonts w:ascii="Times New Roman" w:hAnsi="Times New Roman" w:eastAsia="仿宋_GB2312" w:cs="Times New Roman"/>
          <w:color w:val="000000"/>
          <w:sz w:val="32"/>
          <w:szCs w:val="32"/>
          <w:lang w:bidi="ar"/>
        </w:rPr>
        <w:t>年江门市工业互联网产业集群试点项目实施方案</w:t>
      </w:r>
    </w:p>
    <w:p>
      <w:pPr>
        <w:pStyle w:val="3"/>
        <w:ind w:firstLine="650" w:firstLineChars="200"/>
        <w:jc w:val="left"/>
        <w:rPr>
          <w:rFonts w:ascii="Times New Roman" w:hAnsi="Times New Roman" w:eastAsia="仿宋_GB2312" w:cs="Times New Roman"/>
          <w:color w:val="000000"/>
          <w:sz w:val="32"/>
          <w:szCs w:val="32"/>
          <w:lang w:bidi="ar"/>
        </w:rPr>
      </w:pPr>
      <w:r>
        <w:rPr>
          <w:rFonts w:hint="default" w:ascii="Times New Roman" w:hAnsi="Times New Roman" w:eastAsia="仿宋_GB2312" w:cs="Times New Roman"/>
          <w:color w:val="000000"/>
          <w:sz w:val="32"/>
          <w:szCs w:val="32"/>
          <w:lang w:bidi="ar"/>
        </w:rPr>
        <w:t>3-</w:t>
      </w:r>
      <w:r>
        <w:rPr>
          <w:rFonts w:ascii="Times New Roman" w:hAnsi="Times New Roman" w:eastAsia="仿宋_GB2312" w:cs="Times New Roman"/>
          <w:color w:val="000000"/>
          <w:sz w:val="32"/>
          <w:szCs w:val="32"/>
          <w:lang w:bidi="ar"/>
        </w:rPr>
        <w:t>4.</w:t>
      </w:r>
      <w:r>
        <w:rPr>
          <w:rFonts w:hint="default" w:ascii="Times New Roman" w:hAnsi="Times New Roman" w:eastAsia="仿宋_GB2312" w:cs="Times New Roman"/>
          <w:color w:val="000000"/>
          <w:sz w:val="32"/>
          <w:szCs w:val="32"/>
          <w:lang w:bidi="ar"/>
        </w:rPr>
        <w:t>2024</w:t>
      </w:r>
      <w:r>
        <w:rPr>
          <w:rFonts w:ascii="Times New Roman" w:hAnsi="Times New Roman" w:eastAsia="仿宋_GB2312" w:cs="Times New Roman"/>
          <w:color w:val="000000"/>
          <w:sz w:val="32"/>
          <w:szCs w:val="32"/>
          <w:lang w:bidi="ar"/>
        </w:rPr>
        <w:t>年江门市工业互联网产业集群试点项目责任承诺函</w:t>
      </w:r>
    </w:p>
    <w:p>
      <w:pPr>
        <w:widowControl/>
        <w:jc w:val="left"/>
        <w:rPr>
          <w:rFonts w:ascii="Times New Roman" w:hAnsi="Times New Roman" w:eastAsia="黑体" w:cs="Times New Roman"/>
          <w:sz w:val="32"/>
          <w:szCs w:val="32"/>
        </w:rPr>
      </w:pPr>
      <w:r>
        <w:rPr>
          <w:rFonts w:ascii="Times New Roman" w:hAnsi="Times New Roman" w:eastAsia="仿宋_GB2312" w:cs="Times New Roman"/>
          <w:color w:val="000000"/>
          <w:sz w:val="32"/>
          <w:szCs w:val="32"/>
          <w:lang w:bidi="ar"/>
        </w:rPr>
        <w:br w:type="page"/>
      </w:r>
      <w:r>
        <w:rPr>
          <w:rFonts w:ascii="Times New Roman" w:hAnsi="Times New Roman" w:eastAsia="黑体" w:cs="Times New Roman"/>
          <w:sz w:val="32"/>
          <w:szCs w:val="32"/>
        </w:rPr>
        <w:t>附</w:t>
      </w:r>
      <w:r>
        <w:rPr>
          <w:rFonts w:hint="default" w:ascii="Times New Roman" w:hAnsi="Times New Roman" w:eastAsia="黑体" w:cs="Times New Roman"/>
          <w:sz w:val="32"/>
          <w:szCs w:val="32"/>
        </w:rPr>
        <w:t>件3-</w:t>
      </w:r>
      <w:r>
        <w:rPr>
          <w:rFonts w:ascii="Times New Roman" w:hAnsi="Times New Roman" w:eastAsia="黑体" w:cs="Times New Roman"/>
          <w:sz w:val="32"/>
          <w:szCs w:val="32"/>
        </w:rPr>
        <w:t>1</w:t>
      </w:r>
    </w:p>
    <w:p>
      <w:pPr>
        <w:pStyle w:val="2"/>
        <w:widowControl/>
        <w:ind w:firstLine="640"/>
        <w:rPr>
          <w:rFonts w:ascii="Times New Roman" w:hAnsi="Times New Roman" w:eastAsia="黑体" w:cs="Times New Roman"/>
          <w:sz w:val="32"/>
          <w:szCs w:val="32"/>
        </w:rPr>
      </w:pPr>
    </w:p>
    <w:p>
      <w:pPr>
        <w:pStyle w:val="2"/>
        <w:widowControl/>
        <w:rPr>
          <w:rFonts w:ascii="Times New Roman" w:hAnsi="Times New Roman" w:eastAsia="黑体" w:cs="Times New Roman"/>
          <w:sz w:val="32"/>
          <w:szCs w:val="32"/>
        </w:rPr>
      </w:pPr>
    </w:p>
    <w:p>
      <w:pPr>
        <w:spacing w:line="560" w:lineRule="exact"/>
        <w:rPr>
          <w:rFonts w:ascii="Times New Roman" w:hAnsi="Times New Roman" w:eastAsia="黑体" w:cs="Times New Roman"/>
          <w:sz w:val="32"/>
          <w:szCs w:val="32"/>
        </w:rPr>
      </w:pPr>
    </w:p>
    <w:p>
      <w:pPr>
        <w:jc w:val="center"/>
        <w:rPr>
          <w:rFonts w:ascii="Times New Roman" w:hAnsi="Times New Roman" w:eastAsia="黑体"/>
          <w:sz w:val="48"/>
          <w:szCs w:val="48"/>
        </w:rPr>
      </w:pPr>
      <w:r>
        <w:rPr>
          <w:rFonts w:hint="eastAsia" w:ascii="Times New Roman" w:hAnsi="Times New Roman" w:eastAsia="黑体"/>
          <w:sz w:val="48"/>
          <w:szCs w:val="48"/>
        </w:rPr>
        <w:t>2024年江门市工业互联网产业集群</w:t>
      </w:r>
    </w:p>
    <w:p>
      <w:pPr>
        <w:jc w:val="center"/>
        <w:rPr>
          <w:rFonts w:ascii="Times New Roman" w:hAnsi="Times New Roman" w:eastAsia="黑体" w:cs="Times New Roman"/>
          <w:sz w:val="44"/>
          <w:szCs w:val="44"/>
        </w:rPr>
      </w:pPr>
      <w:r>
        <w:rPr>
          <w:rFonts w:hint="eastAsia" w:ascii="Times New Roman" w:hAnsi="Times New Roman" w:eastAsia="黑体"/>
          <w:sz w:val="48"/>
          <w:szCs w:val="48"/>
        </w:rPr>
        <w:t>试点项目申报书</w:t>
      </w:r>
    </w:p>
    <w:p>
      <w:pPr>
        <w:spacing w:line="560" w:lineRule="exact"/>
        <w:rPr>
          <w:rFonts w:ascii="Times New Roman" w:hAnsi="Times New Roman" w:eastAsia="黑体" w:cs="Times New Roman"/>
          <w:sz w:val="32"/>
          <w:szCs w:val="32"/>
        </w:rPr>
      </w:pPr>
    </w:p>
    <w:p>
      <w:pPr>
        <w:spacing w:line="560" w:lineRule="exact"/>
        <w:rPr>
          <w:rFonts w:ascii="Times New Roman" w:hAnsi="Times New Roman" w:eastAsia="黑体" w:cs="Times New Roman"/>
          <w:sz w:val="32"/>
          <w:szCs w:val="32"/>
        </w:rPr>
      </w:pPr>
    </w:p>
    <w:p>
      <w:pPr>
        <w:widowControl/>
        <w:autoSpaceDN w:val="0"/>
        <w:spacing w:line="360" w:lineRule="auto"/>
        <w:jc w:val="left"/>
        <w:rPr>
          <w:rFonts w:ascii="Times New Roman" w:hAnsi="Times New Roman" w:eastAsia="黑体" w:cs="Times New Roman"/>
          <w:sz w:val="32"/>
          <w:szCs w:val="32"/>
        </w:rPr>
      </w:pPr>
    </w:p>
    <w:p>
      <w:pPr>
        <w:widowControl/>
        <w:autoSpaceDN w:val="0"/>
        <w:spacing w:line="360" w:lineRule="auto"/>
        <w:ind w:firstLine="650" w:firstLineChars="200"/>
        <w:rPr>
          <w:rFonts w:ascii="Times New Roman" w:hAnsi="Times New Roman" w:eastAsia="仿宋_GB2312" w:cs="Times New Roman"/>
          <w:b/>
          <w:bCs/>
          <w:kern w:val="0"/>
          <w:sz w:val="32"/>
          <w:szCs w:val="32"/>
          <w:u w:val="single"/>
          <w:lang w:bidi="ar"/>
        </w:rPr>
      </w:pPr>
      <w:r>
        <w:rPr>
          <w:rFonts w:hint="default" w:ascii="Times New Roman" w:hAnsi="Times New Roman" w:eastAsia="仿宋_GB2312" w:cs="Times New Roman"/>
          <w:b/>
          <w:bCs/>
          <w:kern w:val="0"/>
          <w:sz w:val="32"/>
          <w:szCs w:val="32"/>
          <w:lang w:bidi="ar"/>
        </w:rPr>
        <w:t>牵头</w:t>
      </w:r>
      <w:r>
        <w:rPr>
          <w:rFonts w:ascii="Times New Roman" w:hAnsi="Times New Roman" w:eastAsia="仿宋_GB2312" w:cs="Times New Roman"/>
          <w:b/>
          <w:bCs/>
          <w:kern w:val="0"/>
          <w:sz w:val="32"/>
          <w:szCs w:val="32"/>
          <w:lang w:bidi="ar"/>
        </w:rPr>
        <w:t>单位（盖章）：</w:t>
      </w:r>
      <w:r>
        <w:rPr>
          <w:rFonts w:ascii="Times New Roman" w:hAnsi="Times New Roman" w:eastAsia="仿宋_GB2312" w:cs="Times New Roman"/>
          <w:b/>
          <w:bCs/>
          <w:kern w:val="0"/>
          <w:sz w:val="32"/>
          <w:szCs w:val="32"/>
          <w:u w:val="single"/>
          <w:lang w:bidi="ar"/>
        </w:rPr>
        <w:t xml:space="preserve">                           </w:t>
      </w:r>
    </w:p>
    <w:p>
      <w:pPr>
        <w:widowControl/>
        <w:autoSpaceDN w:val="0"/>
        <w:spacing w:line="360" w:lineRule="auto"/>
        <w:rPr>
          <w:rFonts w:ascii="Times New Roman" w:hAnsi="Times New Roman" w:eastAsia="仿宋_GB2312" w:cs="Times New Roman"/>
          <w:b/>
          <w:bCs/>
          <w:kern w:val="0"/>
          <w:sz w:val="32"/>
          <w:szCs w:val="32"/>
          <w:u w:val="single"/>
          <w:lang w:bidi="ar"/>
        </w:rPr>
      </w:pPr>
    </w:p>
    <w:p>
      <w:pPr>
        <w:widowControl/>
        <w:autoSpaceDN w:val="0"/>
        <w:spacing w:line="360" w:lineRule="auto"/>
        <w:ind w:firstLine="650" w:firstLineChars="200"/>
        <w:rPr>
          <w:rFonts w:ascii="Times New Roman" w:hAnsi="Times New Roman" w:eastAsia="仿宋_GB2312" w:cs="Times New Roman"/>
          <w:b/>
          <w:bCs/>
          <w:kern w:val="0"/>
          <w:sz w:val="32"/>
          <w:szCs w:val="32"/>
          <w:u w:val="single"/>
          <w:lang w:bidi="ar"/>
        </w:rPr>
      </w:pPr>
      <w:r>
        <w:rPr>
          <w:rFonts w:hint="default" w:ascii="Times New Roman" w:hAnsi="Times New Roman" w:eastAsia="仿宋_GB2312" w:cs="Times New Roman"/>
          <w:b/>
          <w:bCs/>
          <w:kern w:val="0"/>
          <w:sz w:val="32"/>
          <w:szCs w:val="32"/>
          <w:lang w:bidi="ar"/>
        </w:rPr>
        <w:t>产业集群</w:t>
      </w:r>
      <w:r>
        <w:rPr>
          <w:rFonts w:ascii="Times New Roman" w:hAnsi="Times New Roman" w:eastAsia="仿宋_GB2312" w:cs="Times New Roman"/>
          <w:b/>
          <w:bCs/>
          <w:kern w:val="0"/>
          <w:sz w:val="32"/>
          <w:szCs w:val="32"/>
          <w:lang w:bidi="ar"/>
        </w:rPr>
        <w:t>名称：</w:t>
      </w:r>
      <w:r>
        <w:rPr>
          <w:rFonts w:ascii="Times New Roman" w:hAnsi="Times New Roman" w:eastAsia="仿宋_GB2312" w:cs="Times New Roman"/>
          <w:b/>
          <w:bCs/>
          <w:kern w:val="0"/>
          <w:sz w:val="32"/>
          <w:szCs w:val="32"/>
          <w:u w:val="single"/>
          <w:lang w:bidi="ar"/>
        </w:rPr>
        <w:t xml:space="preserve">                               </w:t>
      </w:r>
    </w:p>
    <w:p>
      <w:pPr>
        <w:widowControl/>
        <w:autoSpaceDN w:val="0"/>
        <w:spacing w:line="360" w:lineRule="auto"/>
        <w:rPr>
          <w:rFonts w:ascii="Times New Roman" w:hAnsi="Times New Roman" w:eastAsia="仿宋_GB2312" w:cs="Times New Roman"/>
          <w:b/>
          <w:bCs/>
          <w:kern w:val="0"/>
          <w:sz w:val="32"/>
          <w:szCs w:val="32"/>
          <w:u w:val="single"/>
          <w:lang w:bidi="ar"/>
        </w:rPr>
      </w:pPr>
    </w:p>
    <w:p>
      <w:pPr>
        <w:widowControl/>
        <w:autoSpaceDN w:val="0"/>
        <w:spacing w:line="360" w:lineRule="auto"/>
        <w:ind w:firstLine="650" w:firstLineChars="200"/>
        <w:rPr>
          <w:rFonts w:ascii="Times New Roman" w:hAnsi="Times New Roman" w:eastAsia="仿宋_GB2312" w:cs="Times New Roman"/>
          <w:b/>
          <w:bCs/>
          <w:kern w:val="0"/>
          <w:sz w:val="32"/>
          <w:szCs w:val="32"/>
          <w:u w:val="single"/>
          <w:lang w:bidi="ar"/>
        </w:rPr>
      </w:pPr>
      <w:r>
        <w:rPr>
          <w:rFonts w:hint="default" w:ascii="Times New Roman" w:hAnsi="Times New Roman" w:eastAsia="仿宋_GB2312" w:cs="Times New Roman"/>
          <w:b/>
          <w:bCs/>
          <w:kern w:val="0"/>
          <w:sz w:val="32"/>
          <w:szCs w:val="32"/>
          <w:lang w:bidi="ar"/>
        </w:rPr>
        <w:t xml:space="preserve">申 报 日 期 </w:t>
      </w:r>
      <w:r>
        <w:rPr>
          <w:rFonts w:ascii="Times New Roman" w:hAnsi="Times New Roman" w:eastAsia="仿宋_GB2312" w:cs="Times New Roman"/>
          <w:b/>
          <w:bCs/>
          <w:kern w:val="0"/>
          <w:sz w:val="32"/>
          <w:szCs w:val="32"/>
          <w:lang w:bidi="ar"/>
        </w:rPr>
        <w:t>：</w:t>
      </w:r>
      <w:r>
        <w:rPr>
          <w:rFonts w:ascii="Times New Roman" w:hAnsi="Times New Roman" w:eastAsia="仿宋_GB2312" w:cs="Times New Roman"/>
          <w:b/>
          <w:bCs/>
          <w:kern w:val="0"/>
          <w:sz w:val="32"/>
          <w:szCs w:val="32"/>
          <w:u w:val="single"/>
          <w:lang w:bidi="ar"/>
        </w:rPr>
        <w:t xml:space="preserve">                               </w:t>
      </w:r>
    </w:p>
    <w:p>
      <w:pPr>
        <w:widowControl/>
        <w:autoSpaceDN w:val="0"/>
        <w:spacing w:line="360" w:lineRule="auto"/>
        <w:ind w:firstLine="650" w:firstLineChars="200"/>
        <w:rPr>
          <w:rFonts w:ascii="Times New Roman" w:hAnsi="Times New Roman" w:eastAsia="仿宋_GB2312" w:cs="Times New Roman"/>
          <w:b/>
          <w:bCs/>
          <w:kern w:val="0"/>
          <w:sz w:val="32"/>
          <w:szCs w:val="32"/>
          <w:lang w:bidi="ar"/>
        </w:rPr>
      </w:pPr>
    </w:p>
    <w:p>
      <w:pPr>
        <w:widowControl/>
        <w:spacing w:line="720" w:lineRule="auto"/>
        <w:jc w:val="left"/>
        <w:rPr>
          <w:rFonts w:ascii="Times New Roman" w:hAnsi="Times New Roman" w:eastAsia="仿宋_GB2312" w:cs="Times New Roman"/>
          <w:b/>
          <w:bCs/>
          <w:kern w:val="0"/>
          <w:sz w:val="32"/>
          <w:szCs w:val="32"/>
        </w:rPr>
      </w:pPr>
    </w:p>
    <w:p>
      <w:pPr>
        <w:widowControl/>
        <w:spacing w:line="720" w:lineRule="auto"/>
        <w:jc w:val="center"/>
        <w:rPr>
          <w:rFonts w:ascii="Times New Roman" w:hAnsi="Times New Roman" w:eastAsia="仿宋_GB2312" w:cs="Times New Roman"/>
          <w:b/>
          <w:bCs/>
          <w:kern w:val="0"/>
          <w:sz w:val="32"/>
          <w:szCs w:val="32"/>
        </w:rPr>
      </w:pPr>
    </w:p>
    <w:p>
      <w:pPr>
        <w:widowControl/>
        <w:spacing w:line="720" w:lineRule="auto"/>
        <w:jc w:val="center"/>
        <w:rPr>
          <w:rFonts w:ascii="Times New Roman" w:hAnsi="Times New Roman" w:eastAsia="仿宋_GB2312" w:cs="Times New Roman"/>
          <w:kern w:val="0"/>
          <w:sz w:val="32"/>
          <w:szCs w:val="32"/>
          <w:shd w:val="clear" w:color="auto" w:fill="FFFFFF"/>
        </w:rPr>
      </w:pPr>
      <w:r>
        <w:rPr>
          <w:rFonts w:ascii="Times New Roman" w:hAnsi="Times New Roman" w:eastAsia="仿宋_GB2312" w:cs="Times New Roman"/>
          <w:b/>
          <w:bCs/>
          <w:kern w:val="0"/>
          <w:sz w:val="32"/>
          <w:szCs w:val="32"/>
          <w:lang w:bidi="ar"/>
        </w:rPr>
        <w:t xml:space="preserve"> 江门市工业和信息化局编制</w:t>
      </w:r>
    </w:p>
    <w:p>
      <w:pPr>
        <w:rPr>
          <w:rFonts w:ascii="Times New Roman" w:hAnsi="Times New Roman" w:eastAsia="黑体" w:cs="Times New Roman"/>
          <w:sz w:val="32"/>
          <w:lang w:bidi="ar"/>
        </w:rPr>
        <w:sectPr>
          <w:footerReference r:id="rId3" w:type="default"/>
          <w:pgSz w:w="11906" w:h="16838"/>
          <w:pgMar w:top="1417" w:right="1417" w:bottom="1417" w:left="1417" w:header="851" w:footer="992" w:gutter="0"/>
          <w:cols w:space="720" w:num="1"/>
          <w:docGrid w:type="linesAndChars" w:linePitch="312" w:charSpace="1060"/>
        </w:sectPr>
      </w:pPr>
    </w:p>
    <w:p>
      <w:pPr>
        <w:widowControl/>
        <w:jc w:val="left"/>
        <w:rPr>
          <w:rFonts w:ascii="Times New Roman" w:hAnsi="Times New Roman" w:eastAsia="黑体" w:cs="Times New Roman"/>
          <w:sz w:val="32"/>
          <w:szCs w:val="32"/>
        </w:rPr>
      </w:pPr>
      <w:r>
        <w:rPr>
          <w:rFonts w:ascii="Times New Roman" w:hAnsi="Times New Roman" w:eastAsia="黑体" w:cs="Times New Roman"/>
          <w:sz w:val="32"/>
          <w:szCs w:val="32"/>
        </w:rPr>
        <w:t>表一、产业集群信息表</w:t>
      </w:r>
    </w:p>
    <w:tbl>
      <w:tblPr>
        <w:tblStyle w:val="11"/>
        <w:tblW w:w="100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7"/>
        <w:gridCol w:w="237"/>
        <w:gridCol w:w="615"/>
        <w:gridCol w:w="307"/>
        <w:gridCol w:w="615"/>
        <w:gridCol w:w="790"/>
        <w:gridCol w:w="143"/>
        <w:gridCol w:w="743"/>
        <w:gridCol w:w="735"/>
        <w:gridCol w:w="91"/>
        <w:gridCol w:w="1442"/>
        <w:gridCol w:w="270"/>
        <w:gridCol w:w="1715"/>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blHeader/>
          <w:jc w:val="center"/>
        </w:trPr>
        <w:tc>
          <w:tcPr>
            <w:tcW w:w="8600" w:type="dxa"/>
            <w:gridSpan w:val="13"/>
            <w:vAlign w:val="center"/>
          </w:tcPr>
          <w:p>
            <w:pPr>
              <w:snapToGrid w:val="0"/>
              <w:spacing w:before="62" w:beforeLines="20"/>
              <w:jc w:val="center"/>
              <w:rPr>
                <w:rFonts w:ascii="Times New Roman" w:hAnsi="Times New Roman" w:eastAsia="仿宋_GB2312" w:cs="Times New Roman"/>
                <w:b/>
                <w:kern w:val="0"/>
                <w:sz w:val="24"/>
              </w:rPr>
            </w:pPr>
            <w:r>
              <w:rPr>
                <w:rFonts w:ascii="Times New Roman" w:hAnsi="Times New Roman" w:eastAsia="仿宋_GB2312" w:cs="Times New Roman"/>
                <w:b/>
                <w:kern w:val="0"/>
                <w:sz w:val="24"/>
              </w:rPr>
              <w:t>项目填写内容</w:t>
            </w:r>
          </w:p>
        </w:tc>
        <w:tc>
          <w:tcPr>
            <w:tcW w:w="1417" w:type="dxa"/>
            <w:vAlign w:val="center"/>
          </w:tcPr>
          <w:p>
            <w:pPr>
              <w:snapToGrid w:val="0"/>
              <w:spacing w:before="62" w:beforeLines="20"/>
              <w:jc w:val="center"/>
              <w:rPr>
                <w:rFonts w:ascii="Times New Roman" w:hAnsi="Times New Roman" w:eastAsia="仿宋_GB2312" w:cs="Times New Roman"/>
                <w:b/>
                <w:kern w:val="0"/>
                <w:sz w:val="24"/>
              </w:rPr>
            </w:pPr>
            <w:r>
              <w:rPr>
                <w:rFonts w:ascii="Times New Roman" w:hAnsi="Times New Roman" w:eastAsia="仿宋_GB2312" w:cs="Times New Roman"/>
                <w:b/>
                <w:kern w:val="0"/>
                <w:sz w:val="24"/>
              </w:rPr>
              <w:t>填写说明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1749" w:type="dxa"/>
            <w:gridSpan w:val="3"/>
            <w:vAlign w:val="center"/>
          </w:tcPr>
          <w:p>
            <w:pPr>
              <w:snapToGrid w:val="0"/>
              <w:spacing w:before="62" w:beforeLines="20"/>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产业集群名称</w:t>
            </w:r>
          </w:p>
        </w:tc>
        <w:tc>
          <w:tcPr>
            <w:tcW w:w="6851" w:type="dxa"/>
            <w:gridSpan w:val="10"/>
            <w:vAlign w:val="center"/>
          </w:tcPr>
          <w:p>
            <w:pPr>
              <w:snapToGrid w:val="0"/>
              <w:spacing w:before="62" w:beforeLines="20"/>
              <w:jc w:val="center"/>
              <w:rPr>
                <w:rFonts w:ascii="Times New Roman" w:hAnsi="Times New Roman" w:eastAsia="仿宋_GB2312" w:cs="Times New Roman"/>
                <w:kern w:val="0"/>
                <w:sz w:val="24"/>
              </w:rPr>
            </w:pPr>
          </w:p>
        </w:tc>
        <w:tc>
          <w:tcPr>
            <w:tcW w:w="1417" w:type="dxa"/>
            <w:vAlign w:val="center"/>
          </w:tcPr>
          <w:p>
            <w:pPr>
              <w:snapToGrid w:val="0"/>
              <w:spacing w:before="62" w:beforeLines="20"/>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提交时删除本列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1749" w:type="dxa"/>
            <w:gridSpan w:val="3"/>
            <w:vAlign w:val="center"/>
          </w:tcPr>
          <w:p>
            <w:pPr>
              <w:snapToGrid w:val="0"/>
              <w:spacing w:before="62" w:beforeLines="20"/>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所属产业链</w:t>
            </w:r>
          </w:p>
        </w:tc>
        <w:tc>
          <w:tcPr>
            <w:tcW w:w="6851" w:type="dxa"/>
            <w:gridSpan w:val="10"/>
            <w:vAlign w:val="center"/>
          </w:tcPr>
          <w:p>
            <w:pPr>
              <w:snapToGrid w:val="0"/>
              <w:spacing w:before="62" w:beforeLines="20"/>
              <w:jc w:val="left"/>
              <w:rPr>
                <w:rFonts w:ascii="Times New Roman" w:hAnsi="Times New Roman" w:eastAsia="仿宋_GB2312" w:cs="Times New Roman"/>
                <w:kern w:val="0"/>
                <w:sz w:val="24"/>
              </w:rPr>
            </w:pPr>
            <w:r>
              <w:rPr>
                <w:rFonts w:ascii="Times New Roman" w:hAnsi="Times New Roman" w:eastAsia="仿宋_GB2312"/>
                <w:kern w:val="0"/>
                <w:sz w:val="24"/>
              </w:rPr>
              <w:sym w:font="Wingdings" w:char="F0A8"/>
            </w:r>
            <w:r>
              <w:rPr>
                <w:rFonts w:hint="eastAsia" w:ascii="Times New Roman" w:hAnsi="Times New Roman" w:eastAsia="仿宋_GB2312"/>
                <w:bCs/>
                <w:sz w:val="24"/>
              </w:rPr>
              <w:t>食品</w:t>
            </w:r>
            <w:r>
              <w:rPr>
                <w:rFonts w:ascii="Times New Roman" w:hAnsi="Times New Roman" w:eastAsia="仿宋_GB2312"/>
                <w:bCs/>
                <w:sz w:val="24"/>
              </w:rPr>
              <w:t xml:space="preserve">  </w:t>
            </w:r>
            <w:r>
              <w:rPr>
                <w:rFonts w:ascii="Times New Roman" w:hAnsi="Times New Roman" w:eastAsia="仿宋_GB2312"/>
                <w:kern w:val="0"/>
                <w:sz w:val="24"/>
              </w:rPr>
              <w:sym w:font="Wingdings" w:char="F0A8"/>
            </w:r>
            <w:r>
              <w:rPr>
                <w:rFonts w:hint="eastAsia" w:ascii="Times New Roman" w:hAnsi="Times New Roman" w:eastAsia="仿宋_GB2312"/>
                <w:bCs/>
                <w:sz w:val="24"/>
              </w:rPr>
              <w:t>纺织服装</w:t>
            </w:r>
            <w:r>
              <w:rPr>
                <w:rFonts w:ascii="Times New Roman" w:hAnsi="Times New Roman" w:eastAsia="仿宋_GB2312"/>
                <w:bCs/>
                <w:sz w:val="24"/>
              </w:rPr>
              <w:t xml:space="preserve">  </w:t>
            </w:r>
            <w:r>
              <w:rPr>
                <w:rFonts w:ascii="Times New Roman" w:hAnsi="Times New Roman" w:eastAsia="仿宋_GB2312"/>
                <w:kern w:val="0"/>
                <w:sz w:val="24"/>
              </w:rPr>
              <w:sym w:font="Wingdings" w:char="F0A8"/>
            </w:r>
            <w:r>
              <w:rPr>
                <w:rFonts w:hint="eastAsia" w:ascii="Times New Roman" w:hAnsi="Times New Roman" w:eastAsia="仿宋_GB2312"/>
                <w:bCs/>
                <w:sz w:val="24"/>
              </w:rPr>
              <w:t>石化新材料</w:t>
            </w:r>
            <w:r>
              <w:rPr>
                <w:rFonts w:ascii="Times New Roman" w:hAnsi="Times New Roman" w:eastAsia="仿宋_GB2312"/>
                <w:bCs/>
                <w:sz w:val="24"/>
              </w:rPr>
              <w:t xml:space="preserve"> </w:t>
            </w:r>
            <w:r>
              <w:rPr>
                <w:rFonts w:ascii="Times New Roman" w:hAnsi="Times New Roman" w:eastAsia="仿宋_GB2312"/>
                <w:kern w:val="0"/>
                <w:sz w:val="24"/>
              </w:rPr>
              <w:sym w:font="Wingdings" w:char="00A8"/>
            </w:r>
            <w:r>
              <w:rPr>
                <w:rFonts w:hint="eastAsia" w:ascii="Times New Roman" w:hAnsi="Times New Roman" w:eastAsia="仿宋_GB2312"/>
                <w:bCs/>
                <w:sz w:val="24"/>
              </w:rPr>
              <w:t>新能源电池</w:t>
            </w:r>
            <w:r>
              <w:rPr>
                <w:rFonts w:ascii="Times New Roman" w:hAnsi="Times New Roman" w:eastAsia="仿宋_GB2312"/>
                <w:bCs/>
                <w:sz w:val="24"/>
              </w:rPr>
              <w:t xml:space="preserve"> </w:t>
            </w:r>
            <w:r>
              <w:rPr>
                <w:rFonts w:ascii="Times New Roman" w:hAnsi="Times New Roman" w:eastAsia="仿宋_GB2312"/>
                <w:kern w:val="0"/>
                <w:sz w:val="24"/>
              </w:rPr>
              <w:sym w:font="Wingdings" w:char="F0A8"/>
            </w:r>
            <w:r>
              <w:rPr>
                <w:rFonts w:hint="eastAsia" w:ascii="Times New Roman" w:hAnsi="Times New Roman" w:eastAsia="仿宋_GB2312"/>
                <w:bCs/>
                <w:sz w:val="24"/>
              </w:rPr>
              <w:t>生物医药</w:t>
            </w:r>
            <w:r>
              <w:rPr>
                <w:rFonts w:ascii="Times New Roman" w:hAnsi="Times New Roman" w:eastAsia="仿宋_GB2312"/>
                <w:bCs/>
                <w:sz w:val="24"/>
              </w:rPr>
              <w:t xml:space="preserve"> </w:t>
            </w:r>
            <w:r>
              <w:rPr>
                <w:rFonts w:ascii="Times New Roman" w:hAnsi="Times New Roman" w:eastAsia="仿宋_GB2312"/>
                <w:kern w:val="0"/>
                <w:sz w:val="24"/>
              </w:rPr>
              <w:sym w:font="Wingdings" w:char="F0A8"/>
            </w:r>
            <w:r>
              <w:rPr>
                <w:rFonts w:hint="eastAsia" w:ascii="Times New Roman" w:hAnsi="Times New Roman" w:eastAsia="仿宋_GB2312"/>
                <w:bCs/>
                <w:sz w:val="24"/>
              </w:rPr>
              <w:t>轨道交通</w:t>
            </w:r>
            <w:r>
              <w:rPr>
                <w:rFonts w:ascii="Times New Roman" w:hAnsi="Times New Roman" w:eastAsia="仿宋_GB2312"/>
                <w:bCs/>
                <w:sz w:val="24"/>
              </w:rPr>
              <w:t xml:space="preserve">  </w:t>
            </w:r>
            <w:r>
              <w:rPr>
                <w:rFonts w:ascii="Times New Roman" w:hAnsi="Times New Roman" w:eastAsia="仿宋_GB2312"/>
                <w:kern w:val="0"/>
                <w:sz w:val="24"/>
              </w:rPr>
              <w:sym w:font="Wingdings" w:char="F0A8"/>
            </w:r>
            <w:r>
              <w:rPr>
                <w:rFonts w:hint="eastAsia" w:ascii="Times New Roman" w:hAnsi="Times New Roman" w:eastAsia="仿宋_GB2312"/>
                <w:bCs/>
                <w:sz w:val="24"/>
              </w:rPr>
              <w:t>船舶与海工装备</w:t>
            </w:r>
            <w:r>
              <w:rPr>
                <w:rFonts w:ascii="Times New Roman" w:hAnsi="Times New Roman" w:eastAsia="仿宋_GB2312"/>
                <w:bCs/>
                <w:sz w:val="24"/>
              </w:rPr>
              <w:t xml:space="preserve"> </w:t>
            </w:r>
            <w:r>
              <w:rPr>
                <w:rFonts w:ascii="Times New Roman" w:hAnsi="Times New Roman" w:eastAsia="仿宋_GB2312"/>
                <w:kern w:val="0"/>
                <w:sz w:val="24"/>
              </w:rPr>
              <w:sym w:font="Wingdings" w:char="F0A8"/>
            </w:r>
            <w:r>
              <w:rPr>
                <w:rFonts w:hint="eastAsia" w:ascii="Times New Roman" w:hAnsi="Times New Roman" w:eastAsia="仿宋_GB2312"/>
                <w:bCs/>
                <w:sz w:val="24"/>
              </w:rPr>
              <w:t>智能装备</w:t>
            </w:r>
            <w:r>
              <w:rPr>
                <w:rFonts w:ascii="Times New Roman" w:hAnsi="Times New Roman" w:eastAsia="仿宋_GB2312"/>
                <w:bCs/>
                <w:sz w:val="24"/>
              </w:rPr>
              <w:t xml:space="preserve"> </w:t>
            </w:r>
            <w:r>
              <w:rPr>
                <w:rFonts w:ascii="Times New Roman" w:hAnsi="Times New Roman" w:eastAsia="仿宋_GB2312"/>
                <w:kern w:val="0"/>
                <w:sz w:val="24"/>
              </w:rPr>
              <w:sym w:font="Wingdings" w:char="F0A8"/>
            </w:r>
            <w:r>
              <w:rPr>
                <w:rFonts w:hint="eastAsia" w:ascii="Times New Roman" w:hAnsi="Times New Roman" w:eastAsia="仿宋_GB2312"/>
                <w:bCs/>
                <w:sz w:val="24"/>
              </w:rPr>
              <w:t>新一代信息技术</w:t>
            </w:r>
            <w:r>
              <w:rPr>
                <w:rFonts w:ascii="Times New Roman" w:hAnsi="Times New Roman" w:eastAsia="仿宋_GB2312"/>
                <w:bCs/>
                <w:sz w:val="24"/>
              </w:rPr>
              <w:t xml:space="preserve">   </w:t>
            </w:r>
            <w:r>
              <w:rPr>
                <w:rFonts w:ascii="Times New Roman" w:hAnsi="Times New Roman" w:eastAsia="仿宋_GB2312"/>
                <w:kern w:val="0"/>
                <w:sz w:val="24"/>
              </w:rPr>
              <w:sym w:font="Wingdings" w:char="F0A8"/>
            </w:r>
            <w:r>
              <w:rPr>
                <w:rFonts w:hint="eastAsia" w:ascii="Times New Roman" w:hAnsi="Times New Roman" w:eastAsia="仿宋_GB2312"/>
                <w:bCs/>
                <w:sz w:val="24"/>
              </w:rPr>
              <w:t>硅能源</w:t>
            </w:r>
            <w:r>
              <w:rPr>
                <w:rFonts w:ascii="Times New Roman" w:hAnsi="Times New Roman" w:eastAsia="仿宋_GB2312"/>
                <w:bCs/>
                <w:sz w:val="24"/>
              </w:rPr>
              <w:t xml:space="preserve">   </w:t>
            </w:r>
            <w:r>
              <w:rPr>
                <w:rFonts w:ascii="Times New Roman" w:hAnsi="Times New Roman" w:eastAsia="仿宋_GB2312"/>
                <w:kern w:val="0"/>
                <w:sz w:val="24"/>
              </w:rPr>
              <w:sym w:font="Wingdings" w:char="F0A8"/>
            </w:r>
            <w:r>
              <w:rPr>
                <w:rFonts w:hint="eastAsia" w:ascii="Times New Roman" w:hAnsi="Times New Roman" w:eastAsia="仿宋_GB2312"/>
                <w:bCs/>
                <w:sz w:val="24"/>
              </w:rPr>
              <w:t>新能源汽车</w:t>
            </w:r>
            <w:r>
              <w:rPr>
                <w:rFonts w:ascii="Times New Roman" w:hAnsi="Times New Roman" w:eastAsia="仿宋_GB2312"/>
                <w:bCs/>
                <w:sz w:val="24"/>
              </w:rPr>
              <w:t xml:space="preserve">   </w:t>
            </w:r>
            <w:r>
              <w:rPr>
                <w:rFonts w:ascii="Times New Roman" w:hAnsi="Times New Roman" w:eastAsia="仿宋_GB2312"/>
                <w:kern w:val="0"/>
                <w:sz w:val="24"/>
              </w:rPr>
              <w:sym w:font="Wingdings" w:char="F0A8"/>
            </w:r>
            <w:r>
              <w:rPr>
                <w:rFonts w:hint="eastAsia" w:ascii="Times New Roman" w:hAnsi="Times New Roman" w:eastAsia="仿宋_GB2312"/>
                <w:bCs/>
                <w:sz w:val="24"/>
              </w:rPr>
              <w:t>其他 （勾选其中一项）</w:t>
            </w:r>
          </w:p>
        </w:tc>
        <w:tc>
          <w:tcPr>
            <w:tcW w:w="1417" w:type="dxa"/>
            <w:vAlign w:val="center"/>
          </w:tcPr>
          <w:p>
            <w:pPr>
              <w:snapToGrid w:val="0"/>
              <w:spacing w:before="62" w:beforeLines="20"/>
              <w:jc w:val="center"/>
              <w:rPr>
                <w:rFonts w:ascii="Times New Roman" w:hAnsi="Times New Roman" w:eastAsia="仿宋_GB2312"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1749" w:type="dxa"/>
            <w:gridSpan w:val="3"/>
            <w:vAlign w:val="center"/>
          </w:tcPr>
          <w:p>
            <w:pPr>
              <w:snapToGrid w:val="0"/>
              <w:spacing w:before="62" w:beforeLines="20"/>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牵头单位</w:t>
            </w:r>
          </w:p>
        </w:tc>
        <w:tc>
          <w:tcPr>
            <w:tcW w:w="6851" w:type="dxa"/>
            <w:gridSpan w:val="10"/>
            <w:vAlign w:val="center"/>
          </w:tcPr>
          <w:p>
            <w:pPr>
              <w:snapToGrid w:val="0"/>
              <w:spacing w:before="62" w:beforeLines="20"/>
              <w:jc w:val="center"/>
              <w:rPr>
                <w:rFonts w:ascii="Times New Roman" w:hAnsi="Times New Roman" w:eastAsia="仿宋_GB2312" w:cs="Times New Roman"/>
                <w:kern w:val="0"/>
                <w:sz w:val="24"/>
              </w:rPr>
            </w:pPr>
          </w:p>
        </w:tc>
        <w:tc>
          <w:tcPr>
            <w:tcW w:w="1417" w:type="dxa"/>
            <w:vAlign w:val="center"/>
          </w:tcPr>
          <w:p>
            <w:pPr>
              <w:snapToGrid w:val="0"/>
              <w:spacing w:before="62" w:beforeLines="20"/>
              <w:jc w:val="center"/>
              <w:rPr>
                <w:rFonts w:ascii="Times New Roman" w:hAnsi="Times New Roman" w:eastAsia="仿宋_GB2312"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1749" w:type="dxa"/>
            <w:gridSpan w:val="3"/>
            <w:vAlign w:val="center"/>
          </w:tcPr>
          <w:p>
            <w:pPr>
              <w:snapToGrid w:val="0"/>
              <w:spacing w:before="62" w:beforeLines="20"/>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单位性质</w:t>
            </w:r>
          </w:p>
        </w:tc>
        <w:tc>
          <w:tcPr>
            <w:tcW w:w="6851" w:type="dxa"/>
            <w:gridSpan w:val="10"/>
            <w:vAlign w:val="center"/>
          </w:tcPr>
          <w:p>
            <w:pPr>
              <w:adjustRightInd w:val="0"/>
              <w:snapToGrid w:val="0"/>
              <w:spacing w:before="62" w:beforeLines="20"/>
              <w:jc w:val="center"/>
              <w:rPr>
                <w:rFonts w:ascii="Times New Roman" w:hAnsi="Times New Roman" w:eastAsia="仿宋_GB2312" w:cs="Times New Roman"/>
                <w:kern w:val="0"/>
                <w:sz w:val="24"/>
              </w:rPr>
            </w:pPr>
            <w:r>
              <w:rPr>
                <w:rFonts w:ascii="Times New Roman" w:hAnsi="Times New Roman" w:eastAsia="仿宋_GB2312"/>
                <w:color w:val="000000"/>
                <w:kern w:val="0"/>
                <w:sz w:val="24"/>
              </w:rPr>
              <w:sym w:font="Wingdings" w:char="F0A8"/>
            </w:r>
            <w:r>
              <w:rPr>
                <w:rFonts w:hint="eastAsia" w:ascii="Times New Roman" w:hAnsi="Times New Roman" w:eastAsia="仿宋_GB2312"/>
                <w:sz w:val="24"/>
              </w:rPr>
              <w:t>中央企业</w:t>
            </w:r>
            <w:r>
              <w:rPr>
                <w:rFonts w:ascii="Times New Roman" w:hAnsi="Times New Roman" w:eastAsia="仿宋_GB2312"/>
                <w:sz w:val="24"/>
              </w:rPr>
              <w:t xml:space="preserve">   </w:t>
            </w:r>
            <w:r>
              <w:rPr>
                <w:rFonts w:ascii="Times New Roman" w:hAnsi="Times New Roman" w:eastAsia="仿宋_GB2312"/>
                <w:color w:val="000000"/>
                <w:kern w:val="0"/>
                <w:sz w:val="24"/>
              </w:rPr>
              <w:sym w:font="Wingdings" w:char="F0A8"/>
            </w:r>
            <w:r>
              <w:rPr>
                <w:rFonts w:hint="eastAsia" w:ascii="Times New Roman" w:hAnsi="Times New Roman" w:eastAsia="仿宋_GB2312"/>
                <w:sz w:val="24"/>
              </w:rPr>
              <w:t>地方国企</w:t>
            </w:r>
            <w:r>
              <w:rPr>
                <w:rFonts w:ascii="Times New Roman" w:hAnsi="Times New Roman" w:eastAsia="仿宋_GB2312"/>
                <w:sz w:val="24"/>
              </w:rPr>
              <w:t xml:space="preserve">   </w:t>
            </w:r>
            <w:r>
              <w:rPr>
                <w:rFonts w:ascii="Times New Roman" w:hAnsi="Times New Roman" w:eastAsia="仿宋_GB2312"/>
                <w:color w:val="000000"/>
                <w:kern w:val="0"/>
                <w:sz w:val="24"/>
              </w:rPr>
              <w:sym w:font="Wingdings" w:char="F0A8"/>
            </w:r>
            <w:r>
              <w:rPr>
                <w:rFonts w:hint="eastAsia" w:ascii="Times New Roman" w:hAnsi="Times New Roman" w:eastAsia="仿宋_GB2312"/>
                <w:sz w:val="24"/>
              </w:rPr>
              <w:t>民营</w:t>
            </w:r>
            <w:r>
              <w:rPr>
                <w:rFonts w:ascii="Times New Roman" w:hAnsi="Times New Roman" w:eastAsia="仿宋_GB2312"/>
                <w:sz w:val="24"/>
              </w:rPr>
              <w:t xml:space="preserve">   </w:t>
            </w:r>
            <w:r>
              <w:rPr>
                <w:rFonts w:ascii="Times New Roman" w:hAnsi="Times New Roman" w:eastAsia="仿宋_GB2312"/>
                <w:color w:val="000000"/>
                <w:kern w:val="0"/>
                <w:sz w:val="24"/>
              </w:rPr>
              <w:sym w:font="Wingdings" w:char="F0A8"/>
            </w:r>
            <w:r>
              <w:rPr>
                <w:rFonts w:hint="eastAsia" w:ascii="Times New Roman" w:hAnsi="Times New Roman" w:eastAsia="仿宋_GB2312"/>
                <w:sz w:val="24"/>
              </w:rPr>
              <w:t>三资</w:t>
            </w:r>
          </w:p>
        </w:tc>
        <w:tc>
          <w:tcPr>
            <w:tcW w:w="1417" w:type="dxa"/>
            <w:vAlign w:val="center"/>
          </w:tcPr>
          <w:p>
            <w:pPr>
              <w:snapToGrid w:val="0"/>
              <w:spacing w:before="62" w:beforeLines="20"/>
              <w:jc w:val="center"/>
              <w:rPr>
                <w:rFonts w:ascii="Times New Roman" w:hAnsi="Times New Roman" w:eastAsia="仿宋_GB2312"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749" w:type="dxa"/>
            <w:gridSpan w:val="3"/>
            <w:vMerge w:val="restart"/>
            <w:vAlign w:val="center"/>
          </w:tcPr>
          <w:p>
            <w:pPr>
              <w:spacing w:line="320" w:lineRule="exact"/>
              <w:jc w:val="center"/>
              <w:rPr>
                <w:rFonts w:ascii="Times New Roman" w:hAnsi="Times New Roman" w:eastAsia="仿宋_GB2312" w:cs="Times New Roman"/>
                <w:kern w:val="0"/>
                <w:sz w:val="24"/>
              </w:rPr>
            </w:pPr>
            <w:r>
              <w:rPr>
                <w:rFonts w:hint="eastAsia" w:ascii="Times New Roman" w:hAnsi="Times New Roman" w:eastAsia="仿宋_GB2312"/>
                <w:sz w:val="24"/>
              </w:rPr>
              <w:t>联系人</w:t>
            </w:r>
          </w:p>
        </w:tc>
        <w:tc>
          <w:tcPr>
            <w:tcW w:w="1712" w:type="dxa"/>
            <w:gridSpan w:val="3"/>
            <w:vAlign w:val="center"/>
          </w:tcPr>
          <w:p>
            <w:pPr>
              <w:jc w:val="center"/>
              <w:rPr>
                <w:rFonts w:ascii="Times New Roman" w:hAnsi="Times New Roman" w:eastAsia="仿宋_GB2312" w:cs="Times New Roman"/>
                <w:kern w:val="0"/>
                <w:sz w:val="24"/>
              </w:rPr>
            </w:pPr>
            <w:r>
              <w:rPr>
                <w:rFonts w:hint="eastAsia" w:ascii="Times New Roman" w:hAnsi="Times New Roman" w:eastAsia="仿宋_GB2312"/>
                <w:sz w:val="24"/>
              </w:rPr>
              <w:t>姓名</w:t>
            </w:r>
          </w:p>
        </w:tc>
        <w:tc>
          <w:tcPr>
            <w:tcW w:w="1712" w:type="dxa"/>
            <w:gridSpan w:val="4"/>
            <w:vAlign w:val="center"/>
          </w:tcPr>
          <w:p>
            <w:pPr>
              <w:jc w:val="center"/>
              <w:rPr>
                <w:rFonts w:ascii="Times New Roman" w:hAnsi="Times New Roman" w:eastAsia="仿宋_GB2312" w:cs="Times New Roman"/>
                <w:kern w:val="0"/>
                <w:sz w:val="24"/>
              </w:rPr>
            </w:pPr>
          </w:p>
        </w:tc>
        <w:tc>
          <w:tcPr>
            <w:tcW w:w="1712" w:type="dxa"/>
            <w:gridSpan w:val="2"/>
            <w:vAlign w:val="center"/>
          </w:tcPr>
          <w:p>
            <w:pPr>
              <w:jc w:val="center"/>
              <w:rPr>
                <w:rFonts w:ascii="Times New Roman" w:hAnsi="Times New Roman" w:eastAsia="仿宋_GB2312" w:cs="Times New Roman"/>
                <w:kern w:val="0"/>
                <w:sz w:val="24"/>
              </w:rPr>
            </w:pPr>
            <w:r>
              <w:rPr>
                <w:rFonts w:hint="eastAsia" w:ascii="Times New Roman" w:hAnsi="Times New Roman" w:eastAsia="仿宋_GB2312"/>
                <w:sz w:val="24"/>
              </w:rPr>
              <w:t>手机</w:t>
            </w:r>
          </w:p>
        </w:tc>
        <w:tc>
          <w:tcPr>
            <w:tcW w:w="1715" w:type="dxa"/>
            <w:vAlign w:val="center"/>
          </w:tcPr>
          <w:p>
            <w:pPr>
              <w:rPr>
                <w:rFonts w:ascii="Times New Roman" w:hAnsi="Times New Roman" w:eastAsia="仿宋_GB2312" w:cs="Times New Roman"/>
                <w:kern w:val="0"/>
                <w:sz w:val="24"/>
              </w:rPr>
            </w:pPr>
          </w:p>
        </w:tc>
        <w:tc>
          <w:tcPr>
            <w:tcW w:w="1417" w:type="dxa"/>
            <w:vMerge w:val="restart"/>
            <w:vAlign w:val="center"/>
          </w:tcPr>
          <w:p>
            <w:pPr>
              <w:snapToGrid w:val="0"/>
              <w:spacing w:before="62" w:beforeLines="20"/>
              <w:jc w:val="center"/>
              <w:rPr>
                <w:rFonts w:ascii="Times New Roman" w:hAnsi="Times New Roman" w:eastAsia="仿宋_GB2312"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1749" w:type="dxa"/>
            <w:gridSpan w:val="3"/>
            <w:vMerge w:val="continue"/>
            <w:vAlign w:val="center"/>
          </w:tcPr>
          <w:p>
            <w:pPr>
              <w:spacing w:line="320" w:lineRule="exact"/>
              <w:jc w:val="left"/>
              <w:rPr>
                <w:rFonts w:ascii="Times New Roman" w:hAnsi="Times New Roman"/>
              </w:rPr>
            </w:pPr>
          </w:p>
        </w:tc>
        <w:tc>
          <w:tcPr>
            <w:tcW w:w="1712" w:type="dxa"/>
            <w:gridSpan w:val="3"/>
            <w:vAlign w:val="center"/>
          </w:tcPr>
          <w:p>
            <w:pPr>
              <w:jc w:val="center"/>
              <w:rPr>
                <w:rFonts w:ascii="Times New Roman" w:hAnsi="Times New Roman"/>
              </w:rPr>
            </w:pPr>
            <w:r>
              <w:rPr>
                <w:rFonts w:hint="eastAsia" w:ascii="Times New Roman" w:hAnsi="Times New Roman" w:eastAsia="仿宋_GB2312"/>
                <w:sz w:val="24"/>
              </w:rPr>
              <w:t>职务</w:t>
            </w:r>
          </w:p>
        </w:tc>
        <w:tc>
          <w:tcPr>
            <w:tcW w:w="1712" w:type="dxa"/>
            <w:gridSpan w:val="4"/>
            <w:vAlign w:val="center"/>
          </w:tcPr>
          <w:p>
            <w:pPr>
              <w:jc w:val="center"/>
              <w:rPr>
                <w:rFonts w:ascii="Times New Roman" w:hAnsi="Times New Roman"/>
              </w:rPr>
            </w:pPr>
          </w:p>
        </w:tc>
        <w:tc>
          <w:tcPr>
            <w:tcW w:w="1712" w:type="dxa"/>
            <w:gridSpan w:val="2"/>
            <w:vAlign w:val="center"/>
          </w:tcPr>
          <w:p>
            <w:pPr>
              <w:jc w:val="center"/>
              <w:rPr>
                <w:rFonts w:ascii="Times New Roman" w:hAnsi="Times New Roman"/>
              </w:rPr>
            </w:pPr>
            <w:r>
              <w:rPr>
                <w:rFonts w:ascii="Times New Roman" w:hAnsi="Times New Roman" w:eastAsia="仿宋_GB2312"/>
                <w:sz w:val="24"/>
              </w:rPr>
              <w:t>E-mail</w:t>
            </w:r>
          </w:p>
        </w:tc>
        <w:tc>
          <w:tcPr>
            <w:tcW w:w="1715" w:type="dxa"/>
            <w:vAlign w:val="center"/>
          </w:tcPr>
          <w:p>
            <w:pPr>
              <w:rPr>
                <w:rFonts w:ascii="Times New Roman" w:hAnsi="Times New Roman" w:eastAsia="仿宋_GB2312" w:cs="Times New Roman"/>
                <w:kern w:val="0"/>
                <w:sz w:val="24"/>
              </w:rPr>
            </w:pPr>
          </w:p>
        </w:tc>
        <w:tc>
          <w:tcPr>
            <w:tcW w:w="1417" w:type="dxa"/>
            <w:vMerge w:val="continue"/>
            <w:vAlign w:val="center"/>
          </w:tcPr>
          <w:p>
            <w:pPr>
              <w:snapToGrid w:val="0"/>
              <w:spacing w:before="62" w:beforeLines="20"/>
              <w:jc w:val="center"/>
              <w:rPr>
                <w:rFonts w:ascii="Times New Roman" w:hAnsi="Times New Roman" w:eastAsia="仿宋_GB2312"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1749" w:type="dxa"/>
            <w:gridSpan w:val="3"/>
            <w:vAlign w:val="center"/>
          </w:tcPr>
          <w:p>
            <w:pPr>
              <w:spacing w:line="320" w:lineRule="exact"/>
              <w:jc w:val="center"/>
              <w:rPr>
                <w:rFonts w:ascii="Times New Roman" w:hAnsi="Times New Roman"/>
              </w:rPr>
            </w:pPr>
            <w:r>
              <w:rPr>
                <w:rFonts w:ascii="Times New Roman" w:hAnsi="Times New Roman" w:eastAsia="仿宋_GB2312" w:cs="Times New Roman"/>
                <w:kern w:val="0"/>
                <w:sz w:val="24"/>
              </w:rPr>
              <w:t>单位地址</w:t>
            </w:r>
          </w:p>
        </w:tc>
        <w:tc>
          <w:tcPr>
            <w:tcW w:w="6851" w:type="dxa"/>
            <w:gridSpan w:val="10"/>
            <w:vAlign w:val="center"/>
          </w:tcPr>
          <w:p>
            <w:pPr>
              <w:rPr>
                <w:rFonts w:ascii="Times New Roman" w:hAnsi="Times New Roman" w:eastAsia="仿宋_GB2312" w:cs="Times New Roman"/>
                <w:kern w:val="0"/>
                <w:sz w:val="24"/>
              </w:rPr>
            </w:pPr>
          </w:p>
        </w:tc>
        <w:tc>
          <w:tcPr>
            <w:tcW w:w="1417" w:type="dxa"/>
            <w:vAlign w:val="center"/>
          </w:tcPr>
          <w:p>
            <w:pPr>
              <w:snapToGrid w:val="0"/>
              <w:spacing w:before="62" w:beforeLines="20"/>
              <w:jc w:val="center"/>
              <w:rPr>
                <w:rFonts w:ascii="Times New Roman" w:hAnsi="Times New Roman" w:eastAsia="仿宋_GB2312"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897" w:type="dxa"/>
            <w:vMerge w:val="restart"/>
            <w:vAlign w:val="center"/>
          </w:tcPr>
          <w:p>
            <w:pPr>
              <w:snapToGrid w:val="0"/>
              <w:spacing w:before="62" w:beforeLines="20"/>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参与单位</w:t>
            </w:r>
          </w:p>
        </w:tc>
        <w:tc>
          <w:tcPr>
            <w:tcW w:w="852" w:type="dxa"/>
            <w:gridSpan w:val="2"/>
            <w:vMerge w:val="restart"/>
            <w:vAlign w:val="center"/>
          </w:tcPr>
          <w:p>
            <w:pPr>
              <w:snapToGrid w:val="0"/>
              <w:spacing w:before="62" w:beforeLines="20"/>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工业企业</w:t>
            </w:r>
          </w:p>
        </w:tc>
        <w:tc>
          <w:tcPr>
            <w:tcW w:w="922" w:type="dxa"/>
            <w:gridSpan w:val="2"/>
            <w:vAlign w:val="center"/>
          </w:tcPr>
          <w:p>
            <w:pPr>
              <w:snapToGrid w:val="0"/>
              <w:spacing w:before="62" w:beforeLines="20"/>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序号</w:t>
            </w:r>
          </w:p>
        </w:tc>
        <w:tc>
          <w:tcPr>
            <w:tcW w:w="5929" w:type="dxa"/>
            <w:gridSpan w:val="8"/>
            <w:vAlign w:val="center"/>
          </w:tcPr>
          <w:p>
            <w:pPr>
              <w:snapToGrid w:val="0"/>
              <w:spacing w:before="62" w:beforeLines="20"/>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工业企业名称</w:t>
            </w:r>
          </w:p>
        </w:tc>
        <w:tc>
          <w:tcPr>
            <w:tcW w:w="1417" w:type="dxa"/>
            <w:vMerge w:val="restart"/>
            <w:vAlign w:val="center"/>
          </w:tcPr>
          <w:p>
            <w:pPr>
              <w:snapToGrid w:val="0"/>
              <w:spacing w:before="62" w:beforeLines="20"/>
              <w:rPr>
                <w:rFonts w:ascii="Times New Roman" w:hAnsi="Times New Roman" w:eastAsia="仿宋_GB2312" w:cs="Times New Roman"/>
                <w:kern w:val="0"/>
                <w:sz w:val="24"/>
              </w:rPr>
            </w:pPr>
            <w:r>
              <w:rPr>
                <w:rFonts w:ascii="Times New Roman" w:hAnsi="Times New Roman" w:eastAsia="仿宋_GB2312" w:cs="Times New Roman"/>
                <w:kern w:val="0"/>
                <w:sz w:val="24"/>
              </w:rPr>
              <w:t>每家工业企业须在表二的“一企一表”里面加盖公章。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897" w:type="dxa"/>
            <w:vMerge w:val="continue"/>
            <w:vAlign w:val="center"/>
          </w:tcPr>
          <w:p>
            <w:pPr>
              <w:snapToGrid w:val="0"/>
              <w:spacing w:before="62" w:beforeLines="20"/>
              <w:jc w:val="center"/>
              <w:rPr>
                <w:rFonts w:ascii="Times New Roman" w:hAnsi="Times New Roman" w:eastAsia="仿宋_GB2312" w:cs="Times New Roman"/>
                <w:kern w:val="0"/>
                <w:sz w:val="24"/>
              </w:rPr>
            </w:pPr>
          </w:p>
        </w:tc>
        <w:tc>
          <w:tcPr>
            <w:tcW w:w="852" w:type="dxa"/>
            <w:gridSpan w:val="2"/>
            <w:vMerge w:val="continue"/>
            <w:vAlign w:val="center"/>
          </w:tcPr>
          <w:p>
            <w:pPr>
              <w:snapToGrid w:val="0"/>
              <w:spacing w:before="62" w:beforeLines="20"/>
              <w:jc w:val="center"/>
              <w:rPr>
                <w:rFonts w:ascii="Times New Roman" w:hAnsi="Times New Roman" w:eastAsia="仿宋_GB2312" w:cs="Times New Roman"/>
                <w:kern w:val="0"/>
                <w:sz w:val="24"/>
              </w:rPr>
            </w:pPr>
          </w:p>
        </w:tc>
        <w:tc>
          <w:tcPr>
            <w:tcW w:w="922" w:type="dxa"/>
            <w:gridSpan w:val="2"/>
            <w:vAlign w:val="center"/>
          </w:tcPr>
          <w:p>
            <w:pPr>
              <w:snapToGrid w:val="0"/>
              <w:spacing w:before="62" w:beforeLines="20"/>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1</w:t>
            </w:r>
          </w:p>
        </w:tc>
        <w:tc>
          <w:tcPr>
            <w:tcW w:w="5929" w:type="dxa"/>
            <w:gridSpan w:val="8"/>
            <w:vAlign w:val="center"/>
          </w:tcPr>
          <w:p>
            <w:pPr>
              <w:snapToGrid w:val="0"/>
              <w:spacing w:before="62" w:beforeLines="20"/>
              <w:jc w:val="center"/>
              <w:rPr>
                <w:rFonts w:ascii="Times New Roman" w:hAnsi="Times New Roman" w:eastAsia="仿宋_GB2312" w:cs="Times New Roman"/>
                <w:kern w:val="0"/>
                <w:sz w:val="24"/>
              </w:rPr>
            </w:pPr>
          </w:p>
        </w:tc>
        <w:tc>
          <w:tcPr>
            <w:tcW w:w="1417" w:type="dxa"/>
            <w:vMerge w:val="continue"/>
            <w:vAlign w:val="center"/>
          </w:tcPr>
          <w:p>
            <w:pPr>
              <w:snapToGrid w:val="0"/>
              <w:spacing w:before="62" w:beforeLines="20"/>
              <w:jc w:val="center"/>
              <w:rPr>
                <w:rFonts w:ascii="Times New Roman" w:hAnsi="Times New Roman" w:eastAsia="仿宋_GB2312"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897" w:type="dxa"/>
            <w:vMerge w:val="continue"/>
            <w:vAlign w:val="center"/>
          </w:tcPr>
          <w:p>
            <w:pPr>
              <w:snapToGrid w:val="0"/>
              <w:spacing w:before="62" w:beforeLines="20"/>
              <w:jc w:val="center"/>
              <w:rPr>
                <w:rFonts w:ascii="Times New Roman" w:hAnsi="Times New Roman" w:eastAsia="仿宋_GB2312" w:cs="Times New Roman"/>
                <w:kern w:val="0"/>
                <w:sz w:val="24"/>
              </w:rPr>
            </w:pPr>
          </w:p>
        </w:tc>
        <w:tc>
          <w:tcPr>
            <w:tcW w:w="852" w:type="dxa"/>
            <w:gridSpan w:val="2"/>
            <w:vMerge w:val="continue"/>
            <w:vAlign w:val="center"/>
          </w:tcPr>
          <w:p>
            <w:pPr>
              <w:snapToGrid w:val="0"/>
              <w:spacing w:before="62" w:beforeLines="20"/>
              <w:jc w:val="center"/>
              <w:rPr>
                <w:rFonts w:ascii="Times New Roman" w:hAnsi="Times New Roman" w:eastAsia="仿宋_GB2312" w:cs="Times New Roman"/>
                <w:kern w:val="0"/>
                <w:sz w:val="24"/>
              </w:rPr>
            </w:pPr>
          </w:p>
        </w:tc>
        <w:tc>
          <w:tcPr>
            <w:tcW w:w="922" w:type="dxa"/>
            <w:gridSpan w:val="2"/>
            <w:vAlign w:val="center"/>
          </w:tcPr>
          <w:p>
            <w:pPr>
              <w:snapToGrid w:val="0"/>
              <w:spacing w:before="62" w:beforeLines="20"/>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2</w:t>
            </w:r>
          </w:p>
        </w:tc>
        <w:tc>
          <w:tcPr>
            <w:tcW w:w="5929" w:type="dxa"/>
            <w:gridSpan w:val="8"/>
            <w:vAlign w:val="center"/>
          </w:tcPr>
          <w:p>
            <w:pPr>
              <w:snapToGrid w:val="0"/>
              <w:spacing w:before="62" w:beforeLines="20"/>
              <w:jc w:val="center"/>
              <w:rPr>
                <w:rFonts w:ascii="Times New Roman" w:hAnsi="Times New Roman" w:eastAsia="仿宋_GB2312" w:cs="Times New Roman"/>
                <w:kern w:val="0"/>
                <w:sz w:val="24"/>
              </w:rPr>
            </w:pPr>
          </w:p>
        </w:tc>
        <w:tc>
          <w:tcPr>
            <w:tcW w:w="1417" w:type="dxa"/>
            <w:vMerge w:val="continue"/>
            <w:vAlign w:val="center"/>
          </w:tcPr>
          <w:p>
            <w:pPr>
              <w:snapToGrid w:val="0"/>
              <w:spacing w:before="62" w:beforeLines="20"/>
              <w:jc w:val="center"/>
              <w:rPr>
                <w:rFonts w:ascii="Times New Roman" w:hAnsi="Times New Roman" w:eastAsia="仿宋_GB2312"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897" w:type="dxa"/>
            <w:vMerge w:val="continue"/>
            <w:vAlign w:val="center"/>
          </w:tcPr>
          <w:p>
            <w:pPr>
              <w:snapToGrid w:val="0"/>
              <w:spacing w:before="62" w:beforeLines="20"/>
              <w:jc w:val="center"/>
              <w:rPr>
                <w:rFonts w:ascii="Times New Roman" w:hAnsi="Times New Roman" w:eastAsia="仿宋_GB2312" w:cs="Times New Roman"/>
                <w:kern w:val="0"/>
                <w:sz w:val="24"/>
              </w:rPr>
            </w:pPr>
          </w:p>
        </w:tc>
        <w:tc>
          <w:tcPr>
            <w:tcW w:w="852" w:type="dxa"/>
            <w:gridSpan w:val="2"/>
            <w:vMerge w:val="continue"/>
            <w:vAlign w:val="center"/>
          </w:tcPr>
          <w:p>
            <w:pPr>
              <w:snapToGrid w:val="0"/>
              <w:spacing w:before="62" w:beforeLines="20"/>
              <w:jc w:val="center"/>
              <w:rPr>
                <w:rFonts w:ascii="Times New Roman" w:hAnsi="Times New Roman" w:eastAsia="仿宋_GB2312" w:cs="Times New Roman"/>
                <w:kern w:val="0"/>
                <w:sz w:val="24"/>
              </w:rPr>
            </w:pPr>
          </w:p>
        </w:tc>
        <w:tc>
          <w:tcPr>
            <w:tcW w:w="922" w:type="dxa"/>
            <w:gridSpan w:val="2"/>
            <w:vAlign w:val="center"/>
          </w:tcPr>
          <w:p>
            <w:pPr>
              <w:snapToGrid w:val="0"/>
              <w:spacing w:before="62" w:beforeLines="20"/>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3</w:t>
            </w:r>
          </w:p>
        </w:tc>
        <w:tc>
          <w:tcPr>
            <w:tcW w:w="5929" w:type="dxa"/>
            <w:gridSpan w:val="8"/>
            <w:vAlign w:val="center"/>
          </w:tcPr>
          <w:p>
            <w:pPr>
              <w:snapToGrid w:val="0"/>
              <w:spacing w:before="62" w:beforeLines="20"/>
              <w:jc w:val="center"/>
              <w:rPr>
                <w:rFonts w:ascii="Times New Roman" w:hAnsi="Times New Roman" w:eastAsia="仿宋_GB2312" w:cs="Times New Roman"/>
                <w:kern w:val="0"/>
                <w:sz w:val="24"/>
              </w:rPr>
            </w:pPr>
          </w:p>
        </w:tc>
        <w:tc>
          <w:tcPr>
            <w:tcW w:w="1417" w:type="dxa"/>
            <w:vMerge w:val="continue"/>
            <w:vAlign w:val="center"/>
          </w:tcPr>
          <w:p>
            <w:pPr>
              <w:snapToGrid w:val="0"/>
              <w:spacing w:before="62" w:beforeLines="20"/>
              <w:jc w:val="center"/>
              <w:rPr>
                <w:rFonts w:ascii="Times New Roman" w:hAnsi="Times New Roman" w:eastAsia="仿宋_GB2312"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897" w:type="dxa"/>
            <w:vMerge w:val="continue"/>
            <w:vAlign w:val="center"/>
          </w:tcPr>
          <w:p>
            <w:pPr>
              <w:snapToGrid w:val="0"/>
              <w:spacing w:before="62" w:beforeLines="20"/>
              <w:jc w:val="center"/>
              <w:rPr>
                <w:rFonts w:ascii="Times New Roman" w:hAnsi="Times New Roman" w:eastAsia="仿宋_GB2312" w:cs="Times New Roman"/>
                <w:kern w:val="0"/>
                <w:sz w:val="24"/>
              </w:rPr>
            </w:pPr>
          </w:p>
        </w:tc>
        <w:tc>
          <w:tcPr>
            <w:tcW w:w="852" w:type="dxa"/>
            <w:gridSpan w:val="2"/>
            <w:vMerge w:val="continue"/>
            <w:vAlign w:val="center"/>
          </w:tcPr>
          <w:p>
            <w:pPr>
              <w:snapToGrid w:val="0"/>
              <w:spacing w:before="62" w:beforeLines="20"/>
              <w:jc w:val="center"/>
              <w:rPr>
                <w:rFonts w:ascii="Times New Roman" w:hAnsi="Times New Roman" w:eastAsia="仿宋_GB2312" w:cs="Times New Roman"/>
                <w:kern w:val="0"/>
                <w:sz w:val="24"/>
              </w:rPr>
            </w:pPr>
          </w:p>
        </w:tc>
        <w:tc>
          <w:tcPr>
            <w:tcW w:w="922" w:type="dxa"/>
            <w:gridSpan w:val="2"/>
            <w:vAlign w:val="center"/>
          </w:tcPr>
          <w:p>
            <w:pPr>
              <w:snapToGrid w:val="0"/>
              <w:spacing w:before="62" w:beforeLines="20"/>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4</w:t>
            </w:r>
          </w:p>
        </w:tc>
        <w:tc>
          <w:tcPr>
            <w:tcW w:w="5929" w:type="dxa"/>
            <w:gridSpan w:val="8"/>
            <w:vAlign w:val="center"/>
          </w:tcPr>
          <w:p>
            <w:pPr>
              <w:snapToGrid w:val="0"/>
              <w:spacing w:before="62" w:beforeLines="20"/>
              <w:jc w:val="center"/>
              <w:rPr>
                <w:rFonts w:ascii="Times New Roman" w:hAnsi="Times New Roman" w:eastAsia="仿宋_GB2312" w:cs="Times New Roman"/>
                <w:kern w:val="0"/>
                <w:sz w:val="24"/>
              </w:rPr>
            </w:pPr>
          </w:p>
        </w:tc>
        <w:tc>
          <w:tcPr>
            <w:tcW w:w="1417" w:type="dxa"/>
            <w:vMerge w:val="continue"/>
            <w:vAlign w:val="center"/>
          </w:tcPr>
          <w:p>
            <w:pPr>
              <w:snapToGrid w:val="0"/>
              <w:spacing w:before="62" w:beforeLines="20"/>
              <w:jc w:val="center"/>
              <w:rPr>
                <w:rFonts w:ascii="Times New Roman" w:hAnsi="Times New Roman" w:eastAsia="仿宋_GB2312"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897" w:type="dxa"/>
            <w:vMerge w:val="continue"/>
            <w:vAlign w:val="center"/>
          </w:tcPr>
          <w:p>
            <w:pPr>
              <w:snapToGrid w:val="0"/>
              <w:spacing w:before="62" w:beforeLines="20"/>
              <w:jc w:val="center"/>
              <w:rPr>
                <w:rFonts w:ascii="Times New Roman" w:hAnsi="Times New Roman" w:eastAsia="仿宋_GB2312" w:cs="Times New Roman"/>
                <w:kern w:val="0"/>
                <w:sz w:val="24"/>
              </w:rPr>
            </w:pPr>
          </w:p>
        </w:tc>
        <w:tc>
          <w:tcPr>
            <w:tcW w:w="852" w:type="dxa"/>
            <w:gridSpan w:val="2"/>
            <w:vMerge w:val="continue"/>
            <w:vAlign w:val="center"/>
          </w:tcPr>
          <w:p>
            <w:pPr>
              <w:snapToGrid w:val="0"/>
              <w:spacing w:before="62" w:beforeLines="20"/>
              <w:jc w:val="center"/>
              <w:rPr>
                <w:rFonts w:ascii="Times New Roman" w:hAnsi="Times New Roman" w:eastAsia="仿宋_GB2312" w:cs="Times New Roman"/>
                <w:kern w:val="0"/>
                <w:sz w:val="24"/>
              </w:rPr>
            </w:pPr>
          </w:p>
        </w:tc>
        <w:tc>
          <w:tcPr>
            <w:tcW w:w="922" w:type="dxa"/>
            <w:gridSpan w:val="2"/>
            <w:vAlign w:val="center"/>
          </w:tcPr>
          <w:p>
            <w:pPr>
              <w:snapToGrid w:val="0"/>
              <w:spacing w:before="62" w:beforeLines="20"/>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5</w:t>
            </w:r>
          </w:p>
        </w:tc>
        <w:tc>
          <w:tcPr>
            <w:tcW w:w="5929" w:type="dxa"/>
            <w:gridSpan w:val="8"/>
            <w:vAlign w:val="center"/>
          </w:tcPr>
          <w:p>
            <w:pPr>
              <w:snapToGrid w:val="0"/>
              <w:spacing w:before="62" w:beforeLines="20"/>
              <w:jc w:val="center"/>
              <w:rPr>
                <w:rFonts w:ascii="Times New Roman" w:hAnsi="Times New Roman" w:eastAsia="仿宋_GB2312" w:cs="Times New Roman"/>
                <w:kern w:val="0"/>
                <w:sz w:val="24"/>
              </w:rPr>
            </w:pPr>
          </w:p>
        </w:tc>
        <w:tc>
          <w:tcPr>
            <w:tcW w:w="1417" w:type="dxa"/>
            <w:vMerge w:val="continue"/>
            <w:vAlign w:val="center"/>
          </w:tcPr>
          <w:p>
            <w:pPr>
              <w:snapToGrid w:val="0"/>
              <w:spacing w:before="62" w:beforeLines="20"/>
              <w:jc w:val="center"/>
              <w:rPr>
                <w:rFonts w:ascii="Times New Roman" w:hAnsi="Times New Roman" w:eastAsia="仿宋_GB2312"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897" w:type="dxa"/>
            <w:vMerge w:val="continue"/>
            <w:vAlign w:val="center"/>
          </w:tcPr>
          <w:p>
            <w:pPr>
              <w:snapToGrid w:val="0"/>
              <w:spacing w:before="62" w:beforeLines="20"/>
              <w:jc w:val="center"/>
              <w:rPr>
                <w:rFonts w:ascii="Times New Roman" w:hAnsi="Times New Roman" w:eastAsia="仿宋_GB2312" w:cs="Times New Roman"/>
                <w:kern w:val="0"/>
                <w:sz w:val="24"/>
              </w:rPr>
            </w:pPr>
          </w:p>
        </w:tc>
        <w:tc>
          <w:tcPr>
            <w:tcW w:w="852" w:type="dxa"/>
            <w:gridSpan w:val="2"/>
            <w:vMerge w:val="continue"/>
            <w:vAlign w:val="center"/>
          </w:tcPr>
          <w:p>
            <w:pPr>
              <w:snapToGrid w:val="0"/>
              <w:spacing w:before="62" w:beforeLines="20"/>
              <w:jc w:val="center"/>
              <w:rPr>
                <w:rFonts w:ascii="Times New Roman" w:hAnsi="Times New Roman" w:eastAsia="仿宋_GB2312" w:cs="Times New Roman"/>
                <w:kern w:val="0"/>
                <w:sz w:val="24"/>
              </w:rPr>
            </w:pPr>
          </w:p>
        </w:tc>
        <w:tc>
          <w:tcPr>
            <w:tcW w:w="922" w:type="dxa"/>
            <w:gridSpan w:val="2"/>
            <w:vAlign w:val="center"/>
          </w:tcPr>
          <w:p>
            <w:pPr>
              <w:snapToGrid w:val="0"/>
              <w:spacing w:before="62" w:beforeLines="20"/>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6</w:t>
            </w:r>
          </w:p>
        </w:tc>
        <w:tc>
          <w:tcPr>
            <w:tcW w:w="5929" w:type="dxa"/>
            <w:gridSpan w:val="8"/>
            <w:vAlign w:val="center"/>
          </w:tcPr>
          <w:p>
            <w:pPr>
              <w:snapToGrid w:val="0"/>
              <w:spacing w:before="62" w:beforeLines="20"/>
              <w:jc w:val="center"/>
              <w:rPr>
                <w:rFonts w:ascii="Times New Roman" w:hAnsi="Times New Roman" w:eastAsia="仿宋_GB2312" w:cs="Times New Roman"/>
                <w:kern w:val="0"/>
                <w:sz w:val="24"/>
              </w:rPr>
            </w:pPr>
          </w:p>
        </w:tc>
        <w:tc>
          <w:tcPr>
            <w:tcW w:w="1417" w:type="dxa"/>
            <w:vMerge w:val="continue"/>
            <w:vAlign w:val="center"/>
          </w:tcPr>
          <w:p>
            <w:pPr>
              <w:snapToGrid w:val="0"/>
              <w:spacing w:before="62" w:beforeLines="20"/>
              <w:jc w:val="center"/>
              <w:rPr>
                <w:rFonts w:ascii="Times New Roman" w:hAnsi="Times New Roman" w:eastAsia="仿宋_GB2312"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897" w:type="dxa"/>
            <w:vMerge w:val="continue"/>
            <w:vAlign w:val="center"/>
          </w:tcPr>
          <w:p>
            <w:pPr>
              <w:snapToGrid w:val="0"/>
              <w:spacing w:before="62" w:beforeLines="20"/>
              <w:jc w:val="center"/>
              <w:rPr>
                <w:rFonts w:ascii="Times New Roman" w:hAnsi="Times New Roman" w:eastAsia="仿宋_GB2312" w:cs="Times New Roman"/>
                <w:kern w:val="0"/>
                <w:sz w:val="24"/>
              </w:rPr>
            </w:pPr>
          </w:p>
        </w:tc>
        <w:tc>
          <w:tcPr>
            <w:tcW w:w="852" w:type="dxa"/>
            <w:gridSpan w:val="2"/>
            <w:vMerge w:val="continue"/>
            <w:vAlign w:val="center"/>
          </w:tcPr>
          <w:p>
            <w:pPr>
              <w:snapToGrid w:val="0"/>
              <w:spacing w:before="62" w:beforeLines="20"/>
              <w:jc w:val="center"/>
              <w:rPr>
                <w:rFonts w:ascii="Times New Roman" w:hAnsi="Times New Roman" w:eastAsia="仿宋_GB2312" w:cs="Times New Roman"/>
                <w:kern w:val="0"/>
                <w:sz w:val="24"/>
              </w:rPr>
            </w:pPr>
          </w:p>
        </w:tc>
        <w:tc>
          <w:tcPr>
            <w:tcW w:w="922" w:type="dxa"/>
            <w:gridSpan w:val="2"/>
            <w:vAlign w:val="center"/>
          </w:tcPr>
          <w:p>
            <w:pPr>
              <w:snapToGrid w:val="0"/>
              <w:spacing w:before="62" w:beforeLines="20"/>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7</w:t>
            </w:r>
          </w:p>
        </w:tc>
        <w:tc>
          <w:tcPr>
            <w:tcW w:w="5929" w:type="dxa"/>
            <w:gridSpan w:val="8"/>
            <w:vAlign w:val="center"/>
          </w:tcPr>
          <w:p>
            <w:pPr>
              <w:snapToGrid w:val="0"/>
              <w:spacing w:before="62" w:beforeLines="20"/>
              <w:jc w:val="center"/>
              <w:rPr>
                <w:rFonts w:ascii="Times New Roman" w:hAnsi="Times New Roman" w:eastAsia="仿宋_GB2312" w:cs="Times New Roman"/>
                <w:kern w:val="0"/>
                <w:sz w:val="24"/>
              </w:rPr>
            </w:pPr>
          </w:p>
        </w:tc>
        <w:tc>
          <w:tcPr>
            <w:tcW w:w="1417" w:type="dxa"/>
            <w:vMerge w:val="continue"/>
            <w:vAlign w:val="center"/>
          </w:tcPr>
          <w:p>
            <w:pPr>
              <w:snapToGrid w:val="0"/>
              <w:spacing w:before="62" w:beforeLines="20"/>
              <w:jc w:val="center"/>
              <w:rPr>
                <w:rFonts w:ascii="Times New Roman" w:hAnsi="Times New Roman" w:eastAsia="仿宋_GB2312"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897" w:type="dxa"/>
            <w:vMerge w:val="continue"/>
            <w:vAlign w:val="center"/>
          </w:tcPr>
          <w:p>
            <w:pPr>
              <w:snapToGrid w:val="0"/>
              <w:spacing w:before="62" w:beforeLines="20"/>
              <w:jc w:val="center"/>
              <w:rPr>
                <w:rFonts w:ascii="Times New Roman" w:hAnsi="Times New Roman" w:eastAsia="仿宋_GB2312" w:cs="Times New Roman"/>
                <w:kern w:val="0"/>
                <w:sz w:val="24"/>
              </w:rPr>
            </w:pPr>
          </w:p>
        </w:tc>
        <w:tc>
          <w:tcPr>
            <w:tcW w:w="852" w:type="dxa"/>
            <w:gridSpan w:val="2"/>
            <w:vMerge w:val="continue"/>
            <w:vAlign w:val="center"/>
          </w:tcPr>
          <w:p>
            <w:pPr>
              <w:snapToGrid w:val="0"/>
              <w:spacing w:before="62" w:beforeLines="20"/>
              <w:jc w:val="center"/>
              <w:rPr>
                <w:rFonts w:ascii="Times New Roman" w:hAnsi="Times New Roman" w:eastAsia="仿宋_GB2312" w:cs="Times New Roman"/>
                <w:kern w:val="0"/>
                <w:sz w:val="24"/>
              </w:rPr>
            </w:pPr>
          </w:p>
        </w:tc>
        <w:tc>
          <w:tcPr>
            <w:tcW w:w="922" w:type="dxa"/>
            <w:gridSpan w:val="2"/>
            <w:vAlign w:val="center"/>
          </w:tcPr>
          <w:p>
            <w:pPr>
              <w:snapToGrid w:val="0"/>
              <w:spacing w:before="62" w:beforeLines="20"/>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8</w:t>
            </w:r>
          </w:p>
        </w:tc>
        <w:tc>
          <w:tcPr>
            <w:tcW w:w="5929" w:type="dxa"/>
            <w:gridSpan w:val="8"/>
            <w:vAlign w:val="center"/>
          </w:tcPr>
          <w:p>
            <w:pPr>
              <w:snapToGrid w:val="0"/>
              <w:spacing w:before="62" w:beforeLines="20"/>
              <w:jc w:val="center"/>
              <w:rPr>
                <w:rFonts w:ascii="Times New Roman" w:hAnsi="Times New Roman" w:eastAsia="仿宋_GB2312" w:cs="Times New Roman"/>
                <w:kern w:val="0"/>
                <w:sz w:val="24"/>
              </w:rPr>
            </w:pPr>
          </w:p>
        </w:tc>
        <w:tc>
          <w:tcPr>
            <w:tcW w:w="1417" w:type="dxa"/>
            <w:vMerge w:val="continue"/>
            <w:vAlign w:val="center"/>
          </w:tcPr>
          <w:p>
            <w:pPr>
              <w:snapToGrid w:val="0"/>
              <w:spacing w:before="62" w:beforeLines="20"/>
              <w:jc w:val="center"/>
              <w:rPr>
                <w:rFonts w:ascii="Times New Roman" w:hAnsi="Times New Roman" w:eastAsia="仿宋_GB2312"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897" w:type="dxa"/>
            <w:vMerge w:val="continue"/>
            <w:vAlign w:val="center"/>
          </w:tcPr>
          <w:p>
            <w:pPr>
              <w:snapToGrid w:val="0"/>
              <w:spacing w:before="62" w:beforeLines="20"/>
              <w:jc w:val="center"/>
              <w:rPr>
                <w:rFonts w:ascii="Times New Roman" w:hAnsi="Times New Roman" w:eastAsia="仿宋_GB2312" w:cs="Times New Roman"/>
                <w:kern w:val="0"/>
                <w:sz w:val="24"/>
              </w:rPr>
            </w:pPr>
          </w:p>
        </w:tc>
        <w:tc>
          <w:tcPr>
            <w:tcW w:w="852" w:type="dxa"/>
            <w:gridSpan w:val="2"/>
            <w:vMerge w:val="continue"/>
            <w:vAlign w:val="center"/>
          </w:tcPr>
          <w:p>
            <w:pPr>
              <w:snapToGrid w:val="0"/>
              <w:spacing w:before="62" w:beforeLines="20"/>
              <w:jc w:val="center"/>
              <w:rPr>
                <w:rFonts w:ascii="Times New Roman" w:hAnsi="Times New Roman" w:eastAsia="仿宋_GB2312" w:cs="Times New Roman"/>
                <w:kern w:val="0"/>
                <w:sz w:val="24"/>
              </w:rPr>
            </w:pPr>
          </w:p>
        </w:tc>
        <w:tc>
          <w:tcPr>
            <w:tcW w:w="922" w:type="dxa"/>
            <w:gridSpan w:val="2"/>
            <w:vAlign w:val="center"/>
          </w:tcPr>
          <w:p>
            <w:pPr>
              <w:snapToGrid w:val="0"/>
              <w:spacing w:before="62" w:beforeLines="20"/>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9</w:t>
            </w:r>
          </w:p>
        </w:tc>
        <w:tc>
          <w:tcPr>
            <w:tcW w:w="5929" w:type="dxa"/>
            <w:gridSpan w:val="8"/>
            <w:vAlign w:val="center"/>
          </w:tcPr>
          <w:p>
            <w:pPr>
              <w:snapToGrid w:val="0"/>
              <w:spacing w:before="62" w:beforeLines="20"/>
              <w:jc w:val="center"/>
              <w:rPr>
                <w:rFonts w:ascii="Times New Roman" w:hAnsi="Times New Roman" w:eastAsia="仿宋_GB2312" w:cs="Times New Roman"/>
                <w:kern w:val="0"/>
                <w:sz w:val="24"/>
              </w:rPr>
            </w:pPr>
          </w:p>
        </w:tc>
        <w:tc>
          <w:tcPr>
            <w:tcW w:w="1417" w:type="dxa"/>
            <w:vMerge w:val="continue"/>
            <w:vAlign w:val="center"/>
          </w:tcPr>
          <w:p>
            <w:pPr>
              <w:snapToGrid w:val="0"/>
              <w:spacing w:before="62" w:beforeLines="20"/>
              <w:jc w:val="center"/>
              <w:rPr>
                <w:rFonts w:ascii="Times New Roman" w:hAnsi="Times New Roman" w:eastAsia="仿宋_GB2312"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897" w:type="dxa"/>
            <w:vMerge w:val="continue"/>
            <w:vAlign w:val="center"/>
          </w:tcPr>
          <w:p>
            <w:pPr>
              <w:snapToGrid w:val="0"/>
              <w:spacing w:before="62" w:beforeLines="20"/>
              <w:jc w:val="center"/>
              <w:rPr>
                <w:rFonts w:ascii="Times New Roman" w:hAnsi="Times New Roman" w:eastAsia="仿宋_GB2312" w:cs="Times New Roman"/>
                <w:kern w:val="0"/>
                <w:sz w:val="24"/>
              </w:rPr>
            </w:pPr>
          </w:p>
        </w:tc>
        <w:tc>
          <w:tcPr>
            <w:tcW w:w="852" w:type="dxa"/>
            <w:gridSpan w:val="2"/>
            <w:vMerge w:val="continue"/>
            <w:vAlign w:val="center"/>
          </w:tcPr>
          <w:p>
            <w:pPr>
              <w:snapToGrid w:val="0"/>
              <w:spacing w:before="62" w:beforeLines="20"/>
              <w:jc w:val="center"/>
              <w:rPr>
                <w:rFonts w:ascii="Times New Roman" w:hAnsi="Times New Roman" w:eastAsia="仿宋_GB2312" w:cs="Times New Roman"/>
                <w:kern w:val="0"/>
                <w:sz w:val="24"/>
              </w:rPr>
            </w:pPr>
          </w:p>
        </w:tc>
        <w:tc>
          <w:tcPr>
            <w:tcW w:w="922" w:type="dxa"/>
            <w:gridSpan w:val="2"/>
            <w:vAlign w:val="center"/>
          </w:tcPr>
          <w:p>
            <w:pPr>
              <w:snapToGrid w:val="0"/>
              <w:spacing w:before="62" w:beforeLines="20"/>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10</w:t>
            </w:r>
          </w:p>
        </w:tc>
        <w:tc>
          <w:tcPr>
            <w:tcW w:w="5929" w:type="dxa"/>
            <w:gridSpan w:val="8"/>
            <w:vAlign w:val="center"/>
          </w:tcPr>
          <w:p>
            <w:pPr>
              <w:snapToGrid w:val="0"/>
              <w:spacing w:before="62" w:beforeLines="20"/>
              <w:jc w:val="center"/>
              <w:rPr>
                <w:rFonts w:ascii="Times New Roman" w:hAnsi="Times New Roman" w:eastAsia="仿宋_GB2312" w:cs="Times New Roman"/>
                <w:kern w:val="0"/>
                <w:sz w:val="24"/>
              </w:rPr>
            </w:pPr>
          </w:p>
        </w:tc>
        <w:tc>
          <w:tcPr>
            <w:tcW w:w="1417" w:type="dxa"/>
            <w:vMerge w:val="continue"/>
            <w:vAlign w:val="center"/>
          </w:tcPr>
          <w:p>
            <w:pPr>
              <w:snapToGrid w:val="0"/>
              <w:spacing w:before="62" w:beforeLines="20"/>
              <w:jc w:val="center"/>
              <w:rPr>
                <w:rFonts w:ascii="Times New Roman" w:hAnsi="Times New Roman" w:eastAsia="仿宋_GB2312"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897" w:type="dxa"/>
            <w:vMerge w:val="continue"/>
            <w:vAlign w:val="center"/>
          </w:tcPr>
          <w:p>
            <w:pPr>
              <w:snapToGrid w:val="0"/>
              <w:spacing w:before="62" w:beforeLines="20"/>
              <w:jc w:val="center"/>
              <w:rPr>
                <w:rFonts w:ascii="Times New Roman" w:hAnsi="Times New Roman" w:eastAsia="仿宋_GB2312" w:cs="Times New Roman"/>
                <w:kern w:val="0"/>
                <w:sz w:val="24"/>
              </w:rPr>
            </w:pPr>
          </w:p>
        </w:tc>
        <w:tc>
          <w:tcPr>
            <w:tcW w:w="852" w:type="dxa"/>
            <w:gridSpan w:val="2"/>
            <w:vMerge w:val="restart"/>
            <w:vAlign w:val="center"/>
          </w:tcPr>
          <w:p>
            <w:pPr>
              <w:snapToGrid w:val="0"/>
              <w:spacing w:before="62" w:beforeLines="20"/>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服务商</w:t>
            </w:r>
          </w:p>
        </w:tc>
        <w:tc>
          <w:tcPr>
            <w:tcW w:w="922" w:type="dxa"/>
            <w:gridSpan w:val="2"/>
            <w:vAlign w:val="center"/>
          </w:tcPr>
          <w:p>
            <w:pPr>
              <w:snapToGrid w:val="0"/>
              <w:spacing w:before="62" w:beforeLines="20"/>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序号</w:t>
            </w:r>
          </w:p>
        </w:tc>
        <w:tc>
          <w:tcPr>
            <w:tcW w:w="5929" w:type="dxa"/>
            <w:gridSpan w:val="8"/>
            <w:vAlign w:val="center"/>
          </w:tcPr>
          <w:p>
            <w:pPr>
              <w:snapToGrid w:val="0"/>
              <w:spacing w:before="62" w:beforeLines="20"/>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华为ISV服务商名称</w:t>
            </w:r>
          </w:p>
        </w:tc>
        <w:tc>
          <w:tcPr>
            <w:tcW w:w="1417" w:type="dxa"/>
            <w:vMerge w:val="restart"/>
            <w:vAlign w:val="center"/>
          </w:tcPr>
          <w:p>
            <w:pPr>
              <w:snapToGrid w:val="0"/>
              <w:spacing w:before="62" w:beforeLines="20"/>
              <w:rPr>
                <w:rFonts w:ascii="Times New Roman" w:hAnsi="Times New Roman" w:eastAsia="仿宋_GB2312" w:cs="Times New Roman"/>
                <w:kern w:val="0"/>
                <w:sz w:val="24"/>
              </w:rPr>
            </w:pPr>
            <w:r>
              <w:rPr>
                <w:rFonts w:ascii="Times New Roman" w:hAnsi="Times New Roman" w:eastAsia="仿宋_GB2312" w:cs="Times New Roman"/>
                <w:kern w:val="0"/>
                <w:sz w:val="24"/>
              </w:rPr>
              <w:t>每家服务商须在本页对应处加盖公章。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897" w:type="dxa"/>
            <w:vMerge w:val="continue"/>
            <w:vAlign w:val="center"/>
          </w:tcPr>
          <w:p>
            <w:pPr>
              <w:snapToGrid w:val="0"/>
              <w:spacing w:before="62" w:beforeLines="20"/>
              <w:jc w:val="center"/>
              <w:rPr>
                <w:rFonts w:ascii="Times New Roman" w:hAnsi="Times New Roman" w:eastAsia="仿宋_GB2312" w:cs="Times New Roman"/>
                <w:kern w:val="0"/>
                <w:sz w:val="24"/>
              </w:rPr>
            </w:pPr>
          </w:p>
        </w:tc>
        <w:tc>
          <w:tcPr>
            <w:tcW w:w="852" w:type="dxa"/>
            <w:gridSpan w:val="2"/>
            <w:vMerge w:val="continue"/>
            <w:vAlign w:val="center"/>
          </w:tcPr>
          <w:p>
            <w:pPr>
              <w:snapToGrid w:val="0"/>
              <w:spacing w:before="62" w:beforeLines="20"/>
              <w:jc w:val="center"/>
              <w:rPr>
                <w:rFonts w:ascii="Times New Roman" w:hAnsi="Times New Roman" w:eastAsia="仿宋_GB2312" w:cs="Times New Roman"/>
                <w:kern w:val="0"/>
                <w:sz w:val="24"/>
              </w:rPr>
            </w:pPr>
          </w:p>
        </w:tc>
        <w:tc>
          <w:tcPr>
            <w:tcW w:w="922" w:type="dxa"/>
            <w:gridSpan w:val="2"/>
            <w:vAlign w:val="center"/>
          </w:tcPr>
          <w:p>
            <w:pPr>
              <w:snapToGrid w:val="0"/>
              <w:spacing w:before="62" w:beforeLines="20"/>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1</w:t>
            </w:r>
          </w:p>
        </w:tc>
        <w:tc>
          <w:tcPr>
            <w:tcW w:w="5929" w:type="dxa"/>
            <w:gridSpan w:val="8"/>
            <w:vAlign w:val="center"/>
          </w:tcPr>
          <w:p>
            <w:pPr>
              <w:snapToGrid w:val="0"/>
              <w:spacing w:before="62" w:beforeLines="20"/>
              <w:jc w:val="center"/>
              <w:rPr>
                <w:rFonts w:ascii="Times New Roman" w:hAnsi="Times New Roman" w:eastAsia="仿宋_GB2312" w:cs="Times New Roman"/>
                <w:kern w:val="0"/>
                <w:sz w:val="24"/>
              </w:rPr>
            </w:pPr>
          </w:p>
        </w:tc>
        <w:tc>
          <w:tcPr>
            <w:tcW w:w="1417" w:type="dxa"/>
            <w:vMerge w:val="continue"/>
            <w:vAlign w:val="center"/>
          </w:tcPr>
          <w:p>
            <w:pPr>
              <w:snapToGrid w:val="0"/>
              <w:spacing w:before="62" w:beforeLines="20"/>
              <w:jc w:val="center"/>
              <w:rPr>
                <w:rFonts w:ascii="Times New Roman" w:hAnsi="Times New Roman" w:eastAsia="仿宋_GB2312"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897" w:type="dxa"/>
            <w:vMerge w:val="continue"/>
            <w:vAlign w:val="center"/>
          </w:tcPr>
          <w:p>
            <w:pPr>
              <w:snapToGrid w:val="0"/>
              <w:spacing w:before="62" w:beforeLines="20"/>
              <w:jc w:val="center"/>
              <w:rPr>
                <w:rFonts w:ascii="Times New Roman" w:hAnsi="Times New Roman" w:eastAsia="仿宋_GB2312" w:cs="Times New Roman"/>
                <w:kern w:val="0"/>
                <w:sz w:val="24"/>
              </w:rPr>
            </w:pPr>
          </w:p>
        </w:tc>
        <w:tc>
          <w:tcPr>
            <w:tcW w:w="852" w:type="dxa"/>
            <w:gridSpan w:val="2"/>
            <w:vMerge w:val="continue"/>
            <w:vAlign w:val="center"/>
          </w:tcPr>
          <w:p>
            <w:pPr>
              <w:snapToGrid w:val="0"/>
              <w:spacing w:before="62" w:beforeLines="20"/>
              <w:jc w:val="center"/>
              <w:rPr>
                <w:rFonts w:ascii="Times New Roman" w:hAnsi="Times New Roman" w:eastAsia="仿宋_GB2312" w:cs="Times New Roman"/>
                <w:kern w:val="0"/>
                <w:sz w:val="24"/>
              </w:rPr>
            </w:pPr>
          </w:p>
        </w:tc>
        <w:tc>
          <w:tcPr>
            <w:tcW w:w="922" w:type="dxa"/>
            <w:gridSpan w:val="2"/>
            <w:vAlign w:val="center"/>
          </w:tcPr>
          <w:p>
            <w:pPr>
              <w:snapToGrid w:val="0"/>
              <w:spacing w:before="62" w:beforeLines="20"/>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2</w:t>
            </w:r>
          </w:p>
        </w:tc>
        <w:tc>
          <w:tcPr>
            <w:tcW w:w="5929" w:type="dxa"/>
            <w:gridSpan w:val="8"/>
            <w:vAlign w:val="center"/>
          </w:tcPr>
          <w:p>
            <w:pPr>
              <w:snapToGrid w:val="0"/>
              <w:spacing w:before="62" w:beforeLines="20"/>
              <w:jc w:val="center"/>
              <w:rPr>
                <w:rFonts w:ascii="Times New Roman" w:hAnsi="Times New Roman" w:eastAsia="仿宋_GB2312" w:cs="Times New Roman"/>
                <w:kern w:val="0"/>
                <w:sz w:val="24"/>
              </w:rPr>
            </w:pPr>
          </w:p>
        </w:tc>
        <w:tc>
          <w:tcPr>
            <w:tcW w:w="1417" w:type="dxa"/>
            <w:vMerge w:val="continue"/>
            <w:vAlign w:val="center"/>
          </w:tcPr>
          <w:p>
            <w:pPr>
              <w:snapToGrid w:val="0"/>
              <w:spacing w:before="62" w:beforeLines="20"/>
              <w:jc w:val="center"/>
              <w:rPr>
                <w:rFonts w:ascii="Times New Roman" w:hAnsi="Times New Roman" w:eastAsia="仿宋_GB2312"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897" w:type="dxa"/>
            <w:vMerge w:val="continue"/>
            <w:vAlign w:val="center"/>
          </w:tcPr>
          <w:p>
            <w:pPr>
              <w:snapToGrid w:val="0"/>
              <w:spacing w:before="62" w:beforeLines="20"/>
              <w:jc w:val="center"/>
              <w:rPr>
                <w:rFonts w:ascii="Times New Roman" w:hAnsi="Times New Roman" w:eastAsia="仿宋_GB2312" w:cs="Times New Roman"/>
                <w:kern w:val="0"/>
                <w:sz w:val="24"/>
              </w:rPr>
            </w:pPr>
          </w:p>
        </w:tc>
        <w:tc>
          <w:tcPr>
            <w:tcW w:w="852" w:type="dxa"/>
            <w:gridSpan w:val="2"/>
            <w:vMerge w:val="continue"/>
            <w:vAlign w:val="center"/>
          </w:tcPr>
          <w:p>
            <w:pPr>
              <w:snapToGrid w:val="0"/>
              <w:spacing w:before="62" w:beforeLines="20"/>
              <w:jc w:val="center"/>
              <w:rPr>
                <w:rFonts w:ascii="Times New Roman" w:hAnsi="Times New Roman" w:eastAsia="仿宋_GB2312" w:cs="Times New Roman"/>
                <w:kern w:val="0"/>
                <w:sz w:val="24"/>
              </w:rPr>
            </w:pPr>
          </w:p>
        </w:tc>
        <w:tc>
          <w:tcPr>
            <w:tcW w:w="922" w:type="dxa"/>
            <w:gridSpan w:val="2"/>
            <w:vAlign w:val="center"/>
          </w:tcPr>
          <w:p>
            <w:pPr>
              <w:snapToGrid w:val="0"/>
              <w:spacing w:before="62" w:beforeLines="20"/>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3</w:t>
            </w:r>
          </w:p>
        </w:tc>
        <w:tc>
          <w:tcPr>
            <w:tcW w:w="5929" w:type="dxa"/>
            <w:gridSpan w:val="8"/>
            <w:vAlign w:val="center"/>
          </w:tcPr>
          <w:p>
            <w:pPr>
              <w:snapToGrid w:val="0"/>
              <w:spacing w:before="62" w:beforeLines="20"/>
              <w:jc w:val="center"/>
              <w:rPr>
                <w:rFonts w:ascii="Times New Roman" w:hAnsi="Times New Roman" w:eastAsia="仿宋_GB2312" w:cs="Times New Roman"/>
                <w:kern w:val="0"/>
                <w:sz w:val="24"/>
              </w:rPr>
            </w:pPr>
          </w:p>
        </w:tc>
        <w:tc>
          <w:tcPr>
            <w:tcW w:w="1417" w:type="dxa"/>
            <w:vMerge w:val="continue"/>
            <w:vAlign w:val="center"/>
          </w:tcPr>
          <w:p>
            <w:pPr>
              <w:snapToGrid w:val="0"/>
              <w:spacing w:before="62" w:beforeLines="20"/>
              <w:jc w:val="center"/>
              <w:rPr>
                <w:rFonts w:ascii="Times New Roman" w:hAnsi="Times New Roman" w:eastAsia="仿宋_GB2312"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1749" w:type="dxa"/>
            <w:gridSpan w:val="3"/>
            <w:vAlign w:val="center"/>
          </w:tcPr>
          <w:p>
            <w:pPr>
              <w:snapToGrid w:val="0"/>
              <w:spacing w:before="62" w:beforeLines="20"/>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项目总投入额</w:t>
            </w:r>
          </w:p>
        </w:tc>
        <w:tc>
          <w:tcPr>
            <w:tcW w:w="2598" w:type="dxa"/>
            <w:gridSpan w:val="5"/>
            <w:vAlign w:val="center"/>
          </w:tcPr>
          <w:p>
            <w:pPr>
              <w:snapToGrid w:val="0"/>
              <w:spacing w:before="62" w:beforeLines="20"/>
              <w:jc w:val="center"/>
              <w:rPr>
                <w:rFonts w:ascii="Times New Roman" w:hAnsi="Times New Roman" w:eastAsia="仿宋_GB2312" w:cs="Times New Roman"/>
                <w:kern w:val="0"/>
                <w:sz w:val="24"/>
              </w:rPr>
            </w:pPr>
          </w:p>
        </w:tc>
        <w:tc>
          <w:tcPr>
            <w:tcW w:w="2268" w:type="dxa"/>
            <w:gridSpan w:val="3"/>
            <w:vAlign w:val="center"/>
          </w:tcPr>
          <w:p>
            <w:pPr>
              <w:snapToGrid w:val="0"/>
              <w:spacing w:before="62" w:beforeLines="20"/>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财政扶持额度</w:t>
            </w:r>
          </w:p>
        </w:tc>
        <w:tc>
          <w:tcPr>
            <w:tcW w:w="1985" w:type="dxa"/>
            <w:gridSpan w:val="2"/>
            <w:vAlign w:val="center"/>
          </w:tcPr>
          <w:p>
            <w:pPr>
              <w:snapToGrid w:val="0"/>
              <w:spacing w:before="62" w:beforeLines="20"/>
              <w:jc w:val="center"/>
              <w:rPr>
                <w:rFonts w:ascii="Times New Roman" w:hAnsi="Times New Roman" w:eastAsia="仿宋_GB2312" w:cs="Times New Roman"/>
                <w:kern w:val="0"/>
                <w:sz w:val="24"/>
              </w:rPr>
            </w:pPr>
          </w:p>
        </w:tc>
        <w:tc>
          <w:tcPr>
            <w:tcW w:w="1417" w:type="dxa"/>
            <w:vAlign w:val="center"/>
          </w:tcPr>
          <w:p>
            <w:pPr>
              <w:snapToGrid w:val="0"/>
              <w:spacing w:before="62" w:beforeLines="20"/>
              <w:rPr>
                <w:rFonts w:ascii="Times New Roman" w:hAnsi="Times New Roman" w:eastAsia="仿宋_GB2312" w:cs="Times New Roman"/>
                <w:kern w:val="0"/>
                <w:sz w:val="24"/>
              </w:rPr>
            </w:pPr>
            <w:r>
              <w:rPr>
                <w:rFonts w:ascii="Times New Roman" w:hAnsi="Times New Roman" w:eastAsia="仿宋_GB2312" w:cs="Times New Roman"/>
                <w:kern w:val="0"/>
                <w:sz w:val="24"/>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1749" w:type="dxa"/>
            <w:gridSpan w:val="3"/>
            <w:vAlign w:val="center"/>
          </w:tcPr>
          <w:p>
            <w:pPr>
              <w:snapToGrid w:val="0"/>
              <w:spacing w:before="62" w:beforeLines="20"/>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项目起止时间</w:t>
            </w:r>
          </w:p>
        </w:tc>
        <w:tc>
          <w:tcPr>
            <w:tcW w:w="6851" w:type="dxa"/>
            <w:gridSpan w:val="10"/>
            <w:vAlign w:val="center"/>
          </w:tcPr>
          <w:p>
            <w:pPr>
              <w:snapToGrid w:val="0"/>
              <w:spacing w:before="62" w:beforeLines="20"/>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年   月   日至   年   月   日</w:t>
            </w:r>
          </w:p>
        </w:tc>
        <w:tc>
          <w:tcPr>
            <w:tcW w:w="1417" w:type="dxa"/>
            <w:vAlign w:val="center"/>
          </w:tcPr>
          <w:p>
            <w:pPr>
              <w:snapToGrid w:val="0"/>
              <w:spacing w:before="62" w:beforeLines="20"/>
              <w:rPr>
                <w:rFonts w:ascii="Times New Roman" w:hAnsi="Times New Roman" w:eastAsia="仿宋_GB2312" w:cs="Times New Roman"/>
                <w:kern w:val="0"/>
                <w:sz w:val="24"/>
              </w:rPr>
            </w:pPr>
            <w:r>
              <w:rPr>
                <w:rFonts w:ascii="Times New Roman" w:hAnsi="Times New Roman" w:eastAsia="仿宋_GB2312" w:cs="Times New Roman"/>
                <w:kern w:val="0"/>
                <w:sz w:val="24"/>
              </w:rPr>
              <w:t>不超过一年。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134" w:type="dxa"/>
            <w:gridSpan w:val="2"/>
            <w:vMerge w:val="restart"/>
            <w:vAlign w:val="center"/>
          </w:tcPr>
          <w:p>
            <w:pPr>
              <w:snapToGrid w:val="0"/>
              <w:spacing w:before="62" w:beforeLines="20"/>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总体绩效目标</w:t>
            </w:r>
          </w:p>
        </w:tc>
        <w:tc>
          <w:tcPr>
            <w:tcW w:w="922" w:type="dxa"/>
            <w:gridSpan w:val="2"/>
            <w:vAlign w:val="center"/>
          </w:tcPr>
          <w:p>
            <w:pPr>
              <w:pStyle w:val="15"/>
              <w:jc w:val="both"/>
              <w:rPr>
                <w:rFonts w:ascii="Times New Roman" w:hAnsi="Times New Roman" w:cs="Times New Roman"/>
                <w:kern w:val="0"/>
                <w:sz w:val="24"/>
              </w:rPr>
            </w:pPr>
            <w:r>
              <w:rPr>
                <w:rFonts w:hint="eastAsia" w:ascii="Times New Roman" w:hAnsi="Times New Roman" w:cs="Times New Roman"/>
              </w:rPr>
              <w:t>经济效益</w:t>
            </w:r>
          </w:p>
        </w:tc>
        <w:tc>
          <w:tcPr>
            <w:tcW w:w="1548" w:type="dxa"/>
            <w:gridSpan w:val="3"/>
            <w:vAlign w:val="center"/>
          </w:tcPr>
          <w:p>
            <w:pPr>
              <w:pStyle w:val="15"/>
              <w:jc w:val="both"/>
              <w:rPr>
                <w:rFonts w:ascii="Times New Roman" w:hAnsi="Times New Roman" w:cs="Times New Roman"/>
                <w:kern w:val="0"/>
                <w:sz w:val="24"/>
              </w:rPr>
            </w:pPr>
            <w:r>
              <w:rPr>
                <w:rFonts w:hint="eastAsia" w:ascii="Times New Roman" w:hAnsi="Times New Roman" w:cs="Times New Roman"/>
              </w:rPr>
              <w:t>提出不少于</w:t>
            </w:r>
            <w:r>
              <w:rPr>
                <w:rFonts w:ascii="Times New Roman" w:hAnsi="Times New Roman" w:cs="Times New Roman"/>
              </w:rPr>
              <w:t>3项已实现的</w:t>
            </w:r>
            <w:r>
              <w:rPr>
                <w:rFonts w:hint="eastAsia" w:ascii="Times New Roman" w:hAnsi="Times New Roman" w:cs="Times New Roman"/>
              </w:rPr>
              <w:t>、</w:t>
            </w:r>
            <w:r>
              <w:rPr>
                <w:rFonts w:ascii="Times New Roman" w:hAnsi="Times New Roman" w:cs="Times New Roman"/>
              </w:rPr>
              <w:t>量化的经济社会效益指标。</w:t>
            </w:r>
          </w:p>
        </w:tc>
        <w:tc>
          <w:tcPr>
            <w:tcW w:w="1478" w:type="dxa"/>
            <w:gridSpan w:val="2"/>
            <w:vAlign w:val="center"/>
          </w:tcPr>
          <w:p>
            <w:pPr>
              <w:pStyle w:val="15"/>
              <w:jc w:val="both"/>
              <w:rPr>
                <w:rFonts w:ascii="Times New Roman" w:hAnsi="Times New Roman" w:cs="Times New Roman"/>
                <w:kern w:val="0"/>
                <w:sz w:val="24"/>
              </w:rPr>
            </w:pPr>
            <w:r>
              <w:rPr>
                <w:rFonts w:hint="eastAsia" w:ascii="Times New Roman" w:hAnsi="Times New Roman" w:cs="Times New Roman"/>
              </w:rPr>
              <w:t>●承诺三项以上已实现的、量化的经济社会效益指标；</w:t>
            </w:r>
          </w:p>
        </w:tc>
        <w:tc>
          <w:tcPr>
            <w:tcW w:w="3518" w:type="dxa"/>
            <w:gridSpan w:val="4"/>
            <w:vAlign w:val="center"/>
          </w:tcPr>
          <w:p>
            <w:pPr>
              <w:pStyle w:val="15"/>
              <w:spacing w:line="240" w:lineRule="exact"/>
              <w:jc w:val="both"/>
              <w:rPr>
                <w:rFonts w:ascii="Times New Roman" w:hAnsi="Times New Roman" w:cs="Times New Roman"/>
              </w:rPr>
            </w:pPr>
            <w:r>
              <w:rPr>
                <w:rFonts w:hint="eastAsia" w:ascii="Times New Roman" w:hAnsi="Times New Roman" w:cs="Times New Roman"/>
              </w:rPr>
              <w:t>从以下</w:t>
            </w:r>
            <w:r>
              <w:rPr>
                <w:rFonts w:ascii="Times New Roman" w:hAnsi="Times New Roman" w:cs="Times New Roman"/>
              </w:rPr>
              <w:t>5项经济效益指标中，</w:t>
            </w:r>
            <w:r>
              <w:rPr>
                <w:rFonts w:hint="eastAsia" w:ascii="Times New Roman" w:hAnsi="Times New Roman" w:cs="Times New Roman"/>
              </w:rPr>
              <w:t>承诺</w:t>
            </w:r>
            <w:r>
              <w:rPr>
                <w:rFonts w:ascii="Times New Roman" w:hAnsi="Times New Roman" w:cs="Times New Roman"/>
              </w:rPr>
              <w:t>不少于3项量化的经济社会效益指标：</w:t>
            </w:r>
          </w:p>
          <w:p>
            <w:pPr>
              <w:pStyle w:val="15"/>
              <w:spacing w:line="240" w:lineRule="exact"/>
              <w:jc w:val="both"/>
              <w:rPr>
                <w:rFonts w:ascii="Times New Roman" w:hAnsi="Times New Roman" w:cs="Times New Roman"/>
              </w:rPr>
            </w:pPr>
            <w:r>
              <w:rPr>
                <w:rFonts w:hint="eastAsia" w:ascii="Times New Roman" w:hAnsi="Times New Roman" w:cs="Times New Roman"/>
              </w:rPr>
              <w:t>□降低运营成本</w:t>
            </w:r>
          </w:p>
          <w:p>
            <w:pPr>
              <w:pStyle w:val="15"/>
              <w:spacing w:line="240" w:lineRule="exact"/>
              <w:jc w:val="both"/>
              <w:rPr>
                <w:rFonts w:ascii="Times New Roman" w:hAnsi="Times New Roman" w:cs="Times New Roman"/>
              </w:rPr>
            </w:pPr>
            <w:r>
              <w:rPr>
                <w:rFonts w:hint="eastAsia" w:ascii="Times New Roman" w:hAnsi="Times New Roman" w:cs="Times New Roman"/>
              </w:rPr>
              <w:t>□降低不良品率</w:t>
            </w:r>
          </w:p>
          <w:p>
            <w:pPr>
              <w:pStyle w:val="15"/>
              <w:spacing w:line="240" w:lineRule="exact"/>
              <w:jc w:val="both"/>
              <w:rPr>
                <w:rFonts w:ascii="Times New Roman" w:hAnsi="Times New Roman" w:cs="Times New Roman"/>
              </w:rPr>
            </w:pPr>
            <w:r>
              <w:rPr>
                <w:rFonts w:hint="eastAsia" w:ascii="Times New Roman" w:hAnsi="Times New Roman" w:cs="Times New Roman"/>
              </w:rPr>
              <w:t>□提升生产效率</w:t>
            </w:r>
          </w:p>
          <w:p>
            <w:pPr>
              <w:pStyle w:val="15"/>
              <w:spacing w:line="240" w:lineRule="exact"/>
              <w:jc w:val="both"/>
              <w:rPr>
                <w:rFonts w:ascii="Times New Roman" w:hAnsi="Times New Roman" w:cs="Times New Roman"/>
              </w:rPr>
            </w:pPr>
            <w:r>
              <w:rPr>
                <w:rFonts w:hint="eastAsia" w:ascii="Times New Roman" w:hAnsi="Times New Roman" w:cs="Times New Roman"/>
              </w:rPr>
              <w:t>□提升能耗利用</w:t>
            </w:r>
          </w:p>
          <w:p>
            <w:pPr>
              <w:pStyle w:val="15"/>
              <w:spacing w:line="240" w:lineRule="exact"/>
              <w:jc w:val="both"/>
              <w:rPr>
                <w:rFonts w:ascii="Times New Roman" w:hAnsi="Times New Roman" w:cs="Times New Roman"/>
                <w:kern w:val="0"/>
                <w:sz w:val="24"/>
              </w:rPr>
            </w:pPr>
            <w:r>
              <w:rPr>
                <w:rFonts w:hint="eastAsia" w:ascii="Times New Roman" w:hAnsi="Times New Roman" w:cs="Times New Roman"/>
              </w:rPr>
              <w:t>□提升组织与人员能力</w:t>
            </w:r>
          </w:p>
        </w:tc>
        <w:tc>
          <w:tcPr>
            <w:tcW w:w="1417" w:type="dxa"/>
            <w:vMerge w:val="restart"/>
            <w:vAlign w:val="center"/>
          </w:tcPr>
          <w:p>
            <w:pPr>
              <w:snapToGrid w:val="0"/>
              <w:spacing w:before="62" w:beforeLines="20"/>
              <w:rPr>
                <w:rFonts w:ascii="Times New Roman" w:hAnsi="Times New Roman" w:eastAsia="仿宋_GB2312" w:cs="Times New Roman"/>
                <w:color w:val="948A54"/>
                <w:kern w:val="0"/>
                <w:sz w:val="24"/>
              </w:rPr>
            </w:pPr>
            <w:r>
              <w:rPr>
                <w:rFonts w:hint="default" w:ascii="Times New Roman" w:hAnsi="Times New Roman" w:eastAsia="仿宋_GB2312" w:cs="Times New Roman"/>
                <w:kern w:val="0"/>
                <w:sz w:val="24"/>
              </w:rPr>
              <w:t>承诺</w:t>
            </w:r>
            <w:r>
              <w:rPr>
                <w:rFonts w:ascii="Times New Roman" w:hAnsi="Times New Roman" w:eastAsia="仿宋_GB2312" w:cs="Times New Roman"/>
                <w:kern w:val="0"/>
                <w:sz w:val="24"/>
              </w:rPr>
              <w:t>不少于3项可量化、可考核的绩效目标。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134" w:type="dxa"/>
            <w:gridSpan w:val="2"/>
            <w:vMerge w:val="continue"/>
            <w:vAlign w:val="center"/>
          </w:tcPr>
          <w:p>
            <w:pPr>
              <w:snapToGrid w:val="0"/>
              <w:spacing w:before="62" w:beforeLines="20"/>
              <w:jc w:val="center"/>
              <w:rPr>
                <w:rFonts w:ascii="Times New Roman" w:hAnsi="Times New Roman" w:eastAsia="仿宋_GB2312" w:cs="Times New Roman"/>
                <w:kern w:val="0"/>
                <w:sz w:val="24"/>
              </w:rPr>
            </w:pPr>
          </w:p>
        </w:tc>
        <w:tc>
          <w:tcPr>
            <w:tcW w:w="922" w:type="dxa"/>
            <w:gridSpan w:val="2"/>
            <w:vAlign w:val="center"/>
          </w:tcPr>
          <w:p>
            <w:pPr>
              <w:pStyle w:val="15"/>
              <w:jc w:val="both"/>
              <w:rPr>
                <w:rFonts w:ascii="Times New Roman" w:hAnsi="Times New Roman" w:cs="Times New Roman"/>
                <w:kern w:val="0"/>
                <w:sz w:val="24"/>
              </w:rPr>
            </w:pPr>
            <w:r>
              <w:rPr>
                <w:rFonts w:hint="eastAsia" w:ascii="Times New Roman" w:hAnsi="Times New Roman" w:cs="Times New Roman"/>
              </w:rPr>
              <w:t>降低</w:t>
            </w:r>
            <w:r>
              <w:rPr>
                <w:rFonts w:ascii="Times New Roman" w:hAnsi="Times New Roman" w:cs="Times New Roman"/>
                <w:lang w:eastAsia="zh-Hans"/>
              </w:rPr>
              <w:t>运营成本</w:t>
            </w:r>
          </w:p>
        </w:tc>
        <w:tc>
          <w:tcPr>
            <w:tcW w:w="1548" w:type="dxa"/>
            <w:gridSpan w:val="3"/>
            <w:vAlign w:val="center"/>
          </w:tcPr>
          <w:p>
            <w:pPr>
              <w:pStyle w:val="15"/>
              <w:jc w:val="both"/>
              <w:rPr>
                <w:rFonts w:ascii="Times New Roman" w:hAnsi="Times New Roman" w:cs="Times New Roman"/>
                <w:kern w:val="0"/>
                <w:sz w:val="24"/>
              </w:rPr>
            </w:pPr>
            <w:r>
              <w:rPr>
                <w:rFonts w:hint="eastAsia" w:ascii="Times New Roman" w:hAnsi="Times New Roman" w:cs="Times New Roman"/>
              </w:rPr>
              <w:t>实施数字化智能化改造后，企业</w:t>
            </w:r>
            <w:r>
              <w:rPr>
                <w:rFonts w:hint="eastAsia" w:ascii="Times New Roman" w:hAnsi="Times New Roman" w:cs="Times New Roman"/>
                <w:lang w:eastAsia="zh-Hans"/>
              </w:rPr>
              <w:t>运营成本降低</w:t>
            </w:r>
            <w:r>
              <w:rPr>
                <w:rFonts w:hint="eastAsia" w:ascii="Times New Roman" w:hAnsi="Times New Roman" w:cs="Times New Roman"/>
              </w:rPr>
              <w:t>，有效解决企业痛点难点问题。</w:t>
            </w:r>
          </w:p>
        </w:tc>
        <w:tc>
          <w:tcPr>
            <w:tcW w:w="1478" w:type="dxa"/>
            <w:gridSpan w:val="2"/>
            <w:vAlign w:val="center"/>
          </w:tcPr>
          <w:p>
            <w:pPr>
              <w:pStyle w:val="15"/>
              <w:jc w:val="both"/>
              <w:rPr>
                <w:rFonts w:ascii="Times New Roman" w:hAnsi="Times New Roman" w:cs="Times New Roman"/>
                <w:kern w:val="0"/>
                <w:sz w:val="24"/>
              </w:rPr>
            </w:pPr>
            <w:r>
              <w:rPr>
                <w:rFonts w:hint="eastAsia" w:ascii="Times New Roman" w:hAnsi="Times New Roman" w:cs="Times New Roman"/>
              </w:rPr>
              <w:t>●企业</w:t>
            </w:r>
            <w:r>
              <w:rPr>
                <w:rFonts w:hint="eastAsia" w:ascii="Times New Roman" w:hAnsi="Times New Roman" w:cs="Times New Roman"/>
                <w:lang w:eastAsia="zh-Hans"/>
              </w:rPr>
              <w:t>运营成本降低；</w:t>
            </w:r>
          </w:p>
        </w:tc>
        <w:tc>
          <w:tcPr>
            <w:tcW w:w="3518" w:type="dxa"/>
            <w:gridSpan w:val="4"/>
            <w:vAlign w:val="center"/>
          </w:tcPr>
          <w:p>
            <w:pPr>
              <w:pStyle w:val="15"/>
              <w:spacing w:line="240" w:lineRule="exact"/>
              <w:jc w:val="both"/>
              <w:rPr>
                <w:rFonts w:ascii="Times New Roman" w:hAnsi="Times New Roman" w:cs="Times New Roman"/>
                <w:lang w:eastAsia="zh-Hans"/>
              </w:rPr>
            </w:pPr>
            <w:r>
              <w:rPr>
                <w:rFonts w:hint="eastAsia" w:ascii="Times New Roman" w:hAnsi="Times New Roman" w:cs="Times New Roman"/>
                <w:lang w:val="en"/>
              </w:rPr>
              <w:t>●</w:t>
            </w:r>
            <w:r>
              <w:rPr>
                <w:rFonts w:hint="eastAsia" w:ascii="Times New Roman" w:hAnsi="Times New Roman" w:cs="Times New Roman"/>
              </w:rPr>
              <w:t>预计运营成本</w:t>
            </w:r>
            <w:r>
              <w:rPr>
                <w:rFonts w:hint="eastAsia" w:ascii="Times New Roman" w:hAnsi="Times New Roman" w:cs="Times New Roman"/>
                <w:lang w:eastAsia="zh-Hans"/>
              </w:rPr>
              <w:t>降低量化指标（</w:t>
            </w:r>
            <w:r>
              <w:rPr>
                <w:rFonts w:ascii="Times New Roman" w:hAnsi="Times New Roman" w:cs="Times New Roman"/>
                <w:lang w:eastAsia="zh-Hans"/>
              </w:rPr>
              <w:t>%）：</w:t>
            </w:r>
            <w:r>
              <w:rPr>
                <w:rFonts w:ascii="Times New Roman" w:hAnsi="Times New Roman" w:cs="Times New Roman"/>
                <w:u w:val="single"/>
              </w:rPr>
              <w:t>______</w:t>
            </w:r>
          </w:p>
          <w:p>
            <w:pPr>
              <w:pStyle w:val="15"/>
              <w:spacing w:line="240" w:lineRule="exact"/>
              <w:jc w:val="both"/>
              <w:rPr>
                <w:rFonts w:ascii="Times New Roman" w:hAnsi="Times New Roman" w:cs="Times New Roman"/>
              </w:rPr>
            </w:pPr>
            <w:r>
              <w:rPr>
                <w:rFonts w:hint="eastAsia" w:ascii="Times New Roman" w:hAnsi="Times New Roman" w:cs="Times New Roman"/>
                <w:lang w:val="en"/>
              </w:rPr>
              <w:t>●</w:t>
            </w:r>
            <w:r>
              <w:rPr>
                <w:rFonts w:hint="eastAsia" w:ascii="Times New Roman" w:hAnsi="Times New Roman" w:cs="Times New Roman"/>
                <w:lang w:eastAsia="zh-Hans"/>
              </w:rPr>
              <w:t>建设前等运营成本情况：</w:t>
            </w:r>
            <w:r>
              <w:rPr>
                <w:rFonts w:ascii="Times New Roman" w:hAnsi="Times New Roman" w:cs="Times New Roman"/>
                <w:b/>
                <w:bCs/>
                <w:u w:val="single"/>
              </w:rPr>
              <w:t>___________</w:t>
            </w:r>
            <w:r>
              <w:rPr>
                <w:rFonts w:ascii="Times New Roman" w:hAnsi="Times New Roman" w:cs="Times New Roman"/>
                <w:b/>
                <w:bCs/>
              </w:rPr>
              <w:t>_</w:t>
            </w:r>
          </w:p>
          <w:p>
            <w:pPr>
              <w:pStyle w:val="15"/>
              <w:spacing w:line="240" w:lineRule="exact"/>
              <w:jc w:val="both"/>
              <w:rPr>
                <w:rFonts w:ascii="Times New Roman" w:hAnsi="Times New Roman" w:cs="Times New Roman"/>
                <w:lang w:val="en"/>
              </w:rPr>
            </w:pPr>
            <w:r>
              <w:rPr>
                <w:rFonts w:hint="eastAsia" w:ascii="Times New Roman" w:hAnsi="Times New Roman" w:cs="Times New Roman"/>
                <w:lang w:eastAsia="zh-Hans"/>
              </w:rPr>
              <w:t>（用料、工费等运营成本）</w:t>
            </w:r>
          </w:p>
          <w:p>
            <w:pPr>
              <w:pStyle w:val="15"/>
              <w:spacing w:line="240" w:lineRule="exact"/>
              <w:jc w:val="both"/>
              <w:rPr>
                <w:rFonts w:ascii="Times New Roman" w:hAnsi="Times New Roman" w:cs="Times New Roman"/>
                <w:kern w:val="0"/>
                <w:sz w:val="24"/>
              </w:rPr>
            </w:pPr>
            <w:r>
              <w:rPr>
                <w:rFonts w:hint="eastAsia" w:ascii="Times New Roman" w:hAnsi="Times New Roman" w:cs="Times New Roman"/>
                <w:lang w:val="en"/>
              </w:rPr>
              <w:t>●</w:t>
            </w:r>
            <w:r>
              <w:rPr>
                <w:rFonts w:hint="eastAsia" w:ascii="Times New Roman" w:hAnsi="Times New Roman" w:cs="Times New Roman"/>
              </w:rPr>
              <w:t>预计</w:t>
            </w:r>
            <w:r>
              <w:rPr>
                <w:rFonts w:hint="eastAsia" w:ascii="Times New Roman" w:hAnsi="Times New Roman" w:cs="Times New Roman"/>
                <w:lang w:eastAsia="zh-Hans"/>
              </w:rPr>
              <w:t>建设后运营成本情况：</w:t>
            </w:r>
            <w:r>
              <w:rPr>
                <w:rFonts w:ascii="Times New Roman" w:hAnsi="Times New Roman" w:cs="Times New Roman"/>
                <w:u w:val="single"/>
              </w:rPr>
              <w:t>________________</w:t>
            </w:r>
          </w:p>
        </w:tc>
        <w:tc>
          <w:tcPr>
            <w:tcW w:w="1417" w:type="dxa"/>
            <w:vMerge w:val="continue"/>
            <w:vAlign w:val="center"/>
          </w:tcPr>
          <w:p>
            <w:pPr>
              <w:snapToGrid w:val="0"/>
              <w:spacing w:before="62" w:beforeLines="20"/>
              <w:jc w:val="center"/>
              <w:rPr>
                <w:rFonts w:ascii="Times New Roman" w:hAnsi="Times New Roman" w:eastAsia="仿宋_GB2312" w:cs="Times New Roman"/>
                <w:color w:val="948A54"/>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134" w:type="dxa"/>
            <w:gridSpan w:val="2"/>
            <w:vMerge w:val="continue"/>
            <w:vAlign w:val="center"/>
          </w:tcPr>
          <w:p>
            <w:pPr>
              <w:snapToGrid w:val="0"/>
              <w:spacing w:before="62" w:beforeLines="20"/>
              <w:jc w:val="center"/>
              <w:rPr>
                <w:rFonts w:ascii="Times New Roman" w:hAnsi="Times New Roman" w:eastAsia="仿宋_GB2312" w:cs="Times New Roman"/>
                <w:kern w:val="0"/>
                <w:sz w:val="24"/>
              </w:rPr>
            </w:pPr>
          </w:p>
        </w:tc>
        <w:tc>
          <w:tcPr>
            <w:tcW w:w="922" w:type="dxa"/>
            <w:gridSpan w:val="2"/>
            <w:vAlign w:val="center"/>
          </w:tcPr>
          <w:p>
            <w:pPr>
              <w:pStyle w:val="15"/>
              <w:jc w:val="both"/>
              <w:rPr>
                <w:rFonts w:ascii="Times New Roman" w:hAnsi="Times New Roman" w:cs="Times New Roman"/>
                <w:kern w:val="0"/>
                <w:sz w:val="24"/>
              </w:rPr>
            </w:pPr>
            <w:r>
              <w:rPr>
                <w:rFonts w:hint="eastAsia" w:ascii="Times New Roman" w:hAnsi="Times New Roman" w:cs="Times New Roman"/>
              </w:rPr>
              <w:t>降低</w:t>
            </w:r>
            <w:r>
              <w:rPr>
                <w:rFonts w:ascii="Times New Roman" w:hAnsi="Times New Roman" w:cs="Times New Roman"/>
              </w:rPr>
              <w:t>不良品</w:t>
            </w:r>
            <w:r>
              <w:rPr>
                <w:rFonts w:hint="eastAsia" w:ascii="Times New Roman" w:hAnsi="Times New Roman" w:cs="Times New Roman"/>
              </w:rPr>
              <w:t>率</w:t>
            </w:r>
          </w:p>
        </w:tc>
        <w:tc>
          <w:tcPr>
            <w:tcW w:w="1548" w:type="dxa"/>
            <w:gridSpan w:val="3"/>
            <w:vAlign w:val="center"/>
          </w:tcPr>
          <w:p>
            <w:pPr>
              <w:pStyle w:val="15"/>
              <w:jc w:val="both"/>
              <w:rPr>
                <w:rFonts w:ascii="Times New Roman" w:hAnsi="Times New Roman" w:cs="Times New Roman"/>
                <w:kern w:val="0"/>
                <w:sz w:val="24"/>
              </w:rPr>
            </w:pPr>
            <w:r>
              <w:rPr>
                <w:rFonts w:hint="eastAsia" w:ascii="Times New Roman" w:hAnsi="Times New Roman" w:cs="Times New Roman"/>
              </w:rPr>
              <w:t>实施数字化智能化改造后，产品平均质量水平提高。</w:t>
            </w:r>
          </w:p>
        </w:tc>
        <w:tc>
          <w:tcPr>
            <w:tcW w:w="1478" w:type="dxa"/>
            <w:gridSpan w:val="2"/>
            <w:vAlign w:val="center"/>
          </w:tcPr>
          <w:p>
            <w:pPr>
              <w:pStyle w:val="15"/>
              <w:jc w:val="both"/>
              <w:rPr>
                <w:rFonts w:ascii="Times New Roman" w:hAnsi="Times New Roman" w:cs="Times New Roman"/>
                <w:kern w:val="0"/>
                <w:sz w:val="24"/>
              </w:rPr>
            </w:pPr>
            <w:r>
              <w:rPr>
                <w:rFonts w:hint="eastAsia" w:ascii="Times New Roman" w:hAnsi="Times New Roman" w:cs="Times New Roman"/>
              </w:rPr>
              <w:t>●降低不良品率</w:t>
            </w:r>
            <w:r>
              <w:rPr>
                <w:rFonts w:hint="eastAsia" w:ascii="Times New Roman" w:hAnsi="Times New Roman" w:cs="Times New Roman"/>
                <w:lang w:eastAsia="zh-Hans"/>
              </w:rPr>
              <w:t>下降；</w:t>
            </w:r>
          </w:p>
        </w:tc>
        <w:tc>
          <w:tcPr>
            <w:tcW w:w="3518" w:type="dxa"/>
            <w:gridSpan w:val="4"/>
            <w:vAlign w:val="center"/>
          </w:tcPr>
          <w:p>
            <w:pPr>
              <w:pStyle w:val="15"/>
              <w:spacing w:line="240" w:lineRule="exact"/>
              <w:jc w:val="both"/>
              <w:rPr>
                <w:rFonts w:ascii="Times New Roman" w:hAnsi="Times New Roman" w:cs="Times New Roman"/>
                <w:lang w:eastAsia="zh-Hans"/>
              </w:rPr>
            </w:pPr>
            <w:r>
              <w:rPr>
                <w:rFonts w:hint="eastAsia" w:ascii="Times New Roman" w:hAnsi="Times New Roman" w:cs="Times New Roman"/>
                <w:lang w:val="en"/>
              </w:rPr>
              <w:t>●</w:t>
            </w:r>
            <w:r>
              <w:rPr>
                <w:rFonts w:hint="eastAsia" w:ascii="Times New Roman" w:hAnsi="Times New Roman" w:cs="Times New Roman"/>
              </w:rPr>
              <w:t>预计</w:t>
            </w:r>
            <w:r>
              <w:rPr>
                <w:rFonts w:hint="eastAsia" w:ascii="Times New Roman" w:hAnsi="Times New Roman" w:cs="Times New Roman"/>
                <w:lang w:eastAsia="zh-Hans"/>
              </w:rPr>
              <w:t>产品不良品率降低量化指标（</w:t>
            </w:r>
            <w:r>
              <w:rPr>
                <w:rFonts w:ascii="Times New Roman" w:hAnsi="Times New Roman" w:cs="Times New Roman"/>
                <w:lang w:eastAsia="zh-Hans"/>
              </w:rPr>
              <w:t>%）：</w:t>
            </w:r>
            <w:r>
              <w:rPr>
                <w:rFonts w:ascii="Times New Roman" w:hAnsi="Times New Roman" w:cs="Times New Roman"/>
              </w:rPr>
              <w:t>_</w:t>
            </w:r>
            <w:r>
              <w:rPr>
                <w:rFonts w:ascii="Times New Roman" w:hAnsi="Times New Roman" w:cs="Times New Roman"/>
                <w:u w:val="single"/>
              </w:rPr>
              <w:t>_____</w:t>
            </w:r>
          </w:p>
          <w:p>
            <w:pPr>
              <w:pStyle w:val="15"/>
              <w:spacing w:line="240" w:lineRule="exact"/>
              <w:jc w:val="both"/>
              <w:rPr>
                <w:rFonts w:ascii="Times New Roman" w:hAnsi="Times New Roman" w:cs="Times New Roman"/>
                <w:lang w:val="en"/>
              </w:rPr>
            </w:pPr>
            <w:r>
              <w:rPr>
                <w:rFonts w:hint="eastAsia" w:ascii="Times New Roman" w:hAnsi="Times New Roman" w:cs="Times New Roman"/>
                <w:lang w:val="en"/>
              </w:rPr>
              <w:t>●</w:t>
            </w:r>
            <w:r>
              <w:rPr>
                <w:rFonts w:hint="eastAsia" w:ascii="Times New Roman" w:hAnsi="Times New Roman" w:cs="Times New Roman"/>
                <w:lang w:eastAsia="zh-Hans"/>
              </w:rPr>
              <w:t>建设前产品不良品率情况：</w:t>
            </w:r>
            <w:r>
              <w:rPr>
                <w:rFonts w:ascii="Times New Roman" w:hAnsi="Times New Roman" w:cs="Times New Roman"/>
                <w:u w:val="single"/>
              </w:rPr>
              <w:t>___</w:t>
            </w:r>
            <w:r>
              <w:rPr>
                <w:rFonts w:ascii="Times New Roman" w:hAnsi="Times New Roman" w:cs="Times New Roman"/>
              </w:rPr>
              <w:t>_，</w:t>
            </w:r>
          </w:p>
          <w:p>
            <w:pPr>
              <w:pStyle w:val="15"/>
              <w:spacing w:line="240" w:lineRule="exact"/>
              <w:jc w:val="both"/>
              <w:rPr>
                <w:rFonts w:ascii="Times New Roman" w:hAnsi="Times New Roman" w:cs="Times New Roman"/>
                <w:kern w:val="0"/>
                <w:sz w:val="24"/>
              </w:rPr>
            </w:pPr>
            <w:r>
              <w:rPr>
                <w:rFonts w:hint="eastAsia" w:ascii="Times New Roman" w:hAnsi="Times New Roman" w:cs="Times New Roman"/>
                <w:lang w:val="en"/>
              </w:rPr>
              <w:t>●</w:t>
            </w:r>
            <w:r>
              <w:rPr>
                <w:rFonts w:hint="eastAsia" w:ascii="Times New Roman" w:hAnsi="Times New Roman" w:cs="Times New Roman"/>
              </w:rPr>
              <w:t>预计</w:t>
            </w:r>
            <w:r>
              <w:rPr>
                <w:rFonts w:hint="eastAsia" w:ascii="Times New Roman" w:hAnsi="Times New Roman" w:cs="Times New Roman"/>
                <w:lang w:eastAsia="zh-Hans"/>
              </w:rPr>
              <w:t>建设后产品不良品率情况：</w:t>
            </w:r>
            <w:r>
              <w:rPr>
                <w:rFonts w:ascii="Times New Roman" w:hAnsi="Times New Roman" w:cs="Times New Roman"/>
                <w:u w:val="single"/>
              </w:rPr>
              <w:t>____</w:t>
            </w:r>
          </w:p>
        </w:tc>
        <w:tc>
          <w:tcPr>
            <w:tcW w:w="1417" w:type="dxa"/>
            <w:vMerge w:val="continue"/>
            <w:vAlign w:val="center"/>
          </w:tcPr>
          <w:p>
            <w:pPr>
              <w:snapToGrid w:val="0"/>
              <w:spacing w:before="62" w:beforeLines="20"/>
              <w:jc w:val="center"/>
              <w:rPr>
                <w:rFonts w:ascii="Times New Roman" w:hAnsi="Times New Roman" w:eastAsia="仿宋_GB2312" w:cs="Times New Roman"/>
                <w:color w:val="948A54"/>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134" w:type="dxa"/>
            <w:gridSpan w:val="2"/>
            <w:vMerge w:val="continue"/>
            <w:vAlign w:val="center"/>
          </w:tcPr>
          <w:p>
            <w:pPr>
              <w:snapToGrid w:val="0"/>
              <w:spacing w:before="62" w:beforeLines="20"/>
              <w:jc w:val="center"/>
              <w:rPr>
                <w:rFonts w:ascii="Times New Roman" w:hAnsi="Times New Roman" w:eastAsia="仿宋_GB2312" w:cs="Times New Roman"/>
                <w:kern w:val="0"/>
                <w:sz w:val="24"/>
              </w:rPr>
            </w:pPr>
          </w:p>
        </w:tc>
        <w:tc>
          <w:tcPr>
            <w:tcW w:w="922" w:type="dxa"/>
            <w:gridSpan w:val="2"/>
            <w:vAlign w:val="center"/>
          </w:tcPr>
          <w:p>
            <w:pPr>
              <w:pStyle w:val="15"/>
              <w:jc w:val="both"/>
              <w:rPr>
                <w:rFonts w:ascii="Times New Roman" w:hAnsi="Times New Roman" w:cs="Times New Roman"/>
                <w:kern w:val="0"/>
                <w:sz w:val="24"/>
              </w:rPr>
            </w:pPr>
            <w:r>
              <w:rPr>
                <w:rFonts w:hint="eastAsia" w:ascii="Times New Roman" w:hAnsi="Times New Roman" w:cs="Times New Roman"/>
              </w:rPr>
              <w:t>提升</w:t>
            </w:r>
            <w:r>
              <w:rPr>
                <w:rFonts w:ascii="Times New Roman" w:hAnsi="Times New Roman" w:cs="Times New Roman"/>
              </w:rPr>
              <w:t>生产效率</w:t>
            </w:r>
          </w:p>
        </w:tc>
        <w:tc>
          <w:tcPr>
            <w:tcW w:w="1548" w:type="dxa"/>
            <w:gridSpan w:val="3"/>
            <w:vAlign w:val="center"/>
          </w:tcPr>
          <w:p>
            <w:pPr>
              <w:pStyle w:val="15"/>
              <w:jc w:val="both"/>
              <w:rPr>
                <w:rFonts w:ascii="Times New Roman" w:hAnsi="Times New Roman" w:cs="Times New Roman"/>
                <w:kern w:val="0"/>
                <w:sz w:val="24"/>
              </w:rPr>
            </w:pPr>
            <w:r>
              <w:rPr>
                <w:rFonts w:hint="eastAsia" w:ascii="Times New Roman" w:hAnsi="Times New Roman" w:cs="Times New Roman"/>
              </w:rPr>
              <w:t>实施数字化智能化改造后，</w:t>
            </w:r>
            <w:r>
              <w:rPr>
                <w:rFonts w:hint="eastAsia" w:ascii="Times New Roman" w:hAnsi="Times New Roman" w:cs="Times New Roman"/>
                <w:lang w:eastAsia="zh-Hans"/>
              </w:rPr>
              <w:t>大幅度</w:t>
            </w:r>
            <w:r>
              <w:rPr>
                <w:rFonts w:hint="eastAsia" w:ascii="Times New Roman" w:hAnsi="Times New Roman" w:cs="Times New Roman"/>
              </w:rPr>
              <w:t>提升</w:t>
            </w:r>
            <w:r>
              <w:rPr>
                <w:rFonts w:ascii="Times New Roman" w:hAnsi="Times New Roman" w:cs="Times New Roman"/>
              </w:rPr>
              <w:t>生产效率。</w:t>
            </w:r>
          </w:p>
        </w:tc>
        <w:tc>
          <w:tcPr>
            <w:tcW w:w="1478" w:type="dxa"/>
            <w:gridSpan w:val="2"/>
            <w:vAlign w:val="center"/>
          </w:tcPr>
          <w:p>
            <w:pPr>
              <w:pStyle w:val="15"/>
              <w:jc w:val="both"/>
              <w:rPr>
                <w:rFonts w:ascii="Times New Roman" w:hAnsi="Times New Roman" w:cs="Times New Roman"/>
              </w:rPr>
            </w:pPr>
            <w:r>
              <w:rPr>
                <w:rFonts w:hint="eastAsia" w:ascii="Times New Roman" w:hAnsi="Times New Roman" w:cs="Times New Roman"/>
              </w:rPr>
              <w:t>●提升</w:t>
            </w:r>
            <w:r>
              <w:rPr>
                <w:rFonts w:ascii="Times New Roman" w:hAnsi="Times New Roman" w:cs="Times New Roman"/>
              </w:rPr>
              <w:t>生产效率</w:t>
            </w:r>
            <w:r>
              <w:rPr>
                <w:rFonts w:hint="eastAsia" w:ascii="Times New Roman" w:hAnsi="Times New Roman" w:cs="Times New Roman"/>
              </w:rPr>
              <w:t>；</w:t>
            </w:r>
          </w:p>
          <w:p>
            <w:pPr>
              <w:pStyle w:val="15"/>
              <w:jc w:val="both"/>
              <w:rPr>
                <w:rFonts w:ascii="Times New Roman" w:hAnsi="Times New Roman" w:cs="Times New Roman"/>
                <w:kern w:val="0"/>
                <w:sz w:val="24"/>
              </w:rPr>
            </w:pPr>
          </w:p>
        </w:tc>
        <w:tc>
          <w:tcPr>
            <w:tcW w:w="3518" w:type="dxa"/>
            <w:gridSpan w:val="4"/>
            <w:vAlign w:val="center"/>
          </w:tcPr>
          <w:p>
            <w:pPr>
              <w:pStyle w:val="15"/>
              <w:spacing w:line="240" w:lineRule="exact"/>
              <w:jc w:val="both"/>
              <w:rPr>
                <w:rFonts w:ascii="Times New Roman" w:hAnsi="Times New Roman" w:cs="Times New Roman"/>
              </w:rPr>
            </w:pPr>
            <w:r>
              <w:rPr>
                <w:rFonts w:hint="eastAsia" w:ascii="Times New Roman" w:hAnsi="Times New Roman" w:cs="Times New Roman"/>
              </w:rPr>
              <w:t>●生产效率提高</w:t>
            </w:r>
            <w:r>
              <w:rPr>
                <w:rFonts w:hint="eastAsia" w:ascii="Times New Roman" w:hAnsi="Times New Roman" w:cs="Times New Roman"/>
                <w:lang w:eastAsia="zh-Hans"/>
              </w:rPr>
              <w:t>量化指标</w:t>
            </w:r>
            <w:r>
              <w:rPr>
                <w:rFonts w:ascii="Times New Roman" w:hAnsi="Times New Roman" w:cs="Times New Roman"/>
                <w:lang w:eastAsia="zh-Hans"/>
              </w:rPr>
              <w:t>（%）：</w:t>
            </w:r>
            <w:r>
              <w:rPr>
                <w:rFonts w:ascii="Times New Roman" w:hAnsi="Times New Roman" w:cs="Times New Roman"/>
              </w:rPr>
              <w:t>______</w:t>
            </w:r>
          </w:p>
          <w:p>
            <w:pPr>
              <w:pStyle w:val="15"/>
              <w:spacing w:line="240" w:lineRule="exact"/>
              <w:jc w:val="both"/>
              <w:rPr>
                <w:rFonts w:ascii="Times New Roman" w:hAnsi="Times New Roman" w:cs="Times New Roman"/>
              </w:rPr>
            </w:pPr>
            <w:r>
              <w:rPr>
                <w:rFonts w:hint="eastAsia" w:ascii="Times New Roman" w:hAnsi="Times New Roman" w:cs="Times New Roman"/>
              </w:rPr>
              <w:t>●</w:t>
            </w:r>
            <w:r>
              <w:rPr>
                <w:rFonts w:hint="eastAsia" w:ascii="Times New Roman" w:hAnsi="Times New Roman" w:cs="Times New Roman"/>
                <w:lang w:eastAsia="zh-Hans"/>
              </w:rPr>
              <w:t>建设前</w:t>
            </w:r>
            <w:r>
              <w:rPr>
                <w:rFonts w:hint="eastAsia" w:ascii="Times New Roman" w:hAnsi="Times New Roman" w:cs="Times New Roman"/>
              </w:rPr>
              <w:t>生产效率</w:t>
            </w:r>
            <w:r>
              <w:rPr>
                <w:rFonts w:hint="eastAsia" w:ascii="Times New Roman" w:hAnsi="Times New Roman" w:cs="Times New Roman"/>
                <w:lang w:eastAsia="zh-Hans"/>
              </w:rPr>
              <w:t>情况：</w:t>
            </w:r>
            <w:r>
              <w:rPr>
                <w:rFonts w:ascii="Times New Roman" w:hAnsi="Times New Roman" w:cs="Times New Roman"/>
              </w:rPr>
              <w:t>____________</w:t>
            </w:r>
          </w:p>
          <w:p>
            <w:pPr>
              <w:pStyle w:val="15"/>
              <w:spacing w:line="240" w:lineRule="exact"/>
              <w:jc w:val="both"/>
              <w:rPr>
                <w:rFonts w:ascii="Times New Roman" w:hAnsi="Times New Roman" w:cs="Times New Roman"/>
                <w:kern w:val="0"/>
                <w:sz w:val="24"/>
              </w:rPr>
            </w:pPr>
            <w:r>
              <w:rPr>
                <w:rFonts w:hint="eastAsia" w:ascii="Times New Roman" w:hAnsi="Times New Roman" w:cs="Times New Roman"/>
              </w:rPr>
              <w:t>●</w:t>
            </w:r>
            <w:r>
              <w:rPr>
                <w:rFonts w:hint="eastAsia" w:ascii="Times New Roman" w:hAnsi="Times New Roman" w:cs="Times New Roman"/>
                <w:lang w:eastAsia="zh-Hans"/>
              </w:rPr>
              <w:t>建设后</w:t>
            </w:r>
            <w:r>
              <w:rPr>
                <w:rFonts w:hint="eastAsia" w:ascii="Times New Roman" w:hAnsi="Times New Roman" w:cs="Times New Roman"/>
              </w:rPr>
              <w:t>生产效率</w:t>
            </w:r>
            <w:r>
              <w:rPr>
                <w:rFonts w:hint="eastAsia" w:ascii="Times New Roman" w:hAnsi="Times New Roman" w:cs="Times New Roman"/>
                <w:lang w:eastAsia="zh-Hans"/>
              </w:rPr>
              <w:t>情况：</w:t>
            </w:r>
            <w:r>
              <w:rPr>
                <w:rFonts w:ascii="Times New Roman" w:hAnsi="Times New Roman" w:cs="Times New Roman"/>
              </w:rPr>
              <w:t>____________</w:t>
            </w:r>
          </w:p>
        </w:tc>
        <w:tc>
          <w:tcPr>
            <w:tcW w:w="1417" w:type="dxa"/>
            <w:vMerge w:val="continue"/>
            <w:vAlign w:val="center"/>
          </w:tcPr>
          <w:p>
            <w:pPr>
              <w:snapToGrid w:val="0"/>
              <w:spacing w:before="62" w:beforeLines="20"/>
              <w:jc w:val="center"/>
              <w:rPr>
                <w:rFonts w:ascii="Times New Roman" w:hAnsi="Times New Roman" w:eastAsia="仿宋_GB2312" w:cs="Times New Roman"/>
                <w:color w:val="948A54"/>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134" w:type="dxa"/>
            <w:gridSpan w:val="2"/>
            <w:vMerge w:val="continue"/>
            <w:vAlign w:val="center"/>
          </w:tcPr>
          <w:p>
            <w:pPr>
              <w:snapToGrid w:val="0"/>
              <w:spacing w:before="62" w:beforeLines="20"/>
              <w:jc w:val="center"/>
              <w:rPr>
                <w:rFonts w:ascii="Times New Roman" w:hAnsi="Times New Roman" w:eastAsia="仿宋_GB2312" w:cs="Times New Roman"/>
                <w:kern w:val="0"/>
                <w:sz w:val="24"/>
              </w:rPr>
            </w:pPr>
          </w:p>
        </w:tc>
        <w:tc>
          <w:tcPr>
            <w:tcW w:w="922" w:type="dxa"/>
            <w:gridSpan w:val="2"/>
            <w:vAlign w:val="center"/>
          </w:tcPr>
          <w:p>
            <w:pPr>
              <w:pStyle w:val="15"/>
              <w:jc w:val="both"/>
              <w:rPr>
                <w:rFonts w:ascii="Times New Roman" w:hAnsi="Times New Roman" w:cs="Times New Roman"/>
                <w:kern w:val="0"/>
                <w:sz w:val="24"/>
              </w:rPr>
            </w:pPr>
            <w:r>
              <w:rPr>
                <w:rFonts w:hint="eastAsia" w:ascii="Times New Roman" w:hAnsi="Times New Roman" w:cs="Times New Roman"/>
              </w:rPr>
              <w:t>提升</w:t>
            </w:r>
            <w:r>
              <w:rPr>
                <w:rFonts w:hint="eastAsia" w:ascii="Times New Roman" w:hAnsi="Times New Roman" w:cs="Times New Roman"/>
                <w:lang w:eastAsia="zh-Hans"/>
              </w:rPr>
              <w:t>能耗</w:t>
            </w:r>
            <w:r>
              <w:rPr>
                <w:rFonts w:hint="eastAsia" w:ascii="Times New Roman" w:hAnsi="Times New Roman" w:cs="Times New Roman"/>
              </w:rPr>
              <w:t>利用</w:t>
            </w:r>
          </w:p>
        </w:tc>
        <w:tc>
          <w:tcPr>
            <w:tcW w:w="1548" w:type="dxa"/>
            <w:gridSpan w:val="3"/>
            <w:vAlign w:val="center"/>
          </w:tcPr>
          <w:p>
            <w:pPr>
              <w:pStyle w:val="15"/>
              <w:jc w:val="both"/>
              <w:rPr>
                <w:rFonts w:ascii="Times New Roman" w:hAnsi="Times New Roman" w:cs="Times New Roman"/>
                <w:kern w:val="0"/>
                <w:sz w:val="24"/>
              </w:rPr>
            </w:pPr>
            <w:r>
              <w:rPr>
                <w:rFonts w:hint="eastAsia" w:ascii="Times New Roman" w:hAnsi="Times New Roman" w:cs="Times New Roman"/>
              </w:rPr>
              <w:t>实施数字化智能化改造后，</w:t>
            </w:r>
            <w:r>
              <w:rPr>
                <w:rFonts w:hint="eastAsia" w:ascii="Times New Roman" w:hAnsi="Times New Roman" w:cs="Times New Roman"/>
                <w:lang w:eastAsia="zh-Hans"/>
              </w:rPr>
              <w:t>能源利用率提高</w:t>
            </w:r>
            <w:r>
              <w:rPr>
                <w:rFonts w:hint="eastAsia" w:ascii="Times New Roman" w:hAnsi="Times New Roman" w:cs="Times New Roman"/>
              </w:rPr>
              <w:t>。</w:t>
            </w:r>
          </w:p>
        </w:tc>
        <w:tc>
          <w:tcPr>
            <w:tcW w:w="1478" w:type="dxa"/>
            <w:gridSpan w:val="2"/>
            <w:vAlign w:val="center"/>
          </w:tcPr>
          <w:p>
            <w:pPr>
              <w:pStyle w:val="15"/>
              <w:jc w:val="both"/>
              <w:rPr>
                <w:rFonts w:ascii="Times New Roman" w:hAnsi="Times New Roman" w:cs="Times New Roman"/>
                <w:kern w:val="0"/>
                <w:sz w:val="24"/>
              </w:rPr>
            </w:pPr>
            <w:r>
              <w:rPr>
                <w:rFonts w:hint="eastAsia" w:ascii="Times New Roman" w:hAnsi="Times New Roman" w:cs="Times New Roman"/>
              </w:rPr>
              <w:t>●</w:t>
            </w:r>
            <w:r>
              <w:rPr>
                <w:rFonts w:hint="eastAsia" w:ascii="Times New Roman" w:hAnsi="Times New Roman" w:cs="Times New Roman"/>
                <w:lang w:eastAsia="zh-Hans"/>
              </w:rPr>
              <w:t>能源利用率提高；</w:t>
            </w:r>
          </w:p>
        </w:tc>
        <w:tc>
          <w:tcPr>
            <w:tcW w:w="3518" w:type="dxa"/>
            <w:gridSpan w:val="4"/>
            <w:vAlign w:val="center"/>
          </w:tcPr>
          <w:p>
            <w:pPr>
              <w:pStyle w:val="15"/>
              <w:spacing w:line="240" w:lineRule="exact"/>
              <w:jc w:val="both"/>
              <w:rPr>
                <w:rFonts w:ascii="Times New Roman" w:hAnsi="Times New Roman" w:cs="Times New Roman"/>
              </w:rPr>
            </w:pPr>
            <w:r>
              <w:rPr>
                <w:rFonts w:hint="eastAsia" w:ascii="Times New Roman" w:hAnsi="Times New Roman" w:cs="Times New Roman"/>
              </w:rPr>
              <w:t>●预计</w:t>
            </w:r>
            <w:r>
              <w:rPr>
                <w:rFonts w:hint="eastAsia" w:ascii="Times New Roman" w:hAnsi="Times New Roman" w:cs="Times New Roman"/>
                <w:lang w:eastAsia="zh-Hans"/>
              </w:rPr>
              <w:t>单位产值能耗降低量化指标</w:t>
            </w:r>
            <w:r>
              <w:rPr>
                <w:rFonts w:ascii="Times New Roman" w:hAnsi="Times New Roman" w:cs="Times New Roman"/>
                <w:lang w:eastAsia="zh-Hans"/>
              </w:rPr>
              <w:t>（%）：</w:t>
            </w:r>
            <w:r>
              <w:rPr>
                <w:rFonts w:ascii="Times New Roman" w:hAnsi="Times New Roman" w:cs="Times New Roman"/>
              </w:rPr>
              <w:t>______</w:t>
            </w:r>
          </w:p>
          <w:p>
            <w:pPr>
              <w:pStyle w:val="15"/>
              <w:spacing w:line="240" w:lineRule="exact"/>
              <w:jc w:val="both"/>
              <w:rPr>
                <w:rFonts w:ascii="Times New Roman" w:hAnsi="Times New Roman" w:cs="Times New Roman"/>
                <w:lang w:eastAsia="zh-Hans"/>
              </w:rPr>
            </w:pPr>
            <w:r>
              <w:rPr>
                <w:rFonts w:hint="eastAsia" w:ascii="Times New Roman" w:hAnsi="Times New Roman" w:cs="Times New Roman"/>
              </w:rPr>
              <w:t>●</w:t>
            </w:r>
            <w:r>
              <w:rPr>
                <w:rFonts w:hint="eastAsia" w:ascii="Times New Roman" w:hAnsi="Times New Roman" w:cs="Times New Roman"/>
                <w:lang w:eastAsia="zh-Hans"/>
              </w:rPr>
              <w:t>建设前单位产值能耗情况：</w:t>
            </w:r>
            <w:r>
              <w:rPr>
                <w:rFonts w:ascii="Times New Roman" w:hAnsi="Times New Roman" w:cs="Times New Roman"/>
              </w:rPr>
              <w:t>____________</w:t>
            </w:r>
          </w:p>
          <w:p>
            <w:pPr>
              <w:pStyle w:val="15"/>
              <w:spacing w:line="240" w:lineRule="exact"/>
              <w:jc w:val="both"/>
              <w:rPr>
                <w:rFonts w:ascii="Times New Roman" w:hAnsi="Times New Roman" w:cs="Times New Roman"/>
                <w:kern w:val="0"/>
                <w:sz w:val="24"/>
              </w:rPr>
            </w:pPr>
            <w:r>
              <w:rPr>
                <w:rFonts w:hint="eastAsia" w:ascii="Times New Roman" w:hAnsi="Times New Roman" w:cs="Times New Roman"/>
              </w:rPr>
              <w:t>●预计</w:t>
            </w:r>
            <w:r>
              <w:rPr>
                <w:rFonts w:hint="eastAsia" w:ascii="Times New Roman" w:hAnsi="Times New Roman" w:cs="Times New Roman"/>
                <w:lang w:eastAsia="zh-Hans"/>
              </w:rPr>
              <w:t>建设后单位产值能耗情况：</w:t>
            </w:r>
            <w:r>
              <w:rPr>
                <w:rFonts w:ascii="Times New Roman" w:hAnsi="Times New Roman" w:cs="Times New Roman"/>
              </w:rPr>
              <w:t>____________</w:t>
            </w:r>
          </w:p>
        </w:tc>
        <w:tc>
          <w:tcPr>
            <w:tcW w:w="1417" w:type="dxa"/>
            <w:vMerge w:val="continue"/>
            <w:vAlign w:val="center"/>
          </w:tcPr>
          <w:p>
            <w:pPr>
              <w:snapToGrid w:val="0"/>
              <w:spacing w:before="62" w:beforeLines="20"/>
              <w:jc w:val="center"/>
              <w:rPr>
                <w:rFonts w:ascii="Times New Roman" w:hAnsi="Times New Roman" w:eastAsia="仿宋_GB2312" w:cs="Times New Roman"/>
                <w:color w:val="948A54"/>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134" w:type="dxa"/>
            <w:gridSpan w:val="2"/>
            <w:vMerge w:val="continue"/>
            <w:vAlign w:val="center"/>
          </w:tcPr>
          <w:p>
            <w:pPr>
              <w:snapToGrid w:val="0"/>
              <w:spacing w:before="62" w:beforeLines="20"/>
              <w:jc w:val="center"/>
              <w:rPr>
                <w:rFonts w:ascii="Times New Roman" w:hAnsi="Times New Roman" w:eastAsia="仿宋_GB2312" w:cs="Times New Roman"/>
                <w:kern w:val="0"/>
                <w:sz w:val="24"/>
              </w:rPr>
            </w:pPr>
          </w:p>
        </w:tc>
        <w:tc>
          <w:tcPr>
            <w:tcW w:w="922" w:type="dxa"/>
            <w:gridSpan w:val="2"/>
            <w:vAlign w:val="center"/>
          </w:tcPr>
          <w:p>
            <w:pPr>
              <w:pStyle w:val="15"/>
              <w:jc w:val="both"/>
              <w:rPr>
                <w:rFonts w:ascii="Times New Roman" w:hAnsi="Times New Roman" w:cs="Times New Roman"/>
                <w:kern w:val="0"/>
                <w:sz w:val="24"/>
              </w:rPr>
            </w:pPr>
            <w:r>
              <w:rPr>
                <w:rFonts w:hint="eastAsia" w:ascii="Times New Roman" w:hAnsi="Times New Roman" w:cs="Times New Roman"/>
              </w:rPr>
              <w:t>提升组织与人员能力</w:t>
            </w:r>
          </w:p>
        </w:tc>
        <w:tc>
          <w:tcPr>
            <w:tcW w:w="1548" w:type="dxa"/>
            <w:gridSpan w:val="3"/>
            <w:vAlign w:val="center"/>
          </w:tcPr>
          <w:p>
            <w:pPr>
              <w:pStyle w:val="15"/>
              <w:jc w:val="both"/>
              <w:rPr>
                <w:rFonts w:ascii="Times New Roman" w:hAnsi="Times New Roman" w:cs="Times New Roman"/>
                <w:kern w:val="0"/>
                <w:sz w:val="24"/>
              </w:rPr>
            </w:pPr>
            <w:r>
              <w:rPr>
                <w:rFonts w:hint="eastAsia" w:ascii="Times New Roman" w:hAnsi="Times New Roman" w:cs="Times New Roman"/>
              </w:rPr>
              <w:t>实施数字化智能化改造后，</w:t>
            </w:r>
            <w:r>
              <w:rPr>
                <w:rFonts w:hint="eastAsia" w:ascii="Times New Roman" w:hAnsi="Times New Roman" w:cs="Times New Roman"/>
                <w:lang w:eastAsia="zh-Hans"/>
              </w:rPr>
              <w:t>组织架构跟随改造后的流程运营进行改良，人员能力提升</w:t>
            </w:r>
            <w:r>
              <w:rPr>
                <w:rFonts w:hint="eastAsia" w:ascii="Times New Roman" w:hAnsi="Times New Roman" w:cs="Times New Roman"/>
              </w:rPr>
              <w:t>。</w:t>
            </w:r>
          </w:p>
        </w:tc>
        <w:tc>
          <w:tcPr>
            <w:tcW w:w="1478" w:type="dxa"/>
            <w:gridSpan w:val="2"/>
            <w:vAlign w:val="center"/>
          </w:tcPr>
          <w:p>
            <w:pPr>
              <w:pStyle w:val="15"/>
              <w:jc w:val="both"/>
              <w:rPr>
                <w:rFonts w:ascii="Times New Roman" w:hAnsi="Times New Roman" w:cs="Times New Roman"/>
                <w:lang w:eastAsia="zh-Hans"/>
              </w:rPr>
            </w:pPr>
            <w:r>
              <w:rPr>
                <w:rFonts w:hint="eastAsia" w:ascii="Times New Roman" w:hAnsi="Times New Roman" w:cs="Times New Roman"/>
              </w:rPr>
              <w:t>●</w:t>
            </w:r>
            <w:r>
              <w:rPr>
                <w:rFonts w:hint="eastAsia" w:ascii="Times New Roman" w:hAnsi="Times New Roman" w:cs="Times New Roman"/>
                <w:lang w:eastAsia="zh-Hans"/>
              </w:rPr>
              <w:t>流程运营进行改良；</w:t>
            </w:r>
          </w:p>
          <w:p>
            <w:pPr>
              <w:pStyle w:val="15"/>
              <w:jc w:val="both"/>
              <w:rPr>
                <w:rFonts w:ascii="Times New Roman" w:hAnsi="Times New Roman" w:cs="Times New Roman"/>
              </w:rPr>
            </w:pPr>
            <w:r>
              <w:rPr>
                <w:rFonts w:hint="eastAsia" w:ascii="Times New Roman" w:hAnsi="Times New Roman" w:cs="Times New Roman"/>
              </w:rPr>
              <w:t>●</w:t>
            </w:r>
            <w:r>
              <w:rPr>
                <w:rFonts w:hint="eastAsia" w:ascii="Times New Roman" w:hAnsi="Times New Roman" w:cs="Times New Roman"/>
                <w:lang w:eastAsia="zh-Hans"/>
              </w:rPr>
              <w:t>人员能力提升；</w:t>
            </w:r>
          </w:p>
          <w:p>
            <w:pPr>
              <w:pStyle w:val="15"/>
              <w:jc w:val="both"/>
              <w:rPr>
                <w:rFonts w:ascii="Times New Roman" w:hAnsi="Times New Roman" w:cs="Times New Roman"/>
                <w:kern w:val="0"/>
                <w:sz w:val="24"/>
              </w:rPr>
            </w:pPr>
          </w:p>
        </w:tc>
        <w:tc>
          <w:tcPr>
            <w:tcW w:w="3518" w:type="dxa"/>
            <w:gridSpan w:val="4"/>
            <w:vAlign w:val="center"/>
          </w:tcPr>
          <w:p>
            <w:pPr>
              <w:pStyle w:val="15"/>
              <w:spacing w:line="240" w:lineRule="exact"/>
              <w:jc w:val="both"/>
              <w:rPr>
                <w:rFonts w:ascii="Times New Roman" w:hAnsi="Times New Roman" w:cs="Times New Roman"/>
              </w:rPr>
            </w:pPr>
            <w:r>
              <w:rPr>
                <w:rFonts w:hint="eastAsia" w:ascii="Times New Roman" w:hAnsi="Times New Roman" w:cs="Times New Roman"/>
              </w:rPr>
              <w:t>预计人效提升</w:t>
            </w:r>
            <w:r>
              <w:rPr>
                <w:rFonts w:hint="eastAsia" w:ascii="Times New Roman" w:hAnsi="Times New Roman" w:cs="Times New Roman"/>
                <w:lang w:eastAsia="zh-Hans"/>
              </w:rPr>
              <w:t>量化指标</w:t>
            </w:r>
            <w:r>
              <w:rPr>
                <w:rFonts w:ascii="Times New Roman" w:hAnsi="Times New Roman" w:cs="Times New Roman"/>
                <w:lang w:eastAsia="zh-Hans"/>
              </w:rPr>
              <w:t>（%）：</w:t>
            </w:r>
            <w:r>
              <w:rPr>
                <w:rFonts w:ascii="Times New Roman" w:hAnsi="Times New Roman" w:cs="Times New Roman"/>
              </w:rPr>
              <w:t>______</w:t>
            </w:r>
          </w:p>
          <w:p>
            <w:pPr>
              <w:pStyle w:val="15"/>
              <w:spacing w:line="240" w:lineRule="exact"/>
              <w:jc w:val="both"/>
              <w:rPr>
                <w:rFonts w:ascii="Times New Roman" w:hAnsi="Times New Roman" w:cs="Times New Roman"/>
              </w:rPr>
            </w:pPr>
            <w:r>
              <w:rPr>
                <w:rFonts w:hint="eastAsia" w:ascii="Times New Roman" w:hAnsi="Times New Roman" w:cs="Times New Roman"/>
              </w:rPr>
              <w:t>●</w:t>
            </w:r>
            <w:r>
              <w:rPr>
                <w:rFonts w:hint="eastAsia" w:ascii="Times New Roman" w:hAnsi="Times New Roman" w:cs="Times New Roman"/>
                <w:lang w:eastAsia="zh-Hans"/>
              </w:rPr>
              <w:t>建设前组织架构情况：</w:t>
            </w:r>
            <w:r>
              <w:rPr>
                <w:rFonts w:ascii="Times New Roman" w:hAnsi="Times New Roman" w:cs="Times New Roman"/>
              </w:rPr>
              <w:t>____________</w:t>
            </w:r>
          </w:p>
          <w:p>
            <w:pPr>
              <w:pStyle w:val="15"/>
              <w:spacing w:line="240" w:lineRule="exact"/>
              <w:jc w:val="both"/>
              <w:rPr>
                <w:rFonts w:ascii="Times New Roman" w:hAnsi="Times New Roman" w:cs="Times New Roman"/>
                <w:lang w:eastAsia="zh-Hans"/>
              </w:rPr>
            </w:pPr>
            <w:r>
              <w:rPr>
                <w:rFonts w:hint="eastAsia" w:ascii="Times New Roman" w:hAnsi="Times New Roman" w:cs="Times New Roman"/>
              </w:rPr>
              <w:t>●预计</w:t>
            </w:r>
            <w:r>
              <w:rPr>
                <w:rFonts w:hint="eastAsia" w:ascii="Times New Roman" w:hAnsi="Times New Roman" w:cs="Times New Roman"/>
                <w:lang w:eastAsia="zh-Hans"/>
              </w:rPr>
              <w:t>建设后组织架构情况：</w:t>
            </w:r>
            <w:r>
              <w:rPr>
                <w:rFonts w:ascii="Times New Roman" w:hAnsi="Times New Roman" w:cs="Times New Roman"/>
              </w:rPr>
              <w:t>____________</w:t>
            </w:r>
          </w:p>
          <w:p>
            <w:pPr>
              <w:pStyle w:val="15"/>
              <w:spacing w:line="240" w:lineRule="exact"/>
              <w:jc w:val="both"/>
              <w:rPr>
                <w:rFonts w:ascii="Times New Roman" w:hAnsi="Times New Roman" w:cs="Times New Roman"/>
              </w:rPr>
            </w:pPr>
            <w:r>
              <w:rPr>
                <w:rFonts w:hint="eastAsia" w:ascii="Times New Roman" w:hAnsi="Times New Roman" w:cs="Times New Roman"/>
              </w:rPr>
              <w:t>●</w:t>
            </w:r>
            <w:r>
              <w:rPr>
                <w:rFonts w:hint="eastAsia" w:ascii="Times New Roman" w:hAnsi="Times New Roman" w:cs="Times New Roman"/>
                <w:lang w:eastAsia="zh-Hans"/>
              </w:rPr>
              <w:t>建设前人均产出情况：</w:t>
            </w:r>
            <w:r>
              <w:rPr>
                <w:rFonts w:ascii="Times New Roman" w:hAnsi="Times New Roman" w:cs="Times New Roman"/>
              </w:rPr>
              <w:t>____________</w:t>
            </w:r>
          </w:p>
          <w:p>
            <w:pPr>
              <w:pStyle w:val="15"/>
              <w:spacing w:line="240" w:lineRule="exact"/>
              <w:jc w:val="both"/>
              <w:rPr>
                <w:rFonts w:ascii="Times New Roman" w:hAnsi="Times New Roman" w:cs="Times New Roman"/>
                <w:kern w:val="0"/>
                <w:sz w:val="24"/>
              </w:rPr>
            </w:pPr>
            <w:r>
              <w:rPr>
                <w:rFonts w:hint="eastAsia" w:ascii="Times New Roman" w:hAnsi="Times New Roman" w:cs="Times New Roman"/>
              </w:rPr>
              <w:t>●预计</w:t>
            </w:r>
            <w:r>
              <w:rPr>
                <w:rFonts w:hint="eastAsia" w:ascii="Times New Roman" w:hAnsi="Times New Roman" w:cs="Times New Roman"/>
                <w:lang w:eastAsia="zh-Hans"/>
              </w:rPr>
              <w:t>建设后人均产出情况：</w:t>
            </w:r>
            <w:r>
              <w:rPr>
                <w:rFonts w:ascii="Times New Roman" w:hAnsi="Times New Roman" w:cs="Times New Roman"/>
              </w:rPr>
              <w:t>____________</w:t>
            </w:r>
          </w:p>
        </w:tc>
        <w:tc>
          <w:tcPr>
            <w:tcW w:w="1417" w:type="dxa"/>
            <w:vMerge w:val="continue"/>
            <w:vAlign w:val="center"/>
          </w:tcPr>
          <w:p>
            <w:pPr>
              <w:snapToGrid w:val="0"/>
              <w:spacing w:before="62" w:beforeLines="20"/>
              <w:jc w:val="center"/>
              <w:rPr>
                <w:rFonts w:ascii="Times New Roman" w:hAnsi="Times New Roman" w:eastAsia="仿宋_GB2312" w:cs="Times New Roman"/>
                <w:color w:val="948A54"/>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7" w:hRule="atLeast"/>
          <w:jc w:val="center"/>
        </w:trPr>
        <w:tc>
          <w:tcPr>
            <w:tcW w:w="1749" w:type="dxa"/>
            <w:gridSpan w:val="3"/>
            <w:vAlign w:val="center"/>
          </w:tcPr>
          <w:p>
            <w:pPr>
              <w:snapToGrid w:val="0"/>
              <w:spacing w:before="62" w:beforeLines="20"/>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产业集群概述</w:t>
            </w:r>
          </w:p>
        </w:tc>
        <w:tc>
          <w:tcPr>
            <w:tcW w:w="6851" w:type="dxa"/>
            <w:gridSpan w:val="10"/>
          </w:tcPr>
          <w:p>
            <w:pPr>
              <w:snapToGrid w:val="0"/>
              <w:spacing w:before="62" w:beforeLines="20"/>
              <w:rPr>
                <w:rFonts w:ascii="Times New Roman" w:hAnsi="Times New Roman" w:eastAsia="仿宋_GB2312" w:cs="Times New Roman"/>
                <w:kern w:val="0"/>
                <w:sz w:val="24"/>
              </w:rPr>
            </w:pPr>
            <w:r>
              <w:rPr>
                <w:rFonts w:ascii="Times New Roman" w:hAnsi="Times New Roman" w:eastAsia="仿宋_GB2312" w:cs="Times New Roman"/>
                <w:kern w:val="0"/>
                <w:sz w:val="24"/>
              </w:rPr>
              <w:t>概述</w:t>
            </w:r>
            <w:r>
              <w:rPr>
                <w:rFonts w:hint="default" w:ascii="Times New Roman" w:hAnsi="Times New Roman" w:eastAsia="仿宋_GB2312" w:cs="Times New Roman"/>
                <w:kern w:val="0"/>
                <w:sz w:val="24"/>
              </w:rPr>
              <w:t>产业集群试点项目</w:t>
            </w:r>
            <w:r>
              <w:rPr>
                <w:rFonts w:ascii="Times New Roman" w:hAnsi="Times New Roman" w:eastAsia="仿宋_GB2312" w:cs="Times New Roman"/>
                <w:kern w:val="0"/>
                <w:sz w:val="24"/>
              </w:rPr>
              <w:t>情况（从项目必要性、工业互联网要素、项目方案合理性等方面描述）</w:t>
            </w:r>
          </w:p>
        </w:tc>
        <w:tc>
          <w:tcPr>
            <w:tcW w:w="1417" w:type="dxa"/>
            <w:vAlign w:val="center"/>
          </w:tcPr>
          <w:p>
            <w:pPr>
              <w:snapToGrid w:val="0"/>
              <w:spacing w:before="62" w:beforeLines="20"/>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不超过1000字</w:t>
            </w:r>
          </w:p>
        </w:tc>
      </w:tr>
    </w:tbl>
    <w:p>
      <w:pPr>
        <w:spacing w:after="156" w:afterLines="50" w:line="560" w:lineRule="exact"/>
        <w:jc w:val="left"/>
        <w:rPr>
          <w:rFonts w:ascii="Times New Roman" w:hAnsi="Times New Roman" w:eastAsia="黑体" w:cs="Times New Roman"/>
          <w:sz w:val="32"/>
          <w:szCs w:val="32"/>
        </w:rPr>
      </w:pPr>
    </w:p>
    <w:p>
      <w:pPr>
        <w:spacing w:after="156" w:afterLines="50" w:line="560" w:lineRule="exact"/>
        <w:jc w:val="left"/>
        <w:rPr>
          <w:rFonts w:ascii="Times New Roman" w:hAnsi="Times New Roman" w:eastAsia="黑体" w:cs="Times New Roman"/>
          <w:sz w:val="32"/>
          <w:szCs w:val="32"/>
        </w:rPr>
      </w:pPr>
    </w:p>
    <w:p>
      <w:pPr>
        <w:spacing w:after="156" w:afterLines="50" w:line="560" w:lineRule="exact"/>
        <w:jc w:val="left"/>
        <w:rPr>
          <w:rFonts w:ascii="Times New Roman" w:hAnsi="Times New Roman" w:eastAsia="黑体" w:cs="Times New Roman"/>
          <w:sz w:val="32"/>
          <w:szCs w:val="32"/>
        </w:rPr>
      </w:pPr>
    </w:p>
    <w:p>
      <w:pPr>
        <w:spacing w:after="156" w:afterLines="50" w:line="560" w:lineRule="exact"/>
        <w:jc w:val="left"/>
        <w:rPr>
          <w:rFonts w:ascii="Times New Roman" w:hAnsi="Times New Roman" w:eastAsia="黑体" w:cs="Times New Roman"/>
          <w:sz w:val="32"/>
          <w:szCs w:val="32"/>
        </w:rPr>
      </w:pPr>
    </w:p>
    <w:p>
      <w:pPr>
        <w:spacing w:after="156" w:afterLines="50" w:line="560" w:lineRule="exact"/>
        <w:jc w:val="left"/>
        <w:rPr>
          <w:rFonts w:ascii="Times New Roman" w:hAnsi="Times New Roman" w:eastAsia="黑体" w:cs="Times New Roman"/>
          <w:sz w:val="32"/>
          <w:szCs w:val="32"/>
        </w:rPr>
      </w:pPr>
    </w:p>
    <w:p>
      <w:pPr>
        <w:spacing w:after="156" w:afterLines="50" w:line="560" w:lineRule="exact"/>
        <w:jc w:val="left"/>
        <w:rPr>
          <w:rFonts w:ascii="Times New Roman" w:hAnsi="Times New Roman" w:eastAsia="黑体" w:cs="Times New Roman"/>
          <w:sz w:val="32"/>
          <w:szCs w:val="32"/>
        </w:rPr>
      </w:pPr>
    </w:p>
    <w:p>
      <w:pPr>
        <w:spacing w:after="156" w:afterLines="50" w:line="560" w:lineRule="exact"/>
        <w:jc w:val="left"/>
        <w:rPr>
          <w:rFonts w:ascii="Times New Roman" w:hAnsi="Times New Roman" w:eastAsia="黑体" w:cs="Times New Roman"/>
          <w:sz w:val="32"/>
          <w:szCs w:val="32"/>
        </w:rPr>
        <w:sectPr>
          <w:footerReference r:id="rId4" w:type="default"/>
          <w:pgSz w:w="11906" w:h="16838"/>
          <w:pgMar w:top="1417" w:right="1417" w:bottom="1417" w:left="1417" w:header="851" w:footer="992" w:gutter="0"/>
          <w:cols w:space="720" w:num="1"/>
          <w:docGrid w:type="lines" w:linePitch="312" w:charSpace="0"/>
        </w:sectPr>
      </w:pPr>
    </w:p>
    <w:p>
      <w:pPr>
        <w:spacing w:after="156" w:afterLines="50" w:line="560" w:lineRule="exact"/>
        <w:jc w:val="left"/>
        <w:rPr>
          <w:rFonts w:ascii="Times New Roman" w:hAnsi="Times New Roman" w:eastAsia="黑体" w:cs="Times New Roman"/>
          <w:sz w:val="32"/>
          <w:szCs w:val="32"/>
        </w:rPr>
      </w:pPr>
      <w:r>
        <w:rPr>
          <w:rFonts w:ascii="Times New Roman" w:hAnsi="Times New Roman" w:eastAsia="黑体" w:cs="Times New Roman"/>
          <w:sz w:val="32"/>
          <w:szCs w:val="32"/>
        </w:rPr>
        <w:t>表二、产业集群内企业信息表（一企一表）</w:t>
      </w:r>
    </w:p>
    <w:tbl>
      <w:tblPr>
        <w:tblStyle w:val="10"/>
        <w:tblW w:w="93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8"/>
        <w:gridCol w:w="1088"/>
        <w:gridCol w:w="755"/>
        <w:gridCol w:w="290"/>
        <w:gridCol w:w="452"/>
        <w:gridCol w:w="1099"/>
        <w:gridCol w:w="551"/>
        <w:gridCol w:w="477"/>
        <w:gridCol w:w="278"/>
        <w:gridCol w:w="245"/>
        <w:gridCol w:w="491"/>
        <w:gridCol w:w="553"/>
        <w:gridCol w:w="202"/>
        <w:gridCol w:w="305"/>
        <w:gridCol w:w="1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jc w:val="center"/>
        </w:trPr>
        <w:tc>
          <w:tcPr>
            <w:tcW w:w="2056" w:type="dxa"/>
            <w:gridSpan w:val="2"/>
            <w:vAlign w:val="center"/>
          </w:tcPr>
          <w:p>
            <w:pPr>
              <w:snapToGrid w:val="0"/>
              <w:spacing w:before="62" w:beforeLines="20"/>
              <w:jc w:val="center"/>
              <w:rPr>
                <w:rFonts w:ascii="Times New Roman" w:hAnsi="Times New Roman" w:eastAsia="仿宋_GB2312" w:cs="Times New Roman"/>
                <w:sz w:val="24"/>
              </w:rPr>
            </w:pPr>
            <w:r>
              <w:rPr>
                <w:rFonts w:ascii="Times New Roman" w:hAnsi="Times New Roman" w:eastAsia="仿宋_GB2312" w:cs="Times New Roman"/>
                <w:sz w:val="24"/>
              </w:rPr>
              <w:t>单位名称</w:t>
            </w:r>
          </w:p>
        </w:tc>
        <w:tc>
          <w:tcPr>
            <w:tcW w:w="7249" w:type="dxa"/>
            <w:gridSpan w:val="13"/>
            <w:vAlign w:val="center"/>
          </w:tcPr>
          <w:p>
            <w:pPr>
              <w:snapToGrid w:val="0"/>
              <w:spacing w:before="62" w:beforeLines="20"/>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2056" w:type="dxa"/>
            <w:gridSpan w:val="2"/>
            <w:vAlign w:val="center"/>
          </w:tcPr>
          <w:p>
            <w:pPr>
              <w:snapToGrid w:val="0"/>
              <w:spacing w:before="62" w:beforeLines="20"/>
              <w:jc w:val="center"/>
              <w:rPr>
                <w:rFonts w:ascii="Times New Roman" w:hAnsi="Times New Roman" w:eastAsia="仿宋_GB2312" w:cs="Times New Roman"/>
                <w:sz w:val="24"/>
              </w:rPr>
            </w:pPr>
            <w:r>
              <w:rPr>
                <w:rFonts w:ascii="Times New Roman" w:hAnsi="Times New Roman" w:eastAsia="仿宋_GB2312" w:cs="Times New Roman"/>
                <w:sz w:val="24"/>
              </w:rPr>
              <w:t>统一社会信用代码</w:t>
            </w:r>
          </w:p>
        </w:tc>
        <w:tc>
          <w:tcPr>
            <w:tcW w:w="3147" w:type="dxa"/>
            <w:gridSpan w:val="5"/>
            <w:vAlign w:val="center"/>
          </w:tcPr>
          <w:p>
            <w:pPr>
              <w:snapToGrid w:val="0"/>
              <w:spacing w:before="62" w:beforeLines="20"/>
              <w:jc w:val="center"/>
              <w:rPr>
                <w:rFonts w:ascii="Times New Roman" w:hAnsi="Times New Roman" w:eastAsia="仿宋_GB2312" w:cs="Times New Roman"/>
                <w:sz w:val="24"/>
              </w:rPr>
            </w:pPr>
          </w:p>
        </w:tc>
        <w:tc>
          <w:tcPr>
            <w:tcW w:w="1491" w:type="dxa"/>
            <w:gridSpan w:val="4"/>
            <w:vAlign w:val="center"/>
          </w:tcPr>
          <w:p>
            <w:pPr>
              <w:snapToGrid w:val="0"/>
              <w:spacing w:before="62" w:beforeLines="20"/>
              <w:jc w:val="center"/>
              <w:rPr>
                <w:rFonts w:ascii="Times New Roman" w:hAnsi="Times New Roman" w:eastAsia="仿宋_GB2312" w:cs="Times New Roman"/>
                <w:sz w:val="24"/>
              </w:rPr>
            </w:pPr>
            <w:r>
              <w:rPr>
                <w:rFonts w:ascii="Times New Roman" w:hAnsi="Times New Roman" w:eastAsia="仿宋_GB2312" w:cs="Times New Roman"/>
                <w:sz w:val="24"/>
              </w:rPr>
              <w:t>成立时间</w:t>
            </w:r>
          </w:p>
        </w:tc>
        <w:tc>
          <w:tcPr>
            <w:tcW w:w="2611" w:type="dxa"/>
            <w:gridSpan w:val="4"/>
            <w:vAlign w:val="center"/>
          </w:tcPr>
          <w:p>
            <w:pPr>
              <w:adjustRightInd w:val="0"/>
              <w:snapToGrid w:val="0"/>
              <w:spacing w:before="62" w:beforeLines="20"/>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jc w:val="center"/>
        </w:trPr>
        <w:tc>
          <w:tcPr>
            <w:tcW w:w="2056" w:type="dxa"/>
            <w:gridSpan w:val="2"/>
            <w:vAlign w:val="center"/>
          </w:tcPr>
          <w:p>
            <w:pPr>
              <w:snapToGrid w:val="0"/>
              <w:spacing w:before="62" w:beforeLines="20"/>
              <w:jc w:val="center"/>
              <w:rPr>
                <w:rFonts w:ascii="Times New Roman" w:hAnsi="Times New Roman" w:eastAsia="仿宋_GB2312" w:cs="Times New Roman"/>
                <w:sz w:val="24"/>
              </w:rPr>
            </w:pPr>
            <w:r>
              <w:rPr>
                <w:rFonts w:ascii="Times New Roman" w:hAnsi="Times New Roman" w:eastAsia="仿宋_GB2312" w:cs="Times New Roman"/>
                <w:sz w:val="24"/>
              </w:rPr>
              <w:t>单位性质</w:t>
            </w:r>
          </w:p>
        </w:tc>
        <w:tc>
          <w:tcPr>
            <w:tcW w:w="3147" w:type="dxa"/>
            <w:gridSpan w:val="5"/>
            <w:vAlign w:val="center"/>
          </w:tcPr>
          <w:p>
            <w:pPr>
              <w:adjustRightInd w:val="0"/>
              <w:snapToGrid w:val="0"/>
              <w:spacing w:before="62" w:beforeLines="20"/>
              <w:rPr>
                <w:rFonts w:ascii="Times New Roman" w:hAnsi="Times New Roman" w:eastAsia="仿宋_GB2312"/>
                <w:sz w:val="24"/>
              </w:rPr>
            </w:pPr>
            <w:r>
              <w:rPr>
                <w:rFonts w:ascii="Times New Roman" w:hAnsi="Times New Roman" w:eastAsia="仿宋_GB2312"/>
                <w:color w:val="000000"/>
                <w:kern w:val="0"/>
                <w:sz w:val="24"/>
              </w:rPr>
              <w:sym w:font="Wingdings" w:char="F0A8"/>
            </w:r>
            <w:r>
              <w:rPr>
                <w:rFonts w:hint="eastAsia" w:ascii="Times New Roman" w:hAnsi="Times New Roman" w:eastAsia="仿宋_GB2312"/>
                <w:sz w:val="24"/>
              </w:rPr>
              <w:t>中央企业</w:t>
            </w:r>
            <w:r>
              <w:rPr>
                <w:rFonts w:ascii="Times New Roman" w:hAnsi="Times New Roman" w:eastAsia="仿宋_GB2312"/>
                <w:sz w:val="24"/>
              </w:rPr>
              <w:t xml:space="preserve">   </w:t>
            </w:r>
            <w:r>
              <w:rPr>
                <w:rFonts w:ascii="Times New Roman" w:hAnsi="Times New Roman" w:eastAsia="仿宋_GB2312"/>
                <w:color w:val="000000"/>
                <w:kern w:val="0"/>
                <w:sz w:val="24"/>
              </w:rPr>
              <w:sym w:font="Wingdings" w:char="F0A8"/>
            </w:r>
            <w:r>
              <w:rPr>
                <w:rFonts w:hint="eastAsia" w:ascii="Times New Roman" w:hAnsi="Times New Roman" w:eastAsia="仿宋_GB2312"/>
                <w:sz w:val="24"/>
              </w:rPr>
              <w:t>地方国企</w:t>
            </w:r>
          </w:p>
          <w:p>
            <w:pPr>
              <w:snapToGrid w:val="0"/>
              <w:spacing w:before="62" w:beforeLines="20"/>
              <w:rPr>
                <w:rFonts w:ascii="Times New Roman" w:hAnsi="Times New Roman" w:eastAsia="仿宋_GB2312" w:cs="Times New Roman"/>
                <w:sz w:val="24"/>
              </w:rPr>
            </w:pPr>
            <w:r>
              <w:rPr>
                <w:rFonts w:ascii="Times New Roman" w:hAnsi="Times New Roman" w:eastAsia="仿宋_GB2312"/>
                <w:color w:val="000000"/>
                <w:kern w:val="0"/>
                <w:sz w:val="24"/>
              </w:rPr>
              <w:sym w:font="Wingdings" w:char="F0A8"/>
            </w:r>
            <w:r>
              <w:rPr>
                <w:rFonts w:hint="eastAsia" w:ascii="Times New Roman" w:hAnsi="Times New Roman" w:eastAsia="仿宋_GB2312"/>
                <w:sz w:val="24"/>
              </w:rPr>
              <w:t>民营</w:t>
            </w:r>
            <w:r>
              <w:rPr>
                <w:rFonts w:ascii="Times New Roman" w:hAnsi="Times New Roman" w:eastAsia="仿宋_GB2312"/>
                <w:sz w:val="24"/>
              </w:rPr>
              <w:t xml:space="preserve">   </w:t>
            </w:r>
            <w:r>
              <w:rPr>
                <w:rFonts w:hint="eastAsia" w:ascii="Times New Roman" w:hAnsi="Times New Roman" w:eastAsia="仿宋_GB2312"/>
                <w:sz w:val="24"/>
              </w:rPr>
              <w:t xml:space="preserve">    </w:t>
            </w:r>
            <w:r>
              <w:rPr>
                <w:rFonts w:ascii="Times New Roman" w:hAnsi="Times New Roman" w:eastAsia="仿宋_GB2312"/>
                <w:color w:val="000000"/>
                <w:kern w:val="0"/>
                <w:sz w:val="24"/>
              </w:rPr>
              <w:sym w:font="Wingdings" w:char="F0A8"/>
            </w:r>
            <w:r>
              <w:rPr>
                <w:rFonts w:hint="eastAsia" w:ascii="Times New Roman" w:hAnsi="Times New Roman" w:eastAsia="仿宋_GB2312"/>
                <w:sz w:val="24"/>
              </w:rPr>
              <w:t>三资</w:t>
            </w:r>
          </w:p>
        </w:tc>
        <w:tc>
          <w:tcPr>
            <w:tcW w:w="1491" w:type="dxa"/>
            <w:gridSpan w:val="4"/>
            <w:vAlign w:val="center"/>
          </w:tcPr>
          <w:p>
            <w:pPr>
              <w:snapToGrid w:val="0"/>
              <w:spacing w:before="62" w:beforeLines="20"/>
              <w:jc w:val="center"/>
              <w:rPr>
                <w:rFonts w:ascii="Times New Roman" w:hAnsi="Times New Roman" w:eastAsia="仿宋_GB2312" w:cs="Times New Roman"/>
                <w:sz w:val="24"/>
              </w:rPr>
            </w:pPr>
            <w:r>
              <w:rPr>
                <w:rFonts w:ascii="Times New Roman" w:hAnsi="Times New Roman" w:eastAsia="仿宋_GB2312" w:cs="Times New Roman"/>
                <w:sz w:val="24"/>
              </w:rPr>
              <w:t>注册资本（万元）</w:t>
            </w:r>
          </w:p>
        </w:tc>
        <w:tc>
          <w:tcPr>
            <w:tcW w:w="2611" w:type="dxa"/>
            <w:gridSpan w:val="4"/>
            <w:vAlign w:val="center"/>
          </w:tcPr>
          <w:p>
            <w:pPr>
              <w:adjustRightInd w:val="0"/>
              <w:snapToGrid w:val="0"/>
              <w:spacing w:before="62" w:beforeLines="20"/>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8" w:hRule="atLeast"/>
          <w:jc w:val="center"/>
        </w:trPr>
        <w:tc>
          <w:tcPr>
            <w:tcW w:w="2056" w:type="dxa"/>
            <w:gridSpan w:val="2"/>
            <w:vMerge w:val="restart"/>
            <w:vAlign w:val="center"/>
          </w:tcPr>
          <w:p>
            <w:pPr>
              <w:spacing w:line="320" w:lineRule="exact"/>
              <w:jc w:val="center"/>
              <w:rPr>
                <w:rFonts w:ascii="Times New Roman" w:hAnsi="Times New Roman" w:eastAsia="仿宋_GB2312" w:cs="Times New Roman"/>
                <w:sz w:val="24"/>
              </w:rPr>
            </w:pPr>
            <w:r>
              <w:rPr>
                <w:rFonts w:hint="eastAsia" w:ascii="Times New Roman" w:hAnsi="Times New Roman" w:eastAsia="仿宋_GB2312"/>
                <w:sz w:val="24"/>
              </w:rPr>
              <w:t>联系人</w:t>
            </w:r>
          </w:p>
        </w:tc>
        <w:tc>
          <w:tcPr>
            <w:tcW w:w="1497" w:type="dxa"/>
            <w:gridSpan w:val="3"/>
            <w:vAlign w:val="center"/>
          </w:tcPr>
          <w:p>
            <w:pPr>
              <w:jc w:val="center"/>
              <w:rPr>
                <w:rFonts w:ascii="Times New Roman" w:hAnsi="Times New Roman" w:eastAsia="仿宋_GB2312" w:cs="Times New Roman"/>
                <w:sz w:val="24"/>
              </w:rPr>
            </w:pPr>
            <w:r>
              <w:rPr>
                <w:rFonts w:hint="eastAsia" w:ascii="Times New Roman" w:hAnsi="Times New Roman" w:eastAsia="仿宋_GB2312"/>
                <w:sz w:val="24"/>
              </w:rPr>
              <w:t>姓名</w:t>
            </w:r>
          </w:p>
        </w:tc>
        <w:tc>
          <w:tcPr>
            <w:tcW w:w="2127" w:type="dxa"/>
            <w:gridSpan w:val="3"/>
            <w:vAlign w:val="center"/>
          </w:tcPr>
          <w:p>
            <w:pPr>
              <w:jc w:val="center"/>
              <w:rPr>
                <w:rFonts w:ascii="Times New Roman" w:hAnsi="Times New Roman" w:eastAsia="仿宋_GB2312" w:cs="Times New Roman"/>
                <w:sz w:val="24"/>
              </w:rPr>
            </w:pPr>
          </w:p>
        </w:tc>
        <w:tc>
          <w:tcPr>
            <w:tcW w:w="1567" w:type="dxa"/>
            <w:gridSpan w:val="4"/>
            <w:vAlign w:val="center"/>
          </w:tcPr>
          <w:p>
            <w:pPr>
              <w:jc w:val="center"/>
              <w:rPr>
                <w:rFonts w:ascii="Times New Roman" w:hAnsi="Times New Roman" w:eastAsia="仿宋_GB2312" w:cs="Times New Roman"/>
                <w:sz w:val="24"/>
              </w:rPr>
            </w:pPr>
            <w:r>
              <w:rPr>
                <w:rFonts w:hint="eastAsia" w:ascii="Times New Roman" w:hAnsi="Times New Roman" w:eastAsia="仿宋_GB2312"/>
                <w:sz w:val="24"/>
              </w:rPr>
              <w:t>手机</w:t>
            </w:r>
          </w:p>
        </w:tc>
        <w:tc>
          <w:tcPr>
            <w:tcW w:w="2058" w:type="dxa"/>
            <w:gridSpan w:val="3"/>
            <w:vAlign w:val="center"/>
          </w:tcPr>
          <w:p>
            <w:pPr>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2056" w:type="dxa"/>
            <w:gridSpan w:val="2"/>
            <w:vMerge w:val="continue"/>
            <w:vAlign w:val="center"/>
          </w:tcPr>
          <w:p>
            <w:pPr>
              <w:spacing w:line="320" w:lineRule="exact"/>
              <w:jc w:val="left"/>
              <w:rPr>
                <w:rFonts w:ascii="Times New Roman" w:hAnsi="Times New Roman"/>
              </w:rPr>
            </w:pPr>
          </w:p>
        </w:tc>
        <w:tc>
          <w:tcPr>
            <w:tcW w:w="1497" w:type="dxa"/>
            <w:gridSpan w:val="3"/>
            <w:vAlign w:val="center"/>
          </w:tcPr>
          <w:p>
            <w:pPr>
              <w:jc w:val="center"/>
              <w:rPr>
                <w:rFonts w:ascii="Times New Roman" w:hAnsi="Times New Roman"/>
              </w:rPr>
            </w:pPr>
            <w:r>
              <w:rPr>
                <w:rFonts w:hint="eastAsia" w:ascii="Times New Roman" w:hAnsi="Times New Roman" w:eastAsia="仿宋_GB2312"/>
                <w:sz w:val="24"/>
              </w:rPr>
              <w:t>职务</w:t>
            </w:r>
          </w:p>
        </w:tc>
        <w:tc>
          <w:tcPr>
            <w:tcW w:w="2127" w:type="dxa"/>
            <w:gridSpan w:val="3"/>
            <w:vAlign w:val="center"/>
          </w:tcPr>
          <w:p>
            <w:pPr>
              <w:jc w:val="center"/>
              <w:rPr>
                <w:rFonts w:ascii="Times New Roman" w:hAnsi="Times New Roman"/>
              </w:rPr>
            </w:pPr>
          </w:p>
        </w:tc>
        <w:tc>
          <w:tcPr>
            <w:tcW w:w="1567" w:type="dxa"/>
            <w:gridSpan w:val="4"/>
            <w:vAlign w:val="center"/>
          </w:tcPr>
          <w:p>
            <w:pPr>
              <w:jc w:val="center"/>
              <w:rPr>
                <w:rFonts w:ascii="Times New Roman" w:hAnsi="Times New Roman"/>
              </w:rPr>
            </w:pPr>
            <w:r>
              <w:rPr>
                <w:rFonts w:ascii="Times New Roman" w:hAnsi="Times New Roman" w:eastAsia="仿宋_GB2312"/>
                <w:sz w:val="24"/>
              </w:rPr>
              <w:t>E-mail</w:t>
            </w:r>
          </w:p>
        </w:tc>
        <w:tc>
          <w:tcPr>
            <w:tcW w:w="2058" w:type="dxa"/>
            <w:gridSpan w:val="3"/>
            <w:vAlign w:val="center"/>
          </w:tcPr>
          <w:p>
            <w:pPr>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2056" w:type="dxa"/>
            <w:gridSpan w:val="2"/>
            <w:vAlign w:val="center"/>
          </w:tcPr>
          <w:p>
            <w:pPr>
              <w:snapToGrid w:val="0"/>
              <w:spacing w:before="62" w:beforeLines="20"/>
              <w:jc w:val="center"/>
              <w:rPr>
                <w:rFonts w:ascii="Times New Roman" w:hAnsi="Times New Roman" w:eastAsia="仿宋_GB2312" w:cs="Times New Roman"/>
                <w:sz w:val="24"/>
              </w:rPr>
            </w:pPr>
            <w:r>
              <w:rPr>
                <w:rFonts w:ascii="Times New Roman" w:hAnsi="Times New Roman" w:eastAsia="仿宋_GB2312" w:cs="Times New Roman"/>
                <w:sz w:val="24"/>
              </w:rPr>
              <w:t>单位地址</w:t>
            </w:r>
          </w:p>
        </w:tc>
        <w:tc>
          <w:tcPr>
            <w:tcW w:w="7249" w:type="dxa"/>
            <w:gridSpan w:val="13"/>
            <w:vAlign w:val="center"/>
          </w:tcPr>
          <w:p>
            <w:pPr>
              <w:adjustRightInd w:val="0"/>
              <w:snapToGrid w:val="0"/>
              <w:spacing w:before="62" w:beforeLines="20"/>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2811" w:type="dxa"/>
            <w:gridSpan w:val="3"/>
            <w:vAlign w:val="center"/>
          </w:tcPr>
          <w:p>
            <w:pPr>
              <w:snapToGrid w:val="0"/>
              <w:spacing w:before="62" w:beforeLines="20"/>
              <w:jc w:val="center"/>
              <w:rPr>
                <w:rFonts w:ascii="Times New Roman" w:hAnsi="Times New Roman" w:eastAsia="仿宋_GB2312" w:cs="Times New Roman"/>
                <w:sz w:val="24"/>
              </w:rPr>
            </w:pPr>
            <w:r>
              <w:rPr>
                <w:rFonts w:hint="default" w:ascii="Times New Roman" w:hAnsi="Times New Roman" w:eastAsia="仿宋_GB2312" w:cs="Times New Roman"/>
                <w:sz w:val="24"/>
              </w:rPr>
              <w:t>2023</w:t>
            </w:r>
            <w:r>
              <w:rPr>
                <w:rFonts w:ascii="Times New Roman" w:hAnsi="Times New Roman" w:eastAsia="仿宋_GB2312" w:cs="Times New Roman"/>
                <w:sz w:val="24"/>
              </w:rPr>
              <w:t>年主营业务收入</w:t>
            </w:r>
          </w:p>
          <w:p>
            <w:pPr>
              <w:snapToGrid w:val="0"/>
              <w:spacing w:before="62" w:beforeLines="20"/>
              <w:jc w:val="center"/>
              <w:rPr>
                <w:rFonts w:ascii="Times New Roman" w:hAnsi="Times New Roman" w:eastAsia="仿宋_GB2312" w:cs="Times New Roman"/>
                <w:sz w:val="24"/>
              </w:rPr>
            </w:pPr>
            <w:r>
              <w:rPr>
                <w:rFonts w:ascii="Times New Roman" w:hAnsi="Times New Roman" w:eastAsia="仿宋_GB2312" w:cs="Times New Roman"/>
                <w:sz w:val="24"/>
              </w:rPr>
              <w:t>（万元）</w:t>
            </w:r>
          </w:p>
        </w:tc>
        <w:tc>
          <w:tcPr>
            <w:tcW w:w="3147" w:type="dxa"/>
            <w:gridSpan w:val="6"/>
            <w:vAlign w:val="center"/>
          </w:tcPr>
          <w:p>
            <w:pPr>
              <w:adjustRightInd w:val="0"/>
              <w:snapToGrid w:val="0"/>
              <w:spacing w:before="62" w:beforeLines="20"/>
              <w:rPr>
                <w:rFonts w:ascii="Times New Roman" w:hAnsi="Times New Roman" w:eastAsia="仿宋_GB2312" w:cs="Times New Roman"/>
                <w:sz w:val="24"/>
              </w:rPr>
            </w:pPr>
          </w:p>
        </w:tc>
        <w:tc>
          <w:tcPr>
            <w:tcW w:w="1491" w:type="dxa"/>
            <w:gridSpan w:val="4"/>
            <w:vAlign w:val="center"/>
          </w:tcPr>
          <w:p>
            <w:pPr>
              <w:snapToGrid w:val="0"/>
              <w:spacing w:before="62" w:beforeLines="20"/>
              <w:jc w:val="center"/>
              <w:rPr>
                <w:rFonts w:ascii="Times New Roman" w:hAnsi="Times New Roman" w:eastAsia="黑体" w:cs="Times New Roman"/>
                <w:sz w:val="24"/>
              </w:rPr>
            </w:pPr>
            <w:r>
              <w:rPr>
                <w:rFonts w:ascii="Times New Roman" w:hAnsi="Times New Roman" w:eastAsia="仿宋_GB2312" w:cs="Times New Roman"/>
                <w:sz w:val="24"/>
              </w:rPr>
              <w:t>员工总数（人）</w:t>
            </w:r>
          </w:p>
        </w:tc>
        <w:tc>
          <w:tcPr>
            <w:tcW w:w="1856" w:type="dxa"/>
            <w:gridSpan w:val="2"/>
            <w:vAlign w:val="center"/>
          </w:tcPr>
          <w:p>
            <w:pPr>
              <w:snapToGrid w:val="0"/>
              <w:spacing w:before="62" w:beforeLines="20"/>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91" w:hRule="atLeast"/>
          <w:jc w:val="center"/>
        </w:trPr>
        <w:tc>
          <w:tcPr>
            <w:tcW w:w="2056" w:type="dxa"/>
            <w:gridSpan w:val="2"/>
            <w:vAlign w:val="center"/>
          </w:tcPr>
          <w:p>
            <w:pPr>
              <w:snapToGrid w:val="0"/>
              <w:spacing w:before="62" w:beforeLines="20"/>
              <w:jc w:val="center"/>
              <w:rPr>
                <w:rFonts w:ascii="Times New Roman" w:hAnsi="Times New Roman" w:eastAsia="仿宋_GB2312" w:cs="Times New Roman"/>
                <w:sz w:val="24"/>
              </w:rPr>
            </w:pPr>
            <w:r>
              <w:rPr>
                <w:rFonts w:ascii="Times New Roman" w:hAnsi="Times New Roman" w:eastAsia="仿宋_GB2312" w:cs="Times New Roman"/>
                <w:sz w:val="24"/>
              </w:rPr>
              <w:t>单位简介</w:t>
            </w:r>
          </w:p>
        </w:tc>
        <w:tc>
          <w:tcPr>
            <w:tcW w:w="7249" w:type="dxa"/>
            <w:gridSpan w:val="13"/>
            <w:vAlign w:val="center"/>
          </w:tcPr>
          <w:p>
            <w:pPr>
              <w:pStyle w:val="2"/>
              <w:ind w:firstLine="480"/>
              <w:rPr>
                <w:rFonts w:ascii="Times New Roman" w:hAnsi="Times New Roman" w:eastAsia="仿宋_GB2312" w:cs="Times New Roman"/>
                <w:sz w:val="24"/>
              </w:rPr>
            </w:pPr>
          </w:p>
          <w:p>
            <w:pPr>
              <w:pStyle w:val="2"/>
              <w:ind w:firstLine="480"/>
              <w:rPr>
                <w:rFonts w:ascii="Times New Roman" w:hAnsi="Times New Roman" w:eastAsia="仿宋_GB2312" w:cs="Times New Roman"/>
                <w:sz w:val="24"/>
              </w:rPr>
            </w:pPr>
          </w:p>
          <w:p>
            <w:pPr>
              <w:pStyle w:val="2"/>
              <w:ind w:firstLine="480"/>
              <w:rPr>
                <w:rFonts w:ascii="Times New Roman" w:hAnsi="Times New Roman" w:eastAsia="仿宋_GB2312" w:cs="Times New Roman"/>
                <w:sz w:val="24"/>
              </w:rPr>
            </w:pPr>
          </w:p>
          <w:p>
            <w:pPr>
              <w:pStyle w:val="2"/>
              <w:ind w:firstLine="480"/>
              <w:rPr>
                <w:rFonts w:ascii="Times New Roman" w:hAnsi="Times New Roman" w:eastAsia="仿宋_GB2312" w:cs="Times New Roman"/>
                <w:sz w:val="24"/>
              </w:rPr>
            </w:pPr>
          </w:p>
          <w:p>
            <w:pPr>
              <w:pStyle w:val="2"/>
              <w:ind w:firstLine="480"/>
              <w:rPr>
                <w:rFonts w:ascii="Times New Roman" w:hAnsi="Times New Roman" w:eastAsia="仿宋_GB2312" w:cs="Times New Roman"/>
                <w:sz w:val="24"/>
              </w:rPr>
            </w:pPr>
          </w:p>
          <w:p>
            <w:pPr>
              <w:pStyle w:val="2"/>
              <w:ind w:firstLine="480"/>
              <w:rPr>
                <w:rFonts w:ascii="Times New Roman" w:hAnsi="Times New Roman" w:eastAsia="仿宋_GB2312" w:cs="Times New Roman"/>
                <w:sz w:val="24"/>
              </w:rPr>
            </w:pPr>
          </w:p>
          <w:p>
            <w:pPr>
              <w:pStyle w:val="2"/>
              <w:ind w:firstLine="480"/>
              <w:rPr>
                <w:rFonts w:ascii="Times New Roman" w:hAnsi="Times New Roman" w:eastAsia="仿宋_GB2312" w:cs="Times New Roman"/>
                <w:sz w:val="24"/>
              </w:rPr>
            </w:pPr>
          </w:p>
          <w:p>
            <w:pPr>
              <w:pStyle w:val="2"/>
              <w:ind w:firstLine="480"/>
              <w:rPr>
                <w:rFonts w:ascii="Times New Roman" w:hAnsi="Times New Roman" w:eastAsia="仿宋_GB2312" w:cs="Times New Roman"/>
                <w:sz w:val="24"/>
              </w:rPr>
            </w:pPr>
          </w:p>
          <w:p>
            <w:pPr>
              <w:pStyle w:val="2"/>
              <w:ind w:firstLine="480"/>
              <w:rPr>
                <w:rFonts w:ascii="Times New Roman" w:hAnsi="Times New Roman" w:eastAsia="仿宋_GB2312" w:cs="Times New Roman"/>
                <w:sz w:val="24"/>
              </w:rPr>
            </w:pPr>
          </w:p>
          <w:p>
            <w:pPr>
              <w:pStyle w:val="2"/>
              <w:ind w:right="960" w:firstLine="3840" w:firstLineChars="1600"/>
              <w:rPr>
                <w:rFonts w:ascii="Times New Roman" w:hAnsi="Times New Roman" w:eastAsia="仿宋_GB2312" w:cs="Times New Roman"/>
                <w:sz w:val="24"/>
              </w:rPr>
            </w:pPr>
            <w:r>
              <w:rPr>
                <w:rFonts w:ascii="Times New Roman" w:hAnsi="Times New Roman" w:eastAsia="仿宋_GB2312" w:cs="Times New Roman"/>
                <w:sz w:val="24"/>
              </w:rPr>
              <w:t>单位盖章：</w:t>
            </w:r>
          </w:p>
          <w:p>
            <w:pPr>
              <w:pStyle w:val="2"/>
              <w:ind w:right="960" w:firstLine="3840" w:firstLineChars="1600"/>
              <w:rPr>
                <w:rFonts w:ascii="Times New Roman" w:hAnsi="Times New Roman" w:eastAsia="仿宋_GB2312" w:cs="Times New Roman"/>
                <w:sz w:val="24"/>
              </w:rPr>
            </w:pPr>
          </w:p>
          <w:p>
            <w:pPr>
              <w:pStyle w:val="2"/>
              <w:ind w:firstLine="3840" w:firstLineChars="1600"/>
              <w:rPr>
                <w:rFonts w:ascii="Times New Roman" w:hAnsi="Times New Roman" w:eastAsia="仿宋_GB2312" w:cs="Times New Roman"/>
                <w:sz w:val="24"/>
              </w:rPr>
            </w:pPr>
            <w:r>
              <w:rPr>
                <w:rFonts w:ascii="Times New Roman" w:hAnsi="Times New Roman" w:eastAsia="仿宋_GB2312" w:cs="Times New Roman"/>
                <w:sz w:val="24"/>
              </w:rPr>
              <w:t>日    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8" w:hRule="atLeast"/>
          <w:jc w:val="center"/>
        </w:trPr>
        <w:tc>
          <w:tcPr>
            <w:tcW w:w="2056" w:type="dxa"/>
            <w:gridSpan w:val="2"/>
            <w:vAlign w:val="center"/>
          </w:tcPr>
          <w:p>
            <w:pPr>
              <w:snapToGrid w:val="0"/>
              <w:spacing w:before="62" w:beforeLines="20"/>
              <w:jc w:val="center"/>
              <w:rPr>
                <w:rFonts w:ascii="Times New Roman" w:hAnsi="Times New Roman" w:eastAsia="仿宋_GB2312" w:cs="Times New Roman"/>
                <w:sz w:val="24"/>
              </w:rPr>
            </w:pPr>
            <w:r>
              <w:rPr>
                <w:rFonts w:ascii="Times New Roman" w:hAnsi="Times New Roman" w:eastAsia="仿宋_GB2312" w:cs="Times New Roman"/>
                <w:sz w:val="24"/>
              </w:rPr>
              <w:t>项目概述</w:t>
            </w:r>
          </w:p>
        </w:tc>
        <w:tc>
          <w:tcPr>
            <w:tcW w:w="7249" w:type="dxa"/>
            <w:gridSpan w:val="13"/>
            <w:vAlign w:val="center"/>
          </w:tcPr>
          <w:p>
            <w:pPr>
              <w:pStyle w:val="2"/>
              <w:ind w:firstLine="3840" w:firstLineChars="1600"/>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9305" w:type="dxa"/>
            <w:gridSpan w:val="15"/>
            <w:vAlign w:val="center"/>
          </w:tcPr>
          <w:p>
            <w:pPr>
              <w:pStyle w:val="2"/>
              <w:ind w:firstLine="482"/>
              <w:jc w:val="center"/>
              <w:rPr>
                <w:rFonts w:ascii="Times New Roman" w:hAnsi="Times New Roman" w:eastAsia="仿宋_GB2312" w:cs="Times New Roman"/>
                <w:b/>
                <w:sz w:val="24"/>
              </w:rPr>
            </w:pPr>
            <w:r>
              <w:rPr>
                <w:rFonts w:ascii="Times New Roman" w:hAnsi="Times New Roman" w:eastAsia="仿宋_GB2312" w:cs="Times New Roman"/>
                <w:b/>
                <w:sz w:val="24"/>
              </w:rPr>
              <w:t xml:space="preserve">                       拟申请联合体服务商产品明细表            单位：元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968" w:type="dxa"/>
            <w:vAlign w:val="center"/>
          </w:tcPr>
          <w:p>
            <w:pPr>
              <w:snapToGrid w:val="0"/>
              <w:spacing w:before="62" w:beforeLines="20"/>
              <w:jc w:val="center"/>
              <w:rPr>
                <w:rFonts w:ascii="Times New Roman" w:hAnsi="Times New Roman" w:eastAsia="仿宋_GB2312" w:cs="Times New Roman"/>
                <w:b/>
                <w:sz w:val="24"/>
              </w:rPr>
            </w:pPr>
            <w:r>
              <w:rPr>
                <w:rFonts w:ascii="Times New Roman" w:hAnsi="Times New Roman" w:eastAsia="仿宋_GB2312" w:cs="Times New Roman"/>
                <w:b/>
                <w:sz w:val="24"/>
              </w:rPr>
              <w:t>序号</w:t>
            </w:r>
          </w:p>
        </w:tc>
        <w:tc>
          <w:tcPr>
            <w:tcW w:w="2133" w:type="dxa"/>
            <w:gridSpan w:val="3"/>
            <w:vAlign w:val="center"/>
          </w:tcPr>
          <w:p>
            <w:pPr>
              <w:snapToGrid w:val="0"/>
              <w:spacing w:before="62" w:beforeLines="20"/>
              <w:jc w:val="center"/>
              <w:rPr>
                <w:rFonts w:ascii="Times New Roman" w:hAnsi="Times New Roman" w:eastAsia="仿宋_GB2312" w:cs="Times New Roman"/>
                <w:b/>
                <w:sz w:val="24"/>
              </w:rPr>
            </w:pPr>
            <w:r>
              <w:rPr>
                <w:rFonts w:ascii="Times New Roman" w:hAnsi="Times New Roman" w:eastAsia="仿宋_GB2312" w:cs="Times New Roman"/>
                <w:b/>
                <w:sz w:val="24"/>
              </w:rPr>
              <w:t>产品名称</w:t>
            </w:r>
          </w:p>
        </w:tc>
        <w:tc>
          <w:tcPr>
            <w:tcW w:w="1551" w:type="dxa"/>
            <w:gridSpan w:val="2"/>
            <w:vAlign w:val="center"/>
          </w:tcPr>
          <w:p>
            <w:pPr>
              <w:snapToGrid w:val="0"/>
              <w:spacing w:before="62" w:beforeLines="20"/>
              <w:jc w:val="center"/>
              <w:rPr>
                <w:rFonts w:ascii="Times New Roman" w:hAnsi="Times New Roman" w:eastAsia="仿宋_GB2312" w:cs="Times New Roman"/>
                <w:b/>
                <w:sz w:val="24"/>
              </w:rPr>
            </w:pPr>
            <w:r>
              <w:rPr>
                <w:rFonts w:ascii="Times New Roman" w:hAnsi="Times New Roman" w:eastAsia="仿宋_GB2312" w:cs="Times New Roman"/>
                <w:b/>
                <w:sz w:val="24"/>
              </w:rPr>
              <w:t>供应商</w:t>
            </w:r>
          </w:p>
        </w:tc>
        <w:tc>
          <w:tcPr>
            <w:tcW w:w="1551" w:type="dxa"/>
            <w:gridSpan w:val="4"/>
            <w:vAlign w:val="center"/>
          </w:tcPr>
          <w:p>
            <w:pPr>
              <w:snapToGrid w:val="0"/>
              <w:spacing w:before="62" w:beforeLines="20"/>
              <w:jc w:val="center"/>
              <w:rPr>
                <w:rFonts w:ascii="Times New Roman" w:hAnsi="Times New Roman" w:eastAsia="仿宋_GB2312" w:cs="Times New Roman"/>
                <w:b/>
                <w:sz w:val="24"/>
              </w:rPr>
            </w:pPr>
            <w:r>
              <w:rPr>
                <w:rFonts w:ascii="Times New Roman" w:hAnsi="Times New Roman" w:eastAsia="仿宋_GB2312" w:cs="Times New Roman"/>
                <w:b/>
                <w:sz w:val="24"/>
              </w:rPr>
              <w:t>拟成交单价</w:t>
            </w:r>
          </w:p>
        </w:tc>
        <w:tc>
          <w:tcPr>
            <w:tcW w:w="1551" w:type="dxa"/>
            <w:gridSpan w:val="4"/>
            <w:vAlign w:val="center"/>
          </w:tcPr>
          <w:p>
            <w:pPr>
              <w:snapToGrid w:val="0"/>
              <w:spacing w:before="62" w:beforeLines="20"/>
              <w:jc w:val="center"/>
              <w:rPr>
                <w:rFonts w:ascii="Times New Roman" w:hAnsi="Times New Roman" w:eastAsia="仿宋_GB2312" w:cs="Times New Roman"/>
                <w:b/>
                <w:sz w:val="24"/>
              </w:rPr>
            </w:pPr>
            <w:r>
              <w:rPr>
                <w:rFonts w:ascii="Times New Roman" w:hAnsi="Times New Roman" w:eastAsia="仿宋_GB2312" w:cs="Times New Roman"/>
                <w:b/>
                <w:sz w:val="24"/>
              </w:rPr>
              <w:t>拟购数量</w:t>
            </w:r>
          </w:p>
        </w:tc>
        <w:tc>
          <w:tcPr>
            <w:tcW w:w="1551" w:type="dxa"/>
            <w:vAlign w:val="center"/>
          </w:tcPr>
          <w:p>
            <w:pPr>
              <w:snapToGrid w:val="0"/>
              <w:spacing w:before="62" w:beforeLines="20"/>
              <w:jc w:val="center"/>
              <w:rPr>
                <w:rFonts w:ascii="Times New Roman" w:hAnsi="Times New Roman" w:eastAsia="仿宋_GB2312" w:cs="Times New Roman"/>
                <w:b/>
                <w:sz w:val="24"/>
              </w:rPr>
            </w:pPr>
            <w:r>
              <w:rPr>
                <w:rFonts w:ascii="Times New Roman" w:hAnsi="Times New Roman" w:eastAsia="仿宋_GB2312" w:cs="Times New Roman"/>
                <w:b/>
                <w:sz w:val="24"/>
              </w:rPr>
              <w:t>拟成交金额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07" w:hRule="atLeast"/>
          <w:jc w:val="center"/>
        </w:trPr>
        <w:tc>
          <w:tcPr>
            <w:tcW w:w="968" w:type="dxa"/>
            <w:vAlign w:val="center"/>
          </w:tcPr>
          <w:p>
            <w:pPr>
              <w:snapToGrid w:val="0"/>
              <w:spacing w:before="62" w:beforeLines="20"/>
              <w:jc w:val="center"/>
              <w:rPr>
                <w:rFonts w:ascii="Times New Roman" w:hAnsi="Times New Roman" w:eastAsia="仿宋_GB2312" w:cs="Times New Roman"/>
                <w:sz w:val="24"/>
              </w:rPr>
            </w:pPr>
            <w:r>
              <w:rPr>
                <w:rFonts w:ascii="Times New Roman" w:hAnsi="Times New Roman" w:eastAsia="仿宋_GB2312" w:cs="Times New Roman"/>
                <w:sz w:val="24"/>
              </w:rPr>
              <w:t>1</w:t>
            </w:r>
          </w:p>
        </w:tc>
        <w:tc>
          <w:tcPr>
            <w:tcW w:w="2133" w:type="dxa"/>
            <w:gridSpan w:val="3"/>
            <w:vAlign w:val="center"/>
          </w:tcPr>
          <w:p>
            <w:pPr>
              <w:snapToGrid w:val="0"/>
              <w:spacing w:before="62" w:beforeLines="20"/>
              <w:jc w:val="center"/>
              <w:rPr>
                <w:rFonts w:ascii="Times New Roman" w:hAnsi="Times New Roman" w:eastAsia="仿宋_GB2312" w:cs="Times New Roman"/>
                <w:sz w:val="24"/>
              </w:rPr>
            </w:pPr>
          </w:p>
        </w:tc>
        <w:tc>
          <w:tcPr>
            <w:tcW w:w="1551" w:type="dxa"/>
            <w:gridSpan w:val="2"/>
            <w:vAlign w:val="center"/>
          </w:tcPr>
          <w:p>
            <w:pPr>
              <w:snapToGrid w:val="0"/>
              <w:spacing w:before="62" w:beforeLines="20"/>
              <w:jc w:val="center"/>
              <w:rPr>
                <w:rFonts w:ascii="Times New Roman" w:hAnsi="Times New Roman" w:eastAsia="仿宋_GB2312" w:cs="Times New Roman"/>
                <w:sz w:val="24"/>
              </w:rPr>
            </w:pPr>
          </w:p>
        </w:tc>
        <w:tc>
          <w:tcPr>
            <w:tcW w:w="1551" w:type="dxa"/>
            <w:gridSpan w:val="4"/>
            <w:vAlign w:val="center"/>
          </w:tcPr>
          <w:p>
            <w:pPr>
              <w:snapToGrid w:val="0"/>
              <w:spacing w:before="62" w:beforeLines="20"/>
              <w:jc w:val="center"/>
              <w:rPr>
                <w:rFonts w:ascii="Times New Roman" w:hAnsi="Times New Roman" w:eastAsia="仿宋_GB2312" w:cs="Times New Roman"/>
                <w:sz w:val="24"/>
              </w:rPr>
            </w:pPr>
          </w:p>
        </w:tc>
        <w:tc>
          <w:tcPr>
            <w:tcW w:w="1551" w:type="dxa"/>
            <w:gridSpan w:val="4"/>
            <w:vAlign w:val="center"/>
          </w:tcPr>
          <w:p>
            <w:pPr>
              <w:snapToGrid w:val="0"/>
              <w:spacing w:before="62" w:beforeLines="20"/>
              <w:jc w:val="center"/>
              <w:rPr>
                <w:rFonts w:ascii="Times New Roman" w:hAnsi="Times New Roman" w:eastAsia="仿宋_GB2312" w:cs="Times New Roman"/>
                <w:sz w:val="24"/>
              </w:rPr>
            </w:pPr>
          </w:p>
        </w:tc>
        <w:tc>
          <w:tcPr>
            <w:tcW w:w="1551" w:type="dxa"/>
            <w:vAlign w:val="center"/>
          </w:tcPr>
          <w:p>
            <w:pPr>
              <w:snapToGrid w:val="0"/>
              <w:spacing w:before="62" w:beforeLines="20"/>
              <w:jc w:val="center"/>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7" w:hRule="atLeast"/>
          <w:jc w:val="center"/>
        </w:trPr>
        <w:tc>
          <w:tcPr>
            <w:tcW w:w="968" w:type="dxa"/>
            <w:vAlign w:val="center"/>
          </w:tcPr>
          <w:p>
            <w:pPr>
              <w:snapToGrid w:val="0"/>
              <w:spacing w:before="62" w:beforeLines="20"/>
              <w:jc w:val="center"/>
              <w:rPr>
                <w:rFonts w:ascii="Times New Roman" w:hAnsi="Times New Roman" w:eastAsia="仿宋_GB2312" w:cs="Times New Roman"/>
                <w:sz w:val="24"/>
              </w:rPr>
            </w:pPr>
            <w:r>
              <w:rPr>
                <w:rFonts w:ascii="Times New Roman" w:hAnsi="Times New Roman" w:eastAsia="仿宋_GB2312" w:cs="Times New Roman"/>
                <w:sz w:val="24"/>
              </w:rPr>
              <w:t>2</w:t>
            </w:r>
          </w:p>
        </w:tc>
        <w:tc>
          <w:tcPr>
            <w:tcW w:w="2133" w:type="dxa"/>
            <w:gridSpan w:val="3"/>
            <w:vAlign w:val="center"/>
          </w:tcPr>
          <w:p>
            <w:pPr>
              <w:snapToGrid w:val="0"/>
              <w:spacing w:before="62" w:beforeLines="20"/>
              <w:jc w:val="center"/>
              <w:rPr>
                <w:rFonts w:ascii="Times New Roman" w:hAnsi="Times New Roman" w:eastAsia="仿宋_GB2312" w:cs="Times New Roman"/>
                <w:sz w:val="24"/>
              </w:rPr>
            </w:pPr>
          </w:p>
        </w:tc>
        <w:tc>
          <w:tcPr>
            <w:tcW w:w="1551" w:type="dxa"/>
            <w:gridSpan w:val="2"/>
            <w:vAlign w:val="center"/>
          </w:tcPr>
          <w:p>
            <w:pPr>
              <w:snapToGrid w:val="0"/>
              <w:spacing w:before="62" w:beforeLines="20"/>
              <w:jc w:val="center"/>
              <w:rPr>
                <w:rFonts w:ascii="Times New Roman" w:hAnsi="Times New Roman" w:eastAsia="仿宋_GB2312" w:cs="Times New Roman"/>
                <w:sz w:val="24"/>
              </w:rPr>
            </w:pPr>
          </w:p>
        </w:tc>
        <w:tc>
          <w:tcPr>
            <w:tcW w:w="1551" w:type="dxa"/>
            <w:gridSpan w:val="4"/>
            <w:vAlign w:val="center"/>
          </w:tcPr>
          <w:p>
            <w:pPr>
              <w:snapToGrid w:val="0"/>
              <w:spacing w:before="62" w:beforeLines="20"/>
              <w:jc w:val="center"/>
              <w:rPr>
                <w:rFonts w:ascii="Times New Roman" w:hAnsi="Times New Roman" w:eastAsia="仿宋_GB2312" w:cs="Times New Roman"/>
                <w:sz w:val="24"/>
              </w:rPr>
            </w:pPr>
          </w:p>
        </w:tc>
        <w:tc>
          <w:tcPr>
            <w:tcW w:w="1551" w:type="dxa"/>
            <w:gridSpan w:val="4"/>
            <w:vAlign w:val="center"/>
          </w:tcPr>
          <w:p>
            <w:pPr>
              <w:snapToGrid w:val="0"/>
              <w:spacing w:before="62" w:beforeLines="20"/>
              <w:jc w:val="center"/>
              <w:rPr>
                <w:rFonts w:ascii="Times New Roman" w:hAnsi="Times New Roman" w:eastAsia="仿宋_GB2312" w:cs="Times New Roman"/>
                <w:sz w:val="24"/>
              </w:rPr>
            </w:pPr>
          </w:p>
        </w:tc>
        <w:tc>
          <w:tcPr>
            <w:tcW w:w="1551" w:type="dxa"/>
            <w:vAlign w:val="center"/>
          </w:tcPr>
          <w:p>
            <w:pPr>
              <w:snapToGrid w:val="0"/>
              <w:spacing w:before="62" w:beforeLines="20"/>
              <w:jc w:val="center"/>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7" w:hRule="atLeast"/>
          <w:jc w:val="center"/>
        </w:trPr>
        <w:tc>
          <w:tcPr>
            <w:tcW w:w="968" w:type="dxa"/>
            <w:vAlign w:val="center"/>
          </w:tcPr>
          <w:p>
            <w:pPr>
              <w:snapToGrid w:val="0"/>
              <w:spacing w:before="62" w:beforeLines="20"/>
              <w:jc w:val="center"/>
              <w:rPr>
                <w:rFonts w:ascii="Times New Roman" w:hAnsi="Times New Roman" w:eastAsia="仿宋_GB2312" w:cs="Times New Roman"/>
                <w:sz w:val="24"/>
              </w:rPr>
            </w:pPr>
            <w:r>
              <w:rPr>
                <w:rFonts w:ascii="Times New Roman" w:hAnsi="Times New Roman" w:eastAsia="仿宋_GB2312" w:cs="Times New Roman"/>
                <w:sz w:val="24"/>
              </w:rPr>
              <w:t>3</w:t>
            </w:r>
          </w:p>
        </w:tc>
        <w:tc>
          <w:tcPr>
            <w:tcW w:w="2133" w:type="dxa"/>
            <w:gridSpan w:val="3"/>
            <w:vAlign w:val="center"/>
          </w:tcPr>
          <w:p>
            <w:pPr>
              <w:snapToGrid w:val="0"/>
              <w:spacing w:before="62" w:beforeLines="20"/>
              <w:jc w:val="center"/>
              <w:rPr>
                <w:rFonts w:ascii="Times New Roman" w:hAnsi="Times New Roman" w:eastAsia="仿宋_GB2312" w:cs="Times New Roman"/>
                <w:sz w:val="24"/>
              </w:rPr>
            </w:pPr>
          </w:p>
        </w:tc>
        <w:tc>
          <w:tcPr>
            <w:tcW w:w="1551" w:type="dxa"/>
            <w:gridSpan w:val="2"/>
            <w:vAlign w:val="center"/>
          </w:tcPr>
          <w:p>
            <w:pPr>
              <w:snapToGrid w:val="0"/>
              <w:spacing w:before="62" w:beforeLines="20"/>
              <w:jc w:val="center"/>
              <w:rPr>
                <w:rFonts w:ascii="Times New Roman" w:hAnsi="Times New Roman" w:eastAsia="仿宋_GB2312" w:cs="Times New Roman"/>
                <w:sz w:val="24"/>
              </w:rPr>
            </w:pPr>
          </w:p>
        </w:tc>
        <w:tc>
          <w:tcPr>
            <w:tcW w:w="1551" w:type="dxa"/>
            <w:gridSpan w:val="4"/>
            <w:vAlign w:val="center"/>
          </w:tcPr>
          <w:p>
            <w:pPr>
              <w:snapToGrid w:val="0"/>
              <w:spacing w:before="62" w:beforeLines="20"/>
              <w:jc w:val="center"/>
              <w:rPr>
                <w:rFonts w:ascii="Times New Roman" w:hAnsi="Times New Roman" w:eastAsia="仿宋_GB2312" w:cs="Times New Roman"/>
                <w:sz w:val="24"/>
              </w:rPr>
            </w:pPr>
          </w:p>
        </w:tc>
        <w:tc>
          <w:tcPr>
            <w:tcW w:w="1551" w:type="dxa"/>
            <w:gridSpan w:val="4"/>
            <w:vAlign w:val="center"/>
          </w:tcPr>
          <w:p>
            <w:pPr>
              <w:snapToGrid w:val="0"/>
              <w:spacing w:before="62" w:beforeLines="20"/>
              <w:jc w:val="center"/>
              <w:rPr>
                <w:rFonts w:ascii="Times New Roman" w:hAnsi="Times New Roman" w:eastAsia="仿宋_GB2312" w:cs="Times New Roman"/>
                <w:sz w:val="24"/>
              </w:rPr>
            </w:pPr>
          </w:p>
        </w:tc>
        <w:tc>
          <w:tcPr>
            <w:tcW w:w="1551" w:type="dxa"/>
            <w:vAlign w:val="center"/>
          </w:tcPr>
          <w:p>
            <w:pPr>
              <w:snapToGrid w:val="0"/>
              <w:spacing w:before="62" w:beforeLines="20"/>
              <w:jc w:val="center"/>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7" w:hRule="atLeast"/>
          <w:jc w:val="center"/>
        </w:trPr>
        <w:tc>
          <w:tcPr>
            <w:tcW w:w="968" w:type="dxa"/>
            <w:vAlign w:val="center"/>
          </w:tcPr>
          <w:p>
            <w:pPr>
              <w:snapToGrid w:val="0"/>
              <w:spacing w:before="62" w:beforeLines="20"/>
              <w:jc w:val="center"/>
              <w:rPr>
                <w:rFonts w:ascii="Times New Roman" w:hAnsi="Times New Roman" w:eastAsia="仿宋_GB2312" w:cs="Times New Roman"/>
                <w:sz w:val="24"/>
              </w:rPr>
            </w:pPr>
            <w:r>
              <w:rPr>
                <w:rFonts w:ascii="Times New Roman" w:hAnsi="Times New Roman" w:eastAsia="仿宋_GB2312" w:cs="Times New Roman"/>
                <w:sz w:val="24"/>
              </w:rPr>
              <w:t>4</w:t>
            </w:r>
          </w:p>
        </w:tc>
        <w:tc>
          <w:tcPr>
            <w:tcW w:w="2133" w:type="dxa"/>
            <w:gridSpan w:val="3"/>
            <w:vAlign w:val="center"/>
          </w:tcPr>
          <w:p>
            <w:pPr>
              <w:snapToGrid w:val="0"/>
              <w:spacing w:before="62" w:beforeLines="20"/>
              <w:jc w:val="center"/>
              <w:rPr>
                <w:rFonts w:ascii="Times New Roman" w:hAnsi="Times New Roman" w:eastAsia="仿宋_GB2312" w:cs="Times New Roman"/>
                <w:sz w:val="24"/>
              </w:rPr>
            </w:pPr>
          </w:p>
        </w:tc>
        <w:tc>
          <w:tcPr>
            <w:tcW w:w="1551" w:type="dxa"/>
            <w:gridSpan w:val="2"/>
            <w:vAlign w:val="center"/>
          </w:tcPr>
          <w:p>
            <w:pPr>
              <w:snapToGrid w:val="0"/>
              <w:spacing w:before="62" w:beforeLines="20"/>
              <w:jc w:val="center"/>
              <w:rPr>
                <w:rFonts w:ascii="Times New Roman" w:hAnsi="Times New Roman" w:eastAsia="仿宋_GB2312" w:cs="Times New Roman"/>
                <w:sz w:val="24"/>
              </w:rPr>
            </w:pPr>
          </w:p>
        </w:tc>
        <w:tc>
          <w:tcPr>
            <w:tcW w:w="1551" w:type="dxa"/>
            <w:gridSpan w:val="4"/>
            <w:vAlign w:val="center"/>
          </w:tcPr>
          <w:p>
            <w:pPr>
              <w:snapToGrid w:val="0"/>
              <w:spacing w:before="62" w:beforeLines="20"/>
              <w:jc w:val="center"/>
              <w:rPr>
                <w:rFonts w:ascii="Times New Roman" w:hAnsi="Times New Roman" w:eastAsia="仿宋_GB2312" w:cs="Times New Roman"/>
                <w:sz w:val="24"/>
              </w:rPr>
            </w:pPr>
          </w:p>
        </w:tc>
        <w:tc>
          <w:tcPr>
            <w:tcW w:w="1551" w:type="dxa"/>
            <w:gridSpan w:val="4"/>
            <w:vAlign w:val="center"/>
          </w:tcPr>
          <w:p>
            <w:pPr>
              <w:snapToGrid w:val="0"/>
              <w:spacing w:before="62" w:beforeLines="20"/>
              <w:jc w:val="center"/>
              <w:rPr>
                <w:rFonts w:ascii="Times New Roman" w:hAnsi="Times New Roman" w:eastAsia="仿宋_GB2312" w:cs="Times New Roman"/>
                <w:sz w:val="24"/>
              </w:rPr>
            </w:pPr>
          </w:p>
        </w:tc>
        <w:tc>
          <w:tcPr>
            <w:tcW w:w="1551" w:type="dxa"/>
            <w:vAlign w:val="center"/>
          </w:tcPr>
          <w:p>
            <w:pPr>
              <w:snapToGrid w:val="0"/>
              <w:spacing w:before="62" w:beforeLines="20"/>
              <w:jc w:val="center"/>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07" w:hRule="atLeast"/>
          <w:jc w:val="center"/>
        </w:trPr>
        <w:tc>
          <w:tcPr>
            <w:tcW w:w="968" w:type="dxa"/>
            <w:vAlign w:val="center"/>
          </w:tcPr>
          <w:p>
            <w:pPr>
              <w:snapToGrid w:val="0"/>
              <w:spacing w:before="62" w:beforeLines="20"/>
              <w:jc w:val="center"/>
              <w:rPr>
                <w:rFonts w:ascii="Times New Roman" w:hAnsi="Times New Roman" w:eastAsia="仿宋_GB2312" w:cs="Times New Roman"/>
                <w:sz w:val="24"/>
              </w:rPr>
            </w:pPr>
            <w:r>
              <w:rPr>
                <w:rFonts w:ascii="Times New Roman" w:hAnsi="Times New Roman" w:eastAsia="仿宋_GB2312" w:cs="Times New Roman"/>
                <w:sz w:val="24"/>
              </w:rPr>
              <w:t>5</w:t>
            </w:r>
          </w:p>
        </w:tc>
        <w:tc>
          <w:tcPr>
            <w:tcW w:w="2133" w:type="dxa"/>
            <w:gridSpan w:val="3"/>
            <w:vAlign w:val="center"/>
          </w:tcPr>
          <w:p>
            <w:pPr>
              <w:snapToGrid w:val="0"/>
              <w:spacing w:before="62" w:beforeLines="20"/>
              <w:jc w:val="center"/>
              <w:rPr>
                <w:rFonts w:ascii="Times New Roman" w:hAnsi="Times New Roman" w:eastAsia="仿宋_GB2312" w:cs="Times New Roman"/>
                <w:sz w:val="24"/>
              </w:rPr>
            </w:pPr>
          </w:p>
        </w:tc>
        <w:tc>
          <w:tcPr>
            <w:tcW w:w="1551" w:type="dxa"/>
            <w:gridSpan w:val="2"/>
            <w:vAlign w:val="center"/>
          </w:tcPr>
          <w:p>
            <w:pPr>
              <w:snapToGrid w:val="0"/>
              <w:spacing w:before="62" w:beforeLines="20"/>
              <w:jc w:val="center"/>
              <w:rPr>
                <w:rFonts w:ascii="Times New Roman" w:hAnsi="Times New Roman" w:eastAsia="仿宋_GB2312" w:cs="Times New Roman"/>
                <w:sz w:val="24"/>
              </w:rPr>
            </w:pPr>
          </w:p>
        </w:tc>
        <w:tc>
          <w:tcPr>
            <w:tcW w:w="1551" w:type="dxa"/>
            <w:gridSpan w:val="4"/>
            <w:vAlign w:val="center"/>
          </w:tcPr>
          <w:p>
            <w:pPr>
              <w:snapToGrid w:val="0"/>
              <w:spacing w:before="62" w:beforeLines="20"/>
              <w:jc w:val="center"/>
              <w:rPr>
                <w:rFonts w:ascii="Times New Roman" w:hAnsi="Times New Roman" w:eastAsia="仿宋_GB2312" w:cs="Times New Roman"/>
                <w:sz w:val="24"/>
              </w:rPr>
            </w:pPr>
          </w:p>
        </w:tc>
        <w:tc>
          <w:tcPr>
            <w:tcW w:w="1551" w:type="dxa"/>
            <w:gridSpan w:val="4"/>
            <w:vAlign w:val="center"/>
          </w:tcPr>
          <w:p>
            <w:pPr>
              <w:snapToGrid w:val="0"/>
              <w:spacing w:before="62" w:beforeLines="20"/>
              <w:jc w:val="center"/>
              <w:rPr>
                <w:rFonts w:ascii="Times New Roman" w:hAnsi="Times New Roman" w:eastAsia="仿宋_GB2312" w:cs="Times New Roman"/>
                <w:sz w:val="24"/>
              </w:rPr>
            </w:pPr>
          </w:p>
        </w:tc>
        <w:tc>
          <w:tcPr>
            <w:tcW w:w="1551" w:type="dxa"/>
            <w:vAlign w:val="center"/>
          </w:tcPr>
          <w:p>
            <w:pPr>
              <w:snapToGrid w:val="0"/>
              <w:spacing w:before="62" w:beforeLines="20"/>
              <w:jc w:val="center"/>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7" w:hRule="atLeast"/>
          <w:jc w:val="center"/>
        </w:trPr>
        <w:tc>
          <w:tcPr>
            <w:tcW w:w="968" w:type="dxa"/>
            <w:vAlign w:val="center"/>
          </w:tcPr>
          <w:p>
            <w:pPr>
              <w:snapToGrid w:val="0"/>
              <w:spacing w:before="62" w:beforeLines="20"/>
              <w:jc w:val="center"/>
              <w:rPr>
                <w:rFonts w:ascii="Times New Roman" w:hAnsi="Times New Roman" w:eastAsia="仿宋_GB2312" w:cs="Times New Roman"/>
                <w:sz w:val="24"/>
              </w:rPr>
            </w:pPr>
            <w:r>
              <w:rPr>
                <w:rFonts w:ascii="Times New Roman" w:hAnsi="Times New Roman" w:eastAsia="仿宋_GB2312" w:cs="Times New Roman"/>
                <w:sz w:val="24"/>
              </w:rPr>
              <w:t>6</w:t>
            </w:r>
          </w:p>
        </w:tc>
        <w:tc>
          <w:tcPr>
            <w:tcW w:w="2133" w:type="dxa"/>
            <w:gridSpan w:val="3"/>
            <w:vAlign w:val="center"/>
          </w:tcPr>
          <w:p>
            <w:pPr>
              <w:snapToGrid w:val="0"/>
              <w:spacing w:before="62" w:beforeLines="20"/>
              <w:jc w:val="center"/>
              <w:rPr>
                <w:rFonts w:ascii="Times New Roman" w:hAnsi="Times New Roman" w:eastAsia="仿宋_GB2312" w:cs="Times New Roman"/>
                <w:sz w:val="24"/>
              </w:rPr>
            </w:pPr>
          </w:p>
        </w:tc>
        <w:tc>
          <w:tcPr>
            <w:tcW w:w="1551" w:type="dxa"/>
            <w:gridSpan w:val="2"/>
            <w:vAlign w:val="center"/>
          </w:tcPr>
          <w:p>
            <w:pPr>
              <w:snapToGrid w:val="0"/>
              <w:spacing w:before="62" w:beforeLines="20"/>
              <w:jc w:val="center"/>
              <w:rPr>
                <w:rFonts w:ascii="Times New Roman" w:hAnsi="Times New Roman" w:eastAsia="仿宋_GB2312" w:cs="Times New Roman"/>
                <w:sz w:val="24"/>
              </w:rPr>
            </w:pPr>
          </w:p>
        </w:tc>
        <w:tc>
          <w:tcPr>
            <w:tcW w:w="1551" w:type="dxa"/>
            <w:gridSpan w:val="4"/>
            <w:vAlign w:val="center"/>
          </w:tcPr>
          <w:p>
            <w:pPr>
              <w:snapToGrid w:val="0"/>
              <w:spacing w:before="62" w:beforeLines="20"/>
              <w:jc w:val="center"/>
              <w:rPr>
                <w:rFonts w:ascii="Times New Roman" w:hAnsi="Times New Roman" w:eastAsia="仿宋_GB2312" w:cs="Times New Roman"/>
                <w:sz w:val="24"/>
              </w:rPr>
            </w:pPr>
          </w:p>
        </w:tc>
        <w:tc>
          <w:tcPr>
            <w:tcW w:w="1551" w:type="dxa"/>
            <w:gridSpan w:val="4"/>
            <w:vAlign w:val="center"/>
          </w:tcPr>
          <w:p>
            <w:pPr>
              <w:snapToGrid w:val="0"/>
              <w:spacing w:before="62" w:beforeLines="20"/>
              <w:jc w:val="center"/>
              <w:rPr>
                <w:rFonts w:ascii="Times New Roman" w:hAnsi="Times New Roman" w:eastAsia="仿宋_GB2312" w:cs="Times New Roman"/>
                <w:sz w:val="24"/>
              </w:rPr>
            </w:pPr>
          </w:p>
        </w:tc>
        <w:tc>
          <w:tcPr>
            <w:tcW w:w="1551" w:type="dxa"/>
            <w:vAlign w:val="center"/>
          </w:tcPr>
          <w:p>
            <w:pPr>
              <w:snapToGrid w:val="0"/>
              <w:spacing w:before="62" w:beforeLines="20"/>
              <w:jc w:val="center"/>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7" w:hRule="atLeast"/>
          <w:jc w:val="center"/>
        </w:trPr>
        <w:tc>
          <w:tcPr>
            <w:tcW w:w="968" w:type="dxa"/>
            <w:vAlign w:val="center"/>
          </w:tcPr>
          <w:p>
            <w:pPr>
              <w:snapToGrid w:val="0"/>
              <w:spacing w:before="62" w:beforeLines="20"/>
              <w:jc w:val="center"/>
              <w:rPr>
                <w:rFonts w:ascii="Times New Roman" w:hAnsi="Times New Roman" w:eastAsia="仿宋_GB2312" w:cs="Times New Roman"/>
                <w:sz w:val="24"/>
              </w:rPr>
            </w:pPr>
            <w:r>
              <w:rPr>
                <w:rFonts w:ascii="Times New Roman" w:hAnsi="Times New Roman" w:eastAsia="仿宋_GB2312" w:cs="Times New Roman"/>
                <w:sz w:val="24"/>
              </w:rPr>
              <w:t>7</w:t>
            </w:r>
          </w:p>
        </w:tc>
        <w:tc>
          <w:tcPr>
            <w:tcW w:w="2133" w:type="dxa"/>
            <w:gridSpan w:val="3"/>
            <w:vAlign w:val="center"/>
          </w:tcPr>
          <w:p>
            <w:pPr>
              <w:snapToGrid w:val="0"/>
              <w:spacing w:before="62" w:beforeLines="20"/>
              <w:jc w:val="center"/>
              <w:rPr>
                <w:rFonts w:ascii="Times New Roman" w:hAnsi="Times New Roman" w:eastAsia="仿宋_GB2312" w:cs="Times New Roman"/>
                <w:sz w:val="24"/>
              </w:rPr>
            </w:pPr>
          </w:p>
        </w:tc>
        <w:tc>
          <w:tcPr>
            <w:tcW w:w="1551" w:type="dxa"/>
            <w:gridSpan w:val="2"/>
            <w:vAlign w:val="center"/>
          </w:tcPr>
          <w:p>
            <w:pPr>
              <w:snapToGrid w:val="0"/>
              <w:spacing w:before="62" w:beforeLines="20"/>
              <w:jc w:val="center"/>
              <w:rPr>
                <w:rFonts w:ascii="Times New Roman" w:hAnsi="Times New Roman" w:eastAsia="仿宋_GB2312" w:cs="Times New Roman"/>
                <w:sz w:val="24"/>
              </w:rPr>
            </w:pPr>
          </w:p>
        </w:tc>
        <w:tc>
          <w:tcPr>
            <w:tcW w:w="1551" w:type="dxa"/>
            <w:gridSpan w:val="4"/>
            <w:vAlign w:val="center"/>
          </w:tcPr>
          <w:p>
            <w:pPr>
              <w:snapToGrid w:val="0"/>
              <w:spacing w:before="62" w:beforeLines="20"/>
              <w:jc w:val="center"/>
              <w:rPr>
                <w:rFonts w:ascii="Times New Roman" w:hAnsi="Times New Roman" w:eastAsia="仿宋_GB2312" w:cs="Times New Roman"/>
                <w:sz w:val="24"/>
              </w:rPr>
            </w:pPr>
          </w:p>
        </w:tc>
        <w:tc>
          <w:tcPr>
            <w:tcW w:w="1551" w:type="dxa"/>
            <w:gridSpan w:val="4"/>
            <w:vAlign w:val="center"/>
          </w:tcPr>
          <w:p>
            <w:pPr>
              <w:snapToGrid w:val="0"/>
              <w:spacing w:before="62" w:beforeLines="20"/>
              <w:jc w:val="center"/>
              <w:rPr>
                <w:rFonts w:ascii="Times New Roman" w:hAnsi="Times New Roman" w:eastAsia="仿宋_GB2312" w:cs="Times New Roman"/>
                <w:sz w:val="24"/>
              </w:rPr>
            </w:pPr>
          </w:p>
        </w:tc>
        <w:tc>
          <w:tcPr>
            <w:tcW w:w="1551" w:type="dxa"/>
            <w:vAlign w:val="center"/>
          </w:tcPr>
          <w:p>
            <w:pPr>
              <w:snapToGrid w:val="0"/>
              <w:spacing w:before="62" w:beforeLines="20"/>
              <w:jc w:val="center"/>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7" w:hRule="atLeast"/>
          <w:jc w:val="center"/>
        </w:trPr>
        <w:tc>
          <w:tcPr>
            <w:tcW w:w="968" w:type="dxa"/>
            <w:vAlign w:val="center"/>
          </w:tcPr>
          <w:p>
            <w:pPr>
              <w:snapToGrid w:val="0"/>
              <w:spacing w:before="62" w:beforeLines="20"/>
              <w:jc w:val="center"/>
              <w:rPr>
                <w:rFonts w:ascii="Times New Roman" w:hAnsi="Times New Roman" w:eastAsia="仿宋_GB2312" w:cs="Times New Roman"/>
                <w:sz w:val="24"/>
              </w:rPr>
            </w:pPr>
            <w:r>
              <w:rPr>
                <w:rFonts w:ascii="Times New Roman" w:hAnsi="Times New Roman" w:eastAsia="仿宋_GB2312" w:cs="Times New Roman"/>
                <w:sz w:val="24"/>
              </w:rPr>
              <w:t>8</w:t>
            </w:r>
          </w:p>
        </w:tc>
        <w:tc>
          <w:tcPr>
            <w:tcW w:w="2133" w:type="dxa"/>
            <w:gridSpan w:val="3"/>
            <w:vAlign w:val="center"/>
          </w:tcPr>
          <w:p>
            <w:pPr>
              <w:snapToGrid w:val="0"/>
              <w:spacing w:before="62" w:beforeLines="20"/>
              <w:jc w:val="center"/>
              <w:rPr>
                <w:rFonts w:ascii="Times New Roman" w:hAnsi="Times New Roman" w:eastAsia="仿宋_GB2312" w:cs="Times New Roman"/>
                <w:sz w:val="24"/>
              </w:rPr>
            </w:pPr>
          </w:p>
        </w:tc>
        <w:tc>
          <w:tcPr>
            <w:tcW w:w="1551" w:type="dxa"/>
            <w:gridSpan w:val="2"/>
            <w:vAlign w:val="center"/>
          </w:tcPr>
          <w:p>
            <w:pPr>
              <w:snapToGrid w:val="0"/>
              <w:spacing w:before="62" w:beforeLines="20"/>
              <w:jc w:val="center"/>
              <w:rPr>
                <w:rFonts w:ascii="Times New Roman" w:hAnsi="Times New Roman" w:eastAsia="仿宋_GB2312" w:cs="Times New Roman"/>
                <w:sz w:val="24"/>
              </w:rPr>
            </w:pPr>
          </w:p>
        </w:tc>
        <w:tc>
          <w:tcPr>
            <w:tcW w:w="1551" w:type="dxa"/>
            <w:gridSpan w:val="4"/>
            <w:vAlign w:val="center"/>
          </w:tcPr>
          <w:p>
            <w:pPr>
              <w:snapToGrid w:val="0"/>
              <w:spacing w:before="62" w:beforeLines="20"/>
              <w:jc w:val="center"/>
              <w:rPr>
                <w:rFonts w:ascii="Times New Roman" w:hAnsi="Times New Roman" w:eastAsia="仿宋_GB2312" w:cs="Times New Roman"/>
                <w:sz w:val="24"/>
              </w:rPr>
            </w:pPr>
          </w:p>
        </w:tc>
        <w:tc>
          <w:tcPr>
            <w:tcW w:w="1551" w:type="dxa"/>
            <w:gridSpan w:val="4"/>
            <w:vAlign w:val="center"/>
          </w:tcPr>
          <w:p>
            <w:pPr>
              <w:snapToGrid w:val="0"/>
              <w:spacing w:before="62" w:beforeLines="20"/>
              <w:jc w:val="center"/>
              <w:rPr>
                <w:rFonts w:ascii="Times New Roman" w:hAnsi="Times New Roman" w:eastAsia="仿宋_GB2312" w:cs="Times New Roman"/>
                <w:sz w:val="24"/>
              </w:rPr>
            </w:pPr>
          </w:p>
        </w:tc>
        <w:tc>
          <w:tcPr>
            <w:tcW w:w="1551" w:type="dxa"/>
            <w:vAlign w:val="center"/>
          </w:tcPr>
          <w:p>
            <w:pPr>
              <w:snapToGrid w:val="0"/>
              <w:spacing w:before="62" w:beforeLines="20"/>
              <w:jc w:val="center"/>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87" w:hRule="atLeast"/>
          <w:jc w:val="center"/>
        </w:trPr>
        <w:tc>
          <w:tcPr>
            <w:tcW w:w="4652" w:type="dxa"/>
            <w:gridSpan w:val="6"/>
            <w:vAlign w:val="center"/>
          </w:tcPr>
          <w:p>
            <w:pPr>
              <w:snapToGrid w:val="0"/>
              <w:spacing w:before="62" w:beforeLines="20"/>
              <w:jc w:val="center"/>
              <w:rPr>
                <w:rFonts w:ascii="Times New Roman" w:hAnsi="Times New Roman" w:eastAsia="仿宋_GB2312" w:cs="Times New Roman"/>
                <w:sz w:val="24"/>
              </w:rPr>
            </w:pPr>
            <w:r>
              <w:rPr>
                <w:rFonts w:ascii="Times New Roman" w:hAnsi="Times New Roman" w:eastAsia="仿宋_GB2312" w:cs="Times New Roman"/>
                <w:sz w:val="24"/>
              </w:rPr>
              <w:t>产品总金额</w:t>
            </w:r>
          </w:p>
        </w:tc>
        <w:tc>
          <w:tcPr>
            <w:tcW w:w="4653" w:type="dxa"/>
            <w:gridSpan w:val="9"/>
            <w:vAlign w:val="center"/>
          </w:tcPr>
          <w:p>
            <w:pPr>
              <w:snapToGrid w:val="0"/>
              <w:spacing w:before="62" w:beforeLines="20"/>
              <w:jc w:val="center"/>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jc w:val="center"/>
        </w:trPr>
        <w:tc>
          <w:tcPr>
            <w:tcW w:w="4652" w:type="dxa"/>
            <w:gridSpan w:val="6"/>
            <w:vAlign w:val="center"/>
          </w:tcPr>
          <w:p>
            <w:pPr>
              <w:snapToGrid w:val="0"/>
              <w:spacing w:before="62" w:beforeLines="20"/>
              <w:jc w:val="center"/>
              <w:rPr>
                <w:rFonts w:ascii="Times New Roman" w:hAnsi="Times New Roman" w:eastAsia="仿宋_GB2312" w:cs="Times New Roman"/>
                <w:sz w:val="24"/>
              </w:rPr>
            </w:pPr>
            <w:r>
              <w:rPr>
                <w:rFonts w:ascii="Times New Roman" w:hAnsi="Times New Roman" w:eastAsia="仿宋_GB2312" w:cs="Times New Roman"/>
                <w:sz w:val="24"/>
              </w:rPr>
              <w:t>申请产品财政扶持金额</w:t>
            </w:r>
          </w:p>
        </w:tc>
        <w:tc>
          <w:tcPr>
            <w:tcW w:w="4653" w:type="dxa"/>
            <w:gridSpan w:val="9"/>
            <w:vAlign w:val="center"/>
          </w:tcPr>
          <w:p>
            <w:pPr>
              <w:snapToGrid w:val="0"/>
              <w:spacing w:before="62" w:beforeLines="20"/>
              <w:jc w:val="center"/>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jc w:val="center"/>
        </w:trPr>
        <w:tc>
          <w:tcPr>
            <w:tcW w:w="4652" w:type="dxa"/>
            <w:gridSpan w:val="6"/>
            <w:vAlign w:val="center"/>
          </w:tcPr>
          <w:p>
            <w:pPr>
              <w:snapToGrid w:val="0"/>
              <w:spacing w:before="62" w:beforeLines="20"/>
              <w:jc w:val="center"/>
              <w:rPr>
                <w:rFonts w:ascii="Times New Roman" w:hAnsi="Times New Roman" w:eastAsia="仿宋_GB2312" w:cs="Times New Roman"/>
                <w:sz w:val="24"/>
              </w:rPr>
            </w:pPr>
            <w:r>
              <w:rPr>
                <w:rFonts w:ascii="Times New Roman" w:hAnsi="Times New Roman" w:eastAsia="仿宋_GB2312" w:cs="Times New Roman"/>
                <w:sz w:val="24"/>
              </w:rPr>
              <w:t>申请产品自付费金额</w:t>
            </w:r>
          </w:p>
        </w:tc>
        <w:tc>
          <w:tcPr>
            <w:tcW w:w="4653" w:type="dxa"/>
            <w:gridSpan w:val="9"/>
            <w:vAlign w:val="center"/>
          </w:tcPr>
          <w:p>
            <w:pPr>
              <w:snapToGrid w:val="0"/>
              <w:spacing w:before="62" w:beforeLines="20"/>
              <w:jc w:val="center"/>
              <w:rPr>
                <w:rFonts w:ascii="Times New Roman" w:hAnsi="Times New Roman" w:eastAsia="仿宋_GB2312" w:cs="Times New Roman"/>
                <w:sz w:val="24"/>
              </w:rPr>
            </w:pPr>
          </w:p>
        </w:tc>
      </w:tr>
    </w:tbl>
    <w:p>
      <w:pPr>
        <w:widowControl/>
        <w:spacing w:line="520" w:lineRule="exact"/>
        <w:jc w:val="left"/>
        <w:rPr>
          <w:rFonts w:ascii="Times New Roman" w:hAnsi="Times New Roman" w:eastAsia="黑体" w:cs="Times New Roman"/>
          <w:sz w:val="32"/>
          <w:szCs w:val="32"/>
        </w:rPr>
      </w:pPr>
    </w:p>
    <w:p>
      <w:pPr>
        <w:pStyle w:val="2"/>
        <w:rPr>
          <w:rFonts w:ascii="Times New Roman" w:hAnsi="Times New Roman" w:eastAsia="黑体" w:cs="Times New Roman"/>
          <w:sz w:val="32"/>
          <w:szCs w:val="32"/>
        </w:rPr>
      </w:pPr>
    </w:p>
    <w:p>
      <w:pPr>
        <w:snapToGrid w:val="0"/>
        <w:spacing w:before="0" w:beforeLines="0"/>
        <w:ind w:firstLine="640" w:firstLineChars="200"/>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三、</w:t>
      </w:r>
      <w:r>
        <w:rPr>
          <w:rFonts w:hint="default" w:ascii="Times New Roman" w:hAnsi="Times New Roman" w:eastAsia="仿宋_GB2312" w:cs="Times New Roman"/>
          <w:sz w:val="32"/>
          <w:szCs w:val="32"/>
        </w:rPr>
        <w:t>产业集群内企业</w:t>
      </w:r>
      <w:r>
        <w:rPr>
          <w:rFonts w:ascii="Times New Roman" w:hAnsi="Times New Roman" w:eastAsia="仿宋_GB2312" w:cs="Times New Roman"/>
          <w:sz w:val="32"/>
          <w:szCs w:val="32"/>
        </w:rPr>
        <w:t>相关佐证材料</w:t>
      </w:r>
    </w:p>
    <w:p>
      <w:pPr>
        <w:snapToGrid w:val="0"/>
        <w:spacing w:before="62" w:beforeLines="20"/>
        <w:ind w:firstLine="640" w:firstLineChars="200"/>
        <w:jc w:val="left"/>
        <w:rPr>
          <w:rFonts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产业集群内企业与项目相关的其它证明材料：包括但不限于制造业企业数字化水平评测结果（企业可登陆工业和信息化部优质中小企业梯度培育平台</w:t>
      </w:r>
      <w:r>
        <w:rPr>
          <w:rFonts w:ascii="Times New Roman" w:hAnsi="Times New Roman" w:eastAsia="仿宋_GB2312" w:cs="Times New Roman"/>
          <w:sz w:val="32"/>
          <w:szCs w:val="32"/>
          <w:highlight w:val="none"/>
        </w:rPr>
        <w:t>https://zjtx.miit.gov.cn</w:t>
      </w:r>
      <w:r>
        <w:rPr>
          <w:rFonts w:hint="default" w:ascii="Times New Roman" w:hAnsi="Times New Roman" w:eastAsia="仿宋_GB2312" w:cs="Times New Roman"/>
          <w:sz w:val="32"/>
          <w:szCs w:val="32"/>
          <w:highlight w:val="none"/>
        </w:rPr>
        <w:t>开展数字化水平评测）、</w:t>
      </w:r>
      <w:r>
        <w:rPr>
          <w:rFonts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rPr>
        <w:t>信用中国</w:t>
      </w:r>
      <w:r>
        <w:rPr>
          <w:rFonts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rPr>
        <w:t>网站查验报告</w:t>
      </w:r>
      <w:r>
        <w:rPr>
          <w:rFonts w:hint="default" w:ascii="Times New Roman" w:hAnsi="Times New Roman" w:eastAsia="仿宋_GB2312" w:cs="Times New Roman"/>
          <w:sz w:val="32"/>
          <w:szCs w:val="32"/>
          <w:highlight w:val="none"/>
          <w:lang w:bidi="ar"/>
        </w:rPr>
        <w:t>（企业可登陆信用中国网站</w:t>
      </w:r>
      <w:r>
        <w:rPr>
          <w:rFonts w:ascii="Times New Roman" w:hAnsi="Times New Roman" w:eastAsia="仿宋_GB2312" w:cs="Times New Roman"/>
          <w:sz w:val="32"/>
          <w:szCs w:val="32"/>
          <w:highlight w:val="none"/>
          <w:lang w:bidi="ar"/>
        </w:rPr>
        <w:t>https://www.creditchina.gov.cn/</w:t>
      </w:r>
      <w:r>
        <w:rPr>
          <w:rFonts w:hint="default" w:ascii="Times New Roman" w:hAnsi="Times New Roman" w:eastAsia="仿宋_GB2312" w:cs="Times New Roman"/>
          <w:sz w:val="32"/>
          <w:szCs w:val="32"/>
          <w:highlight w:val="none"/>
          <w:lang w:bidi="ar"/>
        </w:rPr>
        <w:t>查询企业信用信息）</w:t>
      </w:r>
      <w:r>
        <w:rPr>
          <w:rFonts w:hint="default" w:ascii="Times New Roman" w:hAnsi="Times New Roman" w:eastAsia="仿宋_GB2312" w:cs="Times New Roman"/>
          <w:sz w:val="32"/>
          <w:szCs w:val="32"/>
          <w:highlight w:val="none"/>
        </w:rPr>
        <w:t>、各类相关资质证书、认证证书、科研实力和自主知识产权证明、人员资质证明、企业所获各级政府奖励，以及现场和装备照片、软件或系统界面截图、客户服务合同等。</w:t>
      </w:r>
    </w:p>
    <w:p>
      <w:pPr>
        <w:snapToGrid w:val="0"/>
        <w:spacing w:before="62" w:beforeLines="20"/>
        <w:ind w:firstLine="640" w:firstLineChars="200"/>
        <w:jc w:val="left"/>
        <w:rPr>
          <w:rFonts w:ascii="Times New Roman" w:hAnsi="Times New Roman" w:eastAsia="仿宋_GB2312" w:cs="Times New Roman"/>
          <w:sz w:val="32"/>
          <w:szCs w:val="32"/>
          <w:highlight w:val="none"/>
        </w:rPr>
      </w:pPr>
    </w:p>
    <w:p>
      <w:pPr>
        <w:pStyle w:val="3"/>
        <w:rPr>
          <w:rFonts w:ascii="Times New Roman" w:hAnsi="Times New Roman" w:cs="Times New Roman"/>
        </w:rPr>
        <w:sectPr>
          <w:pgSz w:w="11906" w:h="16838"/>
          <w:pgMar w:top="1417" w:right="1417" w:bottom="1417" w:left="1417" w:header="851" w:footer="992" w:gutter="0"/>
          <w:cols w:space="720" w:num="1"/>
          <w:docGrid w:type="lines" w:linePitch="312" w:charSpace="0"/>
        </w:sectPr>
      </w:pPr>
    </w:p>
    <w:p>
      <w:pPr>
        <w:widowControl/>
        <w:spacing w:line="520" w:lineRule="exact"/>
        <w:jc w:val="left"/>
        <w:rPr>
          <w:rFonts w:ascii="Times New Roman" w:hAnsi="Times New Roman" w:eastAsia="黑体" w:cs="Times New Roman"/>
          <w:sz w:val="32"/>
          <w:szCs w:val="32"/>
        </w:rPr>
      </w:pPr>
      <w:r>
        <w:rPr>
          <w:rFonts w:ascii="Times New Roman" w:hAnsi="Times New Roman" w:eastAsia="黑体" w:cs="Times New Roman"/>
          <w:sz w:val="32"/>
          <w:szCs w:val="32"/>
        </w:rPr>
        <w:t>附</w:t>
      </w:r>
      <w:r>
        <w:rPr>
          <w:rFonts w:hint="default" w:ascii="Times New Roman" w:hAnsi="Times New Roman" w:eastAsia="黑体" w:cs="Times New Roman"/>
          <w:sz w:val="32"/>
          <w:szCs w:val="32"/>
        </w:rPr>
        <w:t>件3-</w:t>
      </w:r>
      <w:r>
        <w:rPr>
          <w:rFonts w:ascii="Times New Roman" w:hAnsi="Times New Roman" w:eastAsia="黑体" w:cs="Times New Roman"/>
          <w:sz w:val="32"/>
          <w:szCs w:val="32"/>
        </w:rPr>
        <w:t>2</w:t>
      </w:r>
    </w:p>
    <w:p>
      <w:pPr>
        <w:widowControl/>
        <w:spacing w:line="520" w:lineRule="exact"/>
        <w:jc w:val="left"/>
        <w:rPr>
          <w:rFonts w:ascii="Times New Roman" w:hAnsi="Times New Roman" w:eastAsia="黑体" w:cs="Times New Roman"/>
          <w:sz w:val="32"/>
          <w:szCs w:val="32"/>
        </w:rPr>
      </w:pPr>
    </w:p>
    <w:p>
      <w:pPr>
        <w:pStyle w:val="4"/>
        <w:ind w:firstLine="0" w:firstLineChars="0"/>
        <w:jc w:val="center"/>
        <w:rPr>
          <w:rFonts w:eastAsia="方正小标宋简体" w:cs="Times New Roman"/>
          <w:sz w:val="44"/>
        </w:rPr>
      </w:pPr>
      <w:r>
        <w:rPr>
          <w:rFonts w:hint="eastAsia" w:eastAsia="方正小标宋简体" w:cs="Times New Roman"/>
          <w:sz w:val="44"/>
        </w:rPr>
        <w:t>江门市</w:t>
      </w:r>
      <w:r>
        <w:rPr>
          <w:rFonts w:eastAsia="方正小标宋简体" w:cs="Times New Roman"/>
          <w:sz w:val="44"/>
        </w:rPr>
        <w:t>产业集群数字化转型调研报告</w:t>
      </w:r>
    </w:p>
    <w:p>
      <w:pPr>
        <w:jc w:val="center"/>
        <w:rPr>
          <w:rFonts w:ascii="Times New Roman" w:hAnsi="Times New Roman" w:eastAsia="楷体_GB2312"/>
          <w:sz w:val="32"/>
          <w:szCs w:val="32"/>
        </w:rPr>
      </w:pPr>
      <w:r>
        <w:rPr>
          <w:rFonts w:hint="eastAsia" w:ascii="Times New Roman" w:hAnsi="Times New Roman" w:eastAsia="楷体_GB2312"/>
          <w:sz w:val="32"/>
          <w:szCs w:val="32"/>
        </w:rPr>
        <w:t>（调研原则：识别行业大问题，分级分类凝练集群企业共性需求）</w:t>
      </w:r>
    </w:p>
    <w:p>
      <w:pPr>
        <w:pStyle w:val="4"/>
        <w:ind w:firstLine="640"/>
        <w:rPr>
          <w:rFonts w:cs="Times New Roman"/>
        </w:rPr>
      </w:pPr>
      <w:r>
        <w:rPr>
          <w:rFonts w:cs="Times New Roman"/>
        </w:rPr>
        <w:t>一、调研准备</w:t>
      </w:r>
    </w:p>
    <w:p>
      <w:pPr>
        <w:pStyle w:val="5"/>
        <w:ind w:firstLine="640"/>
        <w:rPr>
          <w:rFonts w:cs="Times New Roman"/>
        </w:rPr>
      </w:pPr>
      <w:r>
        <w:rPr>
          <w:rFonts w:cs="Times New Roman"/>
        </w:rPr>
        <w:t>（一）集群调研计划</w:t>
      </w:r>
    </w:p>
    <w:p>
      <w:pPr>
        <w:spacing w:line="56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根据细分行业产业集群具体情况，制定详细的调研计划，根据调研计划开展调研工作，形成调研报告。调研计划应包含但不限于调研产业集群名称、细分行业领域简介、产业集群上下游细分领域协同关系、调研时间、调研方式、调研对象、调研问题提纲等。（并附附件</w:t>
      </w:r>
      <w:r>
        <w:rPr>
          <w:rFonts w:ascii="Times New Roman" w:hAnsi="Times New Roman" w:eastAsia="仿宋_GB2312"/>
          <w:color w:val="000000"/>
          <w:sz w:val="32"/>
          <w:szCs w:val="32"/>
        </w:rPr>
        <w:t>3-</w:t>
      </w:r>
      <w:r>
        <w:rPr>
          <w:rFonts w:hint="eastAsia" w:ascii="Times New Roman" w:hAnsi="Times New Roman" w:eastAsia="仿宋_GB2312"/>
          <w:color w:val="000000"/>
          <w:sz w:val="32"/>
          <w:szCs w:val="32"/>
          <w:lang w:val="en-US" w:eastAsia="zh-CN"/>
        </w:rPr>
        <w:t>2</w:t>
      </w:r>
      <w:r>
        <w:rPr>
          <w:rFonts w:ascii="Times New Roman" w:hAnsi="Times New Roman" w:eastAsia="仿宋_GB2312"/>
          <w:color w:val="000000"/>
          <w:sz w:val="32"/>
          <w:szCs w:val="32"/>
        </w:rPr>
        <w:t>-1.</w:t>
      </w:r>
      <w:r>
        <w:rPr>
          <w:rFonts w:hint="eastAsia" w:ascii="Times New Roman" w:hAnsi="Times New Roman" w:eastAsia="仿宋_GB2312"/>
          <w:color w:val="000000"/>
          <w:sz w:val="32"/>
          <w:szCs w:val="32"/>
        </w:rPr>
        <w:t>分阶段调研问题提纲）</w:t>
      </w:r>
    </w:p>
    <w:p>
      <w:pPr>
        <w:pStyle w:val="5"/>
        <w:ind w:firstLine="640"/>
        <w:rPr>
          <w:rFonts w:cs="Times New Roman"/>
        </w:rPr>
      </w:pPr>
      <w:r>
        <w:rPr>
          <w:rFonts w:cs="Times New Roman"/>
        </w:rPr>
        <w:t>（二）调研团队</w:t>
      </w:r>
    </w:p>
    <w:p>
      <w:pPr>
        <w:spacing w:line="56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调研团队应具备核心专业能力，鼓励牵头单位、第三方专业智库机构、投融资机构、高校科研院所团队、共性底座型企业、专业技术服务型企业产业链上中下、产供销相关企业等生态成员共同参与。（并附附件3</w:t>
      </w:r>
      <w:r>
        <w:rPr>
          <w:rFonts w:ascii="Times New Roman" w:hAnsi="Times New Roman" w:eastAsia="仿宋_GB2312"/>
          <w:color w:val="000000"/>
          <w:sz w:val="32"/>
          <w:szCs w:val="32"/>
        </w:rPr>
        <w:t>-</w:t>
      </w:r>
      <w:r>
        <w:rPr>
          <w:rFonts w:hint="eastAsia" w:ascii="Times New Roman" w:hAnsi="Times New Roman" w:eastAsia="仿宋_GB2312"/>
          <w:color w:val="000000"/>
          <w:sz w:val="32"/>
          <w:szCs w:val="32"/>
          <w:lang w:val="en-US" w:eastAsia="zh-CN"/>
        </w:rPr>
        <w:t>2</w:t>
      </w:r>
      <w:r>
        <w:rPr>
          <w:rFonts w:ascii="Times New Roman" w:hAnsi="Times New Roman" w:eastAsia="仿宋_GB2312"/>
          <w:color w:val="000000"/>
          <w:sz w:val="32"/>
          <w:szCs w:val="32"/>
        </w:rPr>
        <w:t>-2.</w:t>
      </w:r>
      <w:r>
        <w:rPr>
          <w:rFonts w:hint="eastAsia" w:ascii="Times New Roman" w:hAnsi="Times New Roman" w:eastAsia="仿宋_GB2312"/>
          <w:color w:val="000000"/>
          <w:sz w:val="32"/>
          <w:szCs w:val="32"/>
        </w:rPr>
        <w:t>调研单位简介及专家介绍）</w:t>
      </w:r>
    </w:p>
    <w:tbl>
      <w:tblPr>
        <w:tblStyle w:val="11"/>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2"/>
        <w:gridCol w:w="1685"/>
        <w:gridCol w:w="2086"/>
        <w:gridCol w:w="2385"/>
        <w:gridCol w:w="21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 w:type="dxa"/>
          </w:tcPr>
          <w:p>
            <w:pPr>
              <w:snapToGrid w:val="0"/>
              <w:jc w:val="center"/>
              <w:rPr>
                <w:rFonts w:ascii="Times New Roman" w:hAnsi="Times New Roman" w:eastAsia="仿宋"/>
                <w:b/>
                <w:bCs/>
                <w:color w:val="000000"/>
                <w:sz w:val="32"/>
                <w:szCs w:val="32"/>
              </w:rPr>
            </w:pPr>
            <w:r>
              <w:rPr>
                <w:rFonts w:hint="default" w:ascii="Times New Roman" w:hAnsi="Times New Roman" w:eastAsia="仿宋"/>
                <w:b/>
                <w:bCs/>
                <w:color w:val="000000"/>
                <w:sz w:val="32"/>
                <w:szCs w:val="32"/>
              </w:rPr>
              <w:t>序号</w:t>
            </w:r>
          </w:p>
        </w:tc>
        <w:tc>
          <w:tcPr>
            <w:tcW w:w="1685" w:type="dxa"/>
          </w:tcPr>
          <w:p>
            <w:pPr>
              <w:snapToGrid w:val="0"/>
              <w:jc w:val="center"/>
              <w:rPr>
                <w:rFonts w:ascii="Times New Roman" w:hAnsi="Times New Roman" w:eastAsia="仿宋"/>
                <w:b/>
                <w:bCs/>
                <w:color w:val="000000"/>
                <w:sz w:val="32"/>
                <w:szCs w:val="32"/>
              </w:rPr>
            </w:pPr>
            <w:r>
              <w:rPr>
                <w:rFonts w:hint="default" w:ascii="Times New Roman" w:hAnsi="Times New Roman" w:eastAsia="仿宋"/>
                <w:b/>
                <w:bCs/>
                <w:color w:val="000000"/>
                <w:sz w:val="32"/>
                <w:szCs w:val="32"/>
              </w:rPr>
              <w:t>调研单位</w:t>
            </w:r>
          </w:p>
        </w:tc>
        <w:tc>
          <w:tcPr>
            <w:tcW w:w="2086" w:type="dxa"/>
          </w:tcPr>
          <w:p>
            <w:pPr>
              <w:snapToGrid w:val="0"/>
              <w:jc w:val="center"/>
              <w:rPr>
                <w:rFonts w:ascii="Times New Roman" w:hAnsi="Times New Roman" w:eastAsia="仿宋"/>
                <w:b/>
                <w:bCs/>
                <w:color w:val="000000"/>
                <w:sz w:val="32"/>
                <w:szCs w:val="32"/>
              </w:rPr>
            </w:pPr>
            <w:r>
              <w:rPr>
                <w:rFonts w:hint="default" w:ascii="Times New Roman" w:hAnsi="Times New Roman" w:eastAsia="仿宋"/>
                <w:b/>
                <w:bCs/>
                <w:color w:val="000000"/>
                <w:sz w:val="32"/>
                <w:szCs w:val="32"/>
              </w:rPr>
              <w:t>调研专家</w:t>
            </w:r>
          </w:p>
        </w:tc>
        <w:tc>
          <w:tcPr>
            <w:tcW w:w="2385" w:type="dxa"/>
          </w:tcPr>
          <w:p>
            <w:pPr>
              <w:snapToGrid w:val="0"/>
              <w:jc w:val="center"/>
              <w:rPr>
                <w:rFonts w:ascii="Times New Roman" w:hAnsi="Times New Roman" w:eastAsia="仿宋"/>
                <w:b/>
                <w:bCs/>
                <w:color w:val="000000"/>
                <w:sz w:val="32"/>
                <w:szCs w:val="32"/>
              </w:rPr>
            </w:pPr>
            <w:r>
              <w:rPr>
                <w:rFonts w:hint="default" w:ascii="Times New Roman" w:hAnsi="Times New Roman" w:eastAsia="仿宋"/>
                <w:b/>
                <w:bCs/>
                <w:color w:val="000000"/>
                <w:sz w:val="32"/>
                <w:szCs w:val="32"/>
              </w:rPr>
              <w:t>职务</w:t>
            </w:r>
          </w:p>
        </w:tc>
        <w:tc>
          <w:tcPr>
            <w:tcW w:w="2140" w:type="dxa"/>
          </w:tcPr>
          <w:p>
            <w:pPr>
              <w:snapToGrid w:val="0"/>
              <w:jc w:val="center"/>
              <w:rPr>
                <w:rFonts w:ascii="Times New Roman" w:hAnsi="Times New Roman" w:eastAsia="仿宋"/>
                <w:b/>
                <w:bCs/>
                <w:color w:val="000000"/>
                <w:sz w:val="32"/>
                <w:szCs w:val="32"/>
              </w:rPr>
            </w:pPr>
            <w:r>
              <w:rPr>
                <w:rFonts w:hint="default" w:ascii="Times New Roman" w:hAnsi="Times New Roman" w:eastAsia="仿宋"/>
                <w:b/>
                <w:bCs/>
                <w:color w:val="000000"/>
                <w:sz w:val="32"/>
                <w:szCs w:val="32"/>
              </w:rPr>
              <w:t>专业领域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 w:type="dxa"/>
          </w:tcPr>
          <w:p>
            <w:pPr>
              <w:snapToGrid w:val="0"/>
              <w:jc w:val="center"/>
              <w:rPr>
                <w:rFonts w:ascii="Times New Roman" w:hAnsi="Times New Roman" w:eastAsia="仿宋"/>
                <w:b/>
                <w:bCs/>
                <w:color w:val="000000"/>
                <w:sz w:val="32"/>
                <w:szCs w:val="32"/>
              </w:rPr>
            </w:pPr>
            <w:r>
              <w:rPr>
                <w:rFonts w:ascii="Times New Roman" w:hAnsi="Times New Roman" w:eastAsia="仿宋"/>
                <w:b/>
                <w:bCs/>
                <w:color w:val="000000"/>
                <w:sz w:val="32"/>
                <w:szCs w:val="32"/>
              </w:rPr>
              <w:t>…</w:t>
            </w:r>
          </w:p>
        </w:tc>
        <w:tc>
          <w:tcPr>
            <w:tcW w:w="1685" w:type="dxa"/>
          </w:tcPr>
          <w:p>
            <w:pPr>
              <w:snapToGrid w:val="0"/>
              <w:jc w:val="center"/>
              <w:rPr>
                <w:rFonts w:ascii="Times New Roman" w:hAnsi="Times New Roman" w:eastAsia="仿宋"/>
                <w:color w:val="000000"/>
                <w:sz w:val="32"/>
                <w:szCs w:val="32"/>
              </w:rPr>
            </w:pPr>
          </w:p>
        </w:tc>
        <w:tc>
          <w:tcPr>
            <w:tcW w:w="2086" w:type="dxa"/>
          </w:tcPr>
          <w:p>
            <w:pPr>
              <w:snapToGrid w:val="0"/>
              <w:jc w:val="center"/>
              <w:rPr>
                <w:rFonts w:ascii="Times New Roman" w:hAnsi="Times New Roman" w:eastAsia="仿宋"/>
                <w:color w:val="000000"/>
                <w:sz w:val="32"/>
                <w:szCs w:val="32"/>
              </w:rPr>
            </w:pPr>
          </w:p>
        </w:tc>
        <w:tc>
          <w:tcPr>
            <w:tcW w:w="2385" w:type="dxa"/>
          </w:tcPr>
          <w:p>
            <w:pPr>
              <w:snapToGrid w:val="0"/>
              <w:jc w:val="center"/>
              <w:rPr>
                <w:rFonts w:ascii="Times New Roman" w:hAnsi="Times New Roman" w:eastAsia="仿宋"/>
                <w:color w:val="000000"/>
                <w:sz w:val="32"/>
                <w:szCs w:val="32"/>
              </w:rPr>
            </w:pPr>
          </w:p>
        </w:tc>
        <w:tc>
          <w:tcPr>
            <w:tcW w:w="2140" w:type="dxa"/>
          </w:tcPr>
          <w:p>
            <w:pPr>
              <w:snapToGrid w:val="0"/>
              <w:jc w:val="center"/>
              <w:rPr>
                <w:rFonts w:ascii="Times New Roman" w:hAnsi="Times New Roman" w:eastAsia="仿宋"/>
                <w:color w:val="000000"/>
                <w:sz w:val="32"/>
                <w:szCs w:val="32"/>
              </w:rPr>
            </w:pPr>
          </w:p>
        </w:tc>
      </w:tr>
    </w:tbl>
    <w:p>
      <w:pPr>
        <w:pStyle w:val="5"/>
        <w:ind w:firstLine="640"/>
        <w:rPr>
          <w:rFonts w:cs="Times New Roman"/>
        </w:rPr>
      </w:pPr>
      <w:r>
        <w:rPr>
          <w:rFonts w:cs="Times New Roman"/>
        </w:rPr>
        <w:t>（三）调研对象</w:t>
      </w:r>
    </w:p>
    <w:p>
      <w:pPr>
        <w:spacing w:line="56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调研对象包括集群企业及懂行人，其中，集群企业包含但不限于</w:t>
      </w:r>
      <w:r>
        <w:rPr>
          <w:rFonts w:ascii="Times New Roman" w:hAnsi="Times New Roman" w:eastAsia="仿宋_GB2312"/>
          <w:color w:val="000000"/>
          <w:sz w:val="32"/>
          <w:szCs w:val="32"/>
        </w:rPr>
        <w:t>15</w:t>
      </w:r>
      <w:r>
        <w:rPr>
          <w:rFonts w:hint="eastAsia" w:ascii="Times New Roman" w:hAnsi="Times New Roman" w:eastAsia="仿宋_GB2312"/>
          <w:color w:val="000000"/>
          <w:sz w:val="32"/>
          <w:szCs w:val="32"/>
        </w:rPr>
        <w:t>家及以上大中小、上中下、产供销集群企业（如：每一集群的企业类型不少于</w:t>
      </w:r>
      <w:r>
        <w:rPr>
          <w:rFonts w:ascii="Times New Roman" w:hAnsi="Times New Roman" w:eastAsia="仿宋_GB2312"/>
          <w:color w:val="000000"/>
          <w:sz w:val="32"/>
          <w:szCs w:val="32"/>
        </w:rPr>
        <w:t>5</w:t>
      </w:r>
      <w:r>
        <w:rPr>
          <w:rFonts w:hint="eastAsia" w:ascii="Times New Roman" w:hAnsi="Times New Roman" w:eastAsia="仿宋_GB2312"/>
          <w:color w:val="000000"/>
          <w:sz w:val="32"/>
          <w:szCs w:val="32"/>
        </w:rPr>
        <w:t>种，每种类型企业数量不少于</w:t>
      </w:r>
      <w:r>
        <w:rPr>
          <w:rFonts w:ascii="Times New Roman" w:hAnsi="Times New Roman" w:eastAsia="仿宋_GB2312"/>
          <w:color w:val="000000"/>
          <w:sz w:val="32"/>
          <w:szCs w:val="32"/>
        </w:rPr>
        <w:t>3</w:t>
      </w:r>
      <w:r>
        <w:rPr>
          <w:rFonts w:hint="eastAsia" w:ascii="Times New Roman" w:hAnsi="Times New Roman" w:eastAsia="仿宋_GB2312"/>
          <w:color w:val="000000"/>
          <w:sz w:val="32"/>
          <w:szCs w:val="32"/>
        </w:rPr>
        <w:t>家）。于下表简要填写企业所属产业链环节、工艺工序环节及年产值，并形成附件3</w:t>
      </w:r>
      <w:r>
        <w:rPr>
          <w:rFonts w:ascii="Times New Roman" w:hAnsi="Times New Roman" w:eastAsia="仿宋_GB2312"/>
          <w:color w:val="000000"/>
          <w:sz w:val="32"/>
          <w:szCs w:val="32"/>
        </w:rPr>
        <w:t>-</w:t>
      </w:r>
      <w:r>
        <w:rPr>
          <w:rFonts w:hint="eastAsia" w:ascii="Times New Roman" w:hAnsi="Times New Roman" w:eastAsia="仿宋_GB2312"/>
          <w:color w:val="000000"/>
          <w:sz w:val="32"/>
          <w:szCs w:val="32"/>
          <w:lang w:val="en-US" w:eastAsia="zh-CN"/>
        </w:rPr>
        <w:t>2</w:t>
      </w:r>
      <w:r>
        <w:rPr>
          <w:rFonts w:ascii="Times New Roman" w:hAnsi="Times New Roman" w:eastAsia="仿宋_GB2312"/>
          <w:color w:val="000000"/>
          <w:sz w:val="32"/>
          <w:szCs w:val="32"/>
        </w:rPr>
        <w:t>-3.</w:t>
      </w:r>
      <w:r>
        <w:rPr>
          <w:rFonts w:hint="eastAsia" w:ascii="Times New Roman" w:hAnsi="Times New Roman" w:eastAsia="仿宋_GB2312"/>
          <w:color w:val="000000"/>
          <w:sz w:val="32"/>
          <w:szCs w:val="32"/>
        </w:rPr>
        <w:t>被调研企业简介及懂行人画像。</w:t>
      </w:r>
    </w:p>
    <w:p>
      <w:pPr>
        <w:pStyle w:val="2"/>
        <w:rPr>
          <w:rFonts w:ascii="Times New Roman" w:hAnsi="Times New Roman"/>
        </w:rPr>
      </w:pPr>
    </w:p>
    <w:tbl>
      <w:tblPr>
        <w:tblStyle w:val="11"/>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2385"/>
        <w:gridCol w:w="2086"/>
        <w:gridCol w:w="2088"/>
        <w:gridCol w:w="18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0" w:type="dxa"/>
            <w:vAlign w:val="center"/>
          </w:tcPr>
          <w:p>
            <w:pPr>
              <w:jc w:val="center"/>
              <w:rPr>
                <w:rFonts w:ascii="Times New Roman" w:hAnsi="Times New Roman" w:eastAsia="仿宋"/>
                <w:b/>
                <w:bCs/>
                <w:sz w:val="28"/>
                <w:szCs w:val="28"/>
              </w:rPr>
            </w:pPr>
            <w:r>
              <w:rPr>
                <w:rFonts w:hint="default" w:ascii="Times New Roman" w:hAnsi="Times New Roman" w:eastAsia="仿宋"/>
                <w:b/>
                <w:bCs/>
                <w:sz w:val="28"/>
                <w:szCs w:val="28"/>
              </w:rPr>
              <w:t>序号</w:t>
            </w:r>
          </w:p>
        </w:tc>
        <w:tc>
          <w:tcPr>
            <w:tcW w:w="2385" w:type="dxa"/>
            <w:vAlign w:val="center"/>
          </w:tcPr>
          <w:p>
            <w:pPr>
              <w:jc w:val="center"/>
              <w:rPr>
                <w:rFonts w:ascii="Times New Roman" w:hAnsi="Times New Roman" w:eastAsia="仿宋"/>
                <w:b/>
                <w:bCs/>
                <w:sz w:val="28"/>
                <w:szCs w:val="28"/>
              </w:rPr>
            </w:pPr>
            <w:r>
              <w:rPr>
                <w:rFonts w:hint="default" w:ascii="Times New Roman" w:hAnsi="Times New Roman" w:eastAsia="仿宋"/>
                <w:b/>
                <w:bCs/>
                <w:sz w:val="28"/>
                <w:szCs w:val="28"/>
              </w:rPr>
              <w:t>被调研企业名称</w:t>
            </w:r>
          </w:p>
        </w:tc>
        <w:tc>
          <w:tcPr>
            <w:tcW w:w="2086" w:type="dxa"/>
            <w:vAlign w:val="center"/>
          </w:tcPr>
          <w:p>
            <w:pPr>
              <w:jc w:val="center"/>
              <w:rPr>
                <w:rFonts w:ascii="Times New Roman" w:hAnsi="Times New Roman" w:eastAsia="仿宋"/>
                <w:b/>
                <w:bCs/>
                <w:sz w:val="28"/>
                <w:szCs w:val="28"/>
              </w:rPr>
            </w:pPr>
            <w:r>
              <w:rPr>
                <w:rFonts w:hint="default" w:ascii="Times New Roman" w:hAnsi="Times New Roman" w:eastAsia="仿宋"/>
                <w:b/>
                <w:bCs/>
                <w:sz w:val="28"/>
                <w:szCs w:val="28"/>
              </w:rPr>
              <w:t>产业链环节</w:t>
            </w:r>
          </w:p>
        </w:tc>
        <w:tc>
          <w:tcPr>
            <w:tcW w:w="2088" w:type="dxa"/>
          </w:tcPr>
          <w:p>
            <w:pPr>
              <w:jc w:val="center"/>
              <w:rPr>
                <w:rFonts w:ascii="Times New Roman" w:hAnsi="Times New Roman" w:eastAsia="仿宋"/>
                <w:b/>
                <w:bCs/>
                <w:sz w:val="28"/>
                <w:szCs w:val="28"/>
              </w:rPr>
            </w:pPr>
            <w:r>
              <w:rPr>
                <w:rFonts w:hint="default" w:ascii="Times New Roman" w:hAnsi="Times New Roman" w:eastAsia="仿宋"/>
                <w:b/>
                <w:bCs/>
                <w:sz w:val="28"/>
                <w:szCs w:val="28"/>
              </w:rPr>
              <w:t>工艺工序环节</w:t>
            </w:r>
          </w:p>
        </w:tc>
        <w:tc>
          <w:tcPr>
            <w:tcW w:w="1839" w:type="dxa"/>
          </w:tcPr>
          <w:p>
            <w:pPr>
              <w:jc w:val="center"/>
              <w:rPr>
                <w:rFonts w:ascii="Times New Roman" w:hAnsi="Times New Roman" w:eastAsia="仿宋"/>
                <w:b/>
                <w:bCs/>
                <w:sz w:val="28"/>
                <w:szCs w:val="28"/>
              </w:rPr>
            </w:pPr>
            <w:r>
              <w:rPr>
                <w:rFonts w:hint="default" w:ascii="Times New Roman" w:hAnsi="Times New Roman" w:eastAsia="仿宋"/>
                <w:b/>
                <w:bCs/>
                <w:sz w:val="28"/>
                <w:szCs w:val="28"/>
              </w:rPr>
              <w:t>企业年产值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0" w:type="dxa"/>
            <w:vAlign w:val="center"/>
          </w:tcPr>
          <w:p>
            <w:pPr>
              <w:jc w:val="center"/>
              <w:rPr>
                <w:rFonts w:ascii="Times New Roman" w:hAnsi="Times New Roman" w:eastAsia="仿宋"/>
                <w:b/>
                <w:bCs/>
                <w:sz w:val="28"/>
                <w:szCs w:val="28"/>
              </w:rPr>
            </w:pPr>
            <w:r>
              <w:rPr>
                <w:rFonts w:ascii="Times New Roman" w:hAnsi="Times New Roman" w:eastAsia="仿宋"/>
                <w:b/>
                <w:bCs/>
                <w:sz w:val="28"/>
                <w:szCs w:val="28"/>
              </w:rPr>
              <w:t>…</w:t>
            </w:r>
          </w:p>
        </w:tc>
        <w:tc>
          <w:tcPr>
            <w:tcW w:w="2385" w:type="dxa"/>
            <w:vAlign w:val="center"/>
          </w:tcPr>
          <w:p>
            <w:pPr>
              <w:jc w:val="center"/>
              <w:rPr>
                <w:rFonts w:ascii="Times New Roman" w:hAnsi="Times New Roman" w:eastAsia="仿宋"/>
                <w:sz w:val="28"/>
                <w:szCs w:val="28"/>
              </w:rPr>
            </w:pPr>
          </w:p>
        </w:tc>
        <w:tc>
          <w:tcPr>
            <w:tcW w:w="2086" w:type="dxa"/>
            <w:vAlign w:val="center"/>
          </w:tcPr>
          <w:p>
            <w:pPr>
              <w:jc w:val="center"/>
              <w:rPr>
                <w:rFonts w:ascii="Times New Roman" w:hAnsi="Times New Roman" w:eastAsia="仿宋"/>
                <w:sz w:val="28"/>
                <w:szCs w:val="28"/>
              </w:rPr>
            </w:pPr>
          </w:p>
        </w:tc>
        <w:tc>
          <w:tcPr>
            <w:tcW w:w="2088" w:type="dxa"/>
          </w:tcPr>
          <w:p>
            <w:pPr>
              <w:jc w:val="center"/>
              <w:rPr>
                <w:rFonts w:ascii="Times New Roman" w:hAnsi="Times New Roman" w:eastAsia="仿宋"/>
                <w:sz w:val="28"/>
                <w:szCs w:val="28"/>
              </w:rPr>
            </w:pPr>
          </w:p>
        </w:tc>
        <w:tc>
          <w:tcPr>
            <w:tcW w:w="1839" w:type="dxa"/>
          </w:tcPr>
          <w:p>
            <w:pPr>
              <w:jc w:val="center"/>
              <w:rPr>
                <w:rFonts w:ascii="Times New Roman" w:hAnsi="Times New Roman" w:eastAsia="仿宋"/>
                <w:sz w:val="28"/>
                <w:szCs w:val="28"/>
              </w:rPr>
            </w:pPr>
          </w:p>
        </w:tc>
      </w:tr>
    </w:tbl>
    <w:p>
      <w:pPr>
        <w:pStyle w:val="4"/>
        <w:ind w:firstLine="640"/>
        <w:rPr>
          <w:rFonts w:cs="Times New Roman"/>
        </w:rPr>
      </w:pPr>
      <w:r>
        <w:rPr>
          <w:rFonts w:cs="Times New Roman"/>
        </w:rPr>
        <w:t>二、产业集群现状</w:t>
      </w:r>
    </w:p>
    <w:p>
      <w:pPr>
        <w:pStyle w:val="5"/>
        <w:ind w:firstLine="640"/>
        <w:rPr>
          <w:rFonts w:cs="Times New Roman"/>
        </w:rPr>
      </w:pPr>
      <w:r>
        <w:rPr>
          <w:rFonts w:hint="default" w:cs="Times New Roman"/>
        </w:rPr>
        <w:t>（一）集群企业概况</w:t>
      </w:r>
    </w:p>
    <w:p>
      <w:pPr>
        <w:spacing w:line="56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包括但不限于集群现有规模、企业数量（含规上企业数量）、骨干企业名单、专精特新企业名单、从业人员等产业情况，梳理产业链企业分布情况。集群代表性企业数字化应用情况、</w:t>
      </w:r>
      <w:r>
        <w:rPr>
          <w:rFonts w:ascii="Times New Roman" w:hAnsi="Times New Roman" w:eastAsia="仿宋_GB2312"/>
          <w:color w:val="000000"/>
          <w:sz w:val="32"/>
          <w:szCs w:val="32"/>
        </w:rPr>
        <w:t>5G</w:t>
      </w:r>
      <w:r>
        <w:rPr>
          <w:rFonts w:hint="eastAsia" w:ascii="Times New Roman" w:hAnsi="Times New Roman" w:eastAsia="仿宋_GB2312"/>
          <w:color w:val="000000"/>
          <w:sz w:val="32"/>
          <w:szCs w:val="32"/>
        </w:rPr>
        <w:t>网络及应用场景、企业运营管理、数字化复合型人才招聘与培训、供应链及上下游协同水平、产品工艺品质、营销等。</w:t>
      </w:r>
    </w:p>
    <w:p>
      <w:pPr>
        <w:pStyle w:val="5"/>
        <w:ind w:firstLine="640"/>
        <w:rPr>
          <w:rFonts w:cs="Times New Roman"/>
        </w:rPr>
      </w:pPr>
      <w:r>
        <w:rPr>
          <w:rFonts w:hint="default" w:cs="Times New Roman"/>
        </w:rPr>
        <w:t>（二）产业集群概况</w:t>
      </w:r>
    </w:p>
    <w:p>
      <w:pPr>
        <w:spacing w:line="56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包括但不限于集群历史脉络、发展历程、总体规模、集群企业数量、所在区域发展阶段、产业供需结构及数量级、产业发展阶段、数字化复合型人才招聘与培养、市场渠道、竞争门槛、核心制造工艺环节、装备种类及供应、技术、生产服务、土地等要素供给、集群企业分工及竞争合作等，并围绕子行业或产品形成附件3</w:t>
      </w:r>
      <w:r>
        <w:rPr>
          <w:rFonts w:ascii="Times New Roman" w:hAnsi="Times New Roman" w:eastAsia="仿宋_GB2312"/>
          <w:color w:val="000000"/>
          <w:sz w:val="32"/>
          <w:szCs w:val="32"/>
        </w:rPr>
        <w:t>-</w:t>
      </w:r>
      <w:r>
        <w:rPr>
          <w:rFonts w:hint="eastAsia" w:ascii="Times New Roman" w:hAnsi="Times New Roman" w:eastAsia="仿宋_GB2312"/>
          <w:color w:val="000000"/>
          <w:sz w:val="32"/>
          <w:szCs w:val="32"/>
          <w:lang w:val="en-US" w:eastAsia="zh-CN"/>
        </w:rPr>
        <w:t>2</w:t>
      </w:r>
      <w:r>
        <w:rPr>
          <w:rFonts w:ascii="Times New Roman" w:hAnsi="Times New Roman" w:eastAsia="仿宋_GB2312"/>
          <w:color w:val="000000"/>
          <w:sz w:val="32"/>
          <w:szCs w:val="32"/>
        </w:rPr>
        <w:t>-4.</w:t>
      </w:r>
      <w:r>
        <w:rPr>
          <w:rFonts w:hint="eastAsia" w:ascii="Times New Roman" w:hAnsi="Times New Roman" w:eastAsia="仿宋_GB2312"/>
          <w:color w:val="000000"/>
          <w:sz w:val="32"/>
          <w:szCs w:val="32"/>
        </w:rPr>
        <w:t>产业图谱。</w:t>
      </w:r>
    </w:p>
    <w:p>
      <w:pPr>
        <w:pStyle w:val="5"/>
        <w:ind w:firstLine="640"/>
        <w:rPr>
          <w:rFonts w:cs="Times New Roman"/>
        </w:rPr>
      </w:pPr>
      <w:r>
        <w:rPr>
          <w:rFonts w:cs="Times New Roman"/>
        </w:rPr>
        <w:t>（三）集群主要特征</w:t>
      </w:r>
    </w:p>
    <w:p>
      <w:pPr>
        <w:spacing w:line="56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分点总结产业主要特征，如行业关键优劣势、工艺技术、产品及客户特征、商业模式、企业家数字化认知、显著特色等，并与国内省内其他区域同细分行业领域集群进行对比。</w:t>
      </w:r>
    </w:p>
    <w:p>
      <w:pPr>
        <w:pStyle w:val="4"/>
        <w:ind w:firstLine="640"/>
        <w:rPr>
          <w:rFonts w:cs="Times New Roman"/>
        </w:rPr>
      </w:pPr>
      <w:r>
        <w:rPr>
          <w:rFonts w:cs="Times New Roman"/>
        </w:rPr>
        <w:t>三、产业集群存在问题分析</w:t>
      </w:r>
    </w:p>
    <w:p>
      <w:pPr>
        <w:spacing w:line="56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根据集群发展现状及特征，通过与同细分行业领域集群对比等，结合产业及行业发展趋势（如市场进化方向、工艺技术进化方向、瓶颈突破领域等）、区域经济竞争力等，</w:t>
      </w:r>
      <w:r>
        <w:rPr>
          <w:rFonts w:hint="eastAsia" w:ascii="Times New Roman" w:hAnsi="Times New Roman" w:eastAsia="仿宋_GB2312"/>
          <w:b/>
          <w:bCs/>
          <w:color w:val="000000"/>
          <w:sz w:val="32"/>
          <w:szCs w:val="32"/>
        </w:rPr>
        <w:t>分析产业集群及集群企业面临积极、消极因素、存在提升空间，识别产业中长期发展面临的结构性大问题，</w:t>
      </w:r>
      <w:r>
        <w:rPr>
          <w:rFonts w:hint="eastAsia" w:ascii="Times New Roman" w:hAnsi="Times New Roman" w:eastAsia="仿宋_GB2312"/>
          <w:color w:val="000000"/>
          <w:sz w:val="32"/>
          <w:szCs w:val="32"/>
        </w:rPr>
        <w:t>从价值链上所处分工环节、集群内部良性或恶性竞争、发展认知水平、发展基础、资金、数字化复合型人才、技术水平等方面分点分析产业集群存在问题及原因，并进一步剖析集群在工业、商业、投资、政策等方面的复杂博弈关系，指明集群转型升级破局方向。</w:t>
      </w:r>
    </w:p>
    <w:p>
      <w:pPr>
        <w:pStyle w:val="4"/>
        <w:ind w:firstLine="640"/>
        <w:rPr>
          <w:rFonts w:cs="Times New Roman"/>
        </w:rPr>
      </w:pPr>
      <w:r>
        <w:rPr>
          <w:rFonts w:hint="default" w:cs="Times New Roman"/>
        </w:rPr>
        <w:t>四</w:t>
      </w:r>
      <w:r>
        <w:rPr>
          <w:rFonts w:cs="Times New Roman"/>
        </w:rPr>
        <w:t>、产业集群</w:t>
      </w:r>
      <w:r>
        <w:rPr>
          <w:rFonts w:hint="default" w:cs="Times New Roman"/>
        </w:rPr>
        <w:t>发展转型需求</w:t>
      </w:r>
    </w:p>
    <w:p>
      <w:pPr>
        <w:ind w:firstLine="64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结合集群痛点、产业发展趋势及集群发展目标，对集群企业进行分级分类，分阶段分类型（如数字化共性需求、上下游数字化协同、复合型人才培训需求、专项新技术研发和推广需求、懂行人挖掘需求等）凝练同级同类集群企业共性重点需求，针对共性重点需求，逐点梳理解决路径与抓手，简要阐述综合解决方案。</w:t>
      </w:r>
    </w:p>
    <w:p>
      <w:pPr>
        <w:pStyle w:val="4"/>
        <w:ind w:firstLine="640"/>
        <w:rPr>
          <w:rFonts w:cs="Times New Roman"/>
        </w:rPr>
      </w:pPr>
      <w:r>
        <w:rPr>
          <w:rFonts w:hint="default" w:cs="Times New Roman"/>
        </w:rPr>
        <w:t>五</w:t>
      </w:r>
      <w:r>
        <w:rPr>
          <w:rFonts w:cs="Times New Roman"/>
        </w:rPr>
        <w:t>、</w:t>
      </w:r>
      <w:r>
        <w:rPr>
          <w:rFonts w:hint="default" w:cs="Times New Roman"/>
        </w:rPr>
        <w:t>数字化转型诉求及发展建议</w:t>
      </w:r>
    </w:p>
    <w:p>
      <w:pPr>
        <w:ind w:firstLine="64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结合集群企业数字化转型诉求（如资本、人才等资源要素），从数字化转型、产业优化、政策、数字化复合型人才培养、园区战略等方面，分点客观简要描述产业集群数字化转型发展建议。</w:t>
      </w:r>
    </w:p>
    <w:p>
      <w:pPr>
        <w:pStyle w:val="2"/>
        <w:widowControl/>
        <w:spacing w:line="520" w:lineRule="exact"/>
        <w:jc w:val="left"/>
        <w:rPr>
          <w:rFonts w:ascii="Times New Roman" w:hAnsi="Times New Roman" w:eastAsia="仿宋_GB2312" w:cs="Times New Roman"/>
          <w:color w:val="000000"/>
          <w:sz w:val="32"/>
          <w:szCs w:val="32"/>
          <w:lang w:bidi="ar"/>
        </w:rPr>
      </w:pPr>
    </w:p>
    <w:p>
      <w:pPr>
        <w:ind w:firstLine="64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附件：3</w:t>
      </w:r>
      <w:r>
        <w:rPr>
          <w:rFonts w:ascii="Times New Roman" w:hAnsi="Times New Roman" w:eastAsia="仿宋_GB2312"/>
          <w:color w:val="000000"/>
          <w:sz w:val="32"/>
          <w:szCs w:val="32"/>
        </w:rPr>
        <w:t>-</w:t>
      </w:r>
      <w:r>
        <w:rPr>
          <w:rFonts w:hint="eastAsia" w:ascii="Times New Roman" w:hAnsi="Times New Roman" w:eastAsia="仿宋_GB2312"/>
          <w:color w:val="000000"/>
          <w:sz w:val="32"/>
          <w:szCs w:val="32"/>
          <w:lang w:val="en-US" w:eastAsia="zh-CN"/>
        </w:rPr>
        <w:t>2</w:t>
      </w:r>
      <w:r>
        <w:rPr>
          <w:rFonts w:ascii="Times New Roman" w:hAnsi="Times New Roman" w:eastAsia="仿宋_GB2312"/>
          <w:color w:val="000000"/>
          <w:sz w:val="32"/>
          <w:szCs w:val="32"/>
        </w:rPr>
        <w:t>-1.</w:t>
      </w:r>
      <w:r>
        <w:rPr>
          <w:rFonts w:hint="eastAsia" w:ascii="Times New Roman" w:hAnsi="Times New Roman" w:eastAsia="仿宋_GB2312"/>
          <w:color w:val="000000"/>
          <w:sz w:val="32"/>
          <w:szCs w:val="32"/>
        </w:rPr>
        <w:t>分阶段调研问题提纲</w:t>
      </w:r>
    </w:p>
    <w:p>
      <w:pPr>
        <w:ind w:firstLine="64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3</w:t>
      </w:r>
      <w:r>
        <w:rPr>
          <w:rFonts w:ascii="Times New Roman" w:hAnsi="Times New Roman" w:eastAsia="仿宋_GB2312"/>
          <w:color w:val="000000"/>
          <w:sz w:val="32"/>
          <w:szCs w:val="32"/>
        </w:rPr>
        <w:t>-</w:t>
      </w:r>
      <w:r>
        <w:rPr>
          <w:rFonts w:hint="eastAsia" w:ascii="Times New Roman" w:hAnsi="Times New Roman" w:eastAsia="仿宋_GB2312"/>
          <w:color w:val="000000"/>
          <w:sz w:val="32"/>
          <w:szCs w:val="32"/>
          <w:lang w:val="en-US" w:eastAsia="zh-CN"/>
        </w:rPr>
        <w:t>2</w:t>
      </w:r>
      <w:r>
        <w:rPr>
          <w:rFonts w:ascii="Times New Roman" w:hAnsi="Times New Roman" w:eastAsia="仿宋_GB2312"/>
          <w:color w:val="000000"/>
          <w:sz w:val="32"/>
          <w:szCs w:val="32"/>
        </w:rPr>
        <w:t>-2.</w:t>
      </w:r>
      <w:r>
        <w:rPr>
          <w:rFonts w:hint="eastAsia" w:ascii="Times New Roman" w:hAnsi="Times New Roman" w:eastAsia="仿宋_GB2312"/>
          <w:color w:val="000000"/>
          <w:sz w:val="32"/>
          <w:szCs w:val="32"/>
        </w:rPr>
        <w:t>调研单位简介及专家介绍</w:t>
      </w:r>
    </w:p>
    <w:p>
      <w:pPr>
        <w:ind w:firstLine="64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3</w:t>
      </w:r>
      <w:r>
        <w:rPr>
          <w:rFonts w:ascii="Times New Roman" w:hAnsi="Times New Roman" w:eastAsia="仿宋_GB2312"/>
          <w:color w:val="000000"/>
          <w:sz w:val="32"/>
          <w:szCs w:val="32"/>
        </w:rPr>
        <w:t>-</w:t>
      </w:r>
      <w:r>
        <w:rPr>
          <w:rFonts w:hint="eastAsia" w:ascii="Times New Roman" w:hAnsi="Times New Roman" w:eastAsia="仿宋_GB2312"/>
          <w:color w:val="000000"/>
          <w:sz w:val="32"/>
          <w:szCs w:val="32"/>
          <w:lang w:val="en-US" w:eastAsia="zh-CN"/>
        </w:rPr>
        <w:t>2</w:t>
      </w:r>
      <w:r>
        <w:rPr>
          <w:rFonts w:ascii="Times New Roman" w:hAnsi="Times New Roman" w:eastAsia="仿宋_GB2312"/>
          <w:color w:val="000000"/>
          <w:sz w:val="32"/>
          <w:szCs w:val="32"/>
        </w:rPr>
        <w:t>-3.</w:t>
      </w:r>
      <w:r>
        <w:rPr>
          <w:rFonts w:hint="eastAsia" w:ascii="Times New Roman" w:hAnsi="Times New Roman" w:eastAsia="仿宋_GB2312"/>
          <w:color w:val="000000"/>
          <w:sz w:val="32"/>
          <w:szCs w:val="32"/>
        </w:rPr>
        <w:t>被调研企业简介及懂行人画像</w:t>
      </w:r>
    </w:p>
    <w:p>
      <w:pPr>
        <w:ind w:firstLine="64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3</w:t>
      </w:r>
      <w:r>
        <w:rPr>
          <w:rFonts w:ascii="Times New Roman" w:hAnsi="Times New Roman" w:eastAsia="仿宋_GB2312"/>
          <w:color w:val="000000"/>
          <w:sz w:val="32"/>
          <w:szCs w:val="32"/>
        </w:rPr>
        <w:t>-</w:t>
      </w:r>
      <w:r>
        <w:rPr>
          <w:rFonts w:hint="eastAsia" w:ascii="Times New Roman" w:hAnsi="Times New Roman" w:eastAsia="仿宋_GB2312"/>
          <w:color w:val="000000"/>
          <w:sz w:val="32"/>
          <w:szCs w:val="32"/>
          <w:lang w:val="en-US" w:eastAsia="zh-CN"/>
        </w:rPr>
        <w:t>2</w:t>
      </w:r>
      <w:r>
        <w:rPr>
          <w:rFonts w:ascii="Times New Roman" w:hAnsi="Times New Roman" w:eastAsia="仿宋_GB2312"/>
          <w:color w:val="000000"/>
          <w:sz w:val="32"/>
          <w:szCs w:val="32"/>
        </w:rPr>
        <w:t>-4.</w:t>
      </w:r>
      <w:r>
        <w:rPr>
          <w:rFonts w:hint="eastAsia" w:ascii="Times New Roman" w:hAnsi="Times New Roman" w:eastAsia="仿宋_GB2312"/>
          <w:color w:val="000000"/>
          <w:sz w:val="32"/>
          <w:szCs w:val="32"/>
        </w:rPr>
        <w:t>产业图谱</w:t>
      </w:r>
    </w:p>
    <w:p>
      <w:pPr>
        <w:rPr>
          <w:rFonts w:ascii="Times New Roman" w:hAnsi="Times New Roman"/>
        </w:rPr>
      </w:pPr>
    </w:p>
    <w:p>
      <w:pPr>
        <w:pStyle w:val="2"/>
        <w:rPr>
          <w:rFonts w:ascii="Times New Roman" w:hAnsi="Times New Roman"/>
        </w:rPr>
      </w:pPr>
    </w:p>
    <w:p>
      <w:pPr>
        <w:widowControl/>
        <w:spacing w:line="520" w:lineRule="exact"/>
        <w:jc w:val="left"/>
        <w:rPr>
          <w:rFonts w:ascii="Times New Roman" w:hAnsi="Times New Roman" w:eastAsia="黑体" w:cs="Times New Roman"/>
          <w:sz w:val="32"/>
          <w:szCs w:val="32"/>
        </w:rPr>
      </w:pPr>
      <w:r>
        <w:rPr>
          <w:rFonts w:ascii="Times New Roman" w:hAnsi="Times New Roman" w:eastAsia="仿宋_GB2312" w:cs="Times New Roman"/>
          <w:color w:val="000000"/>
          <w:kern w:val="0"/>
          <w:sz w:val="32"/>
          <w:szCs w:val="32"/>
        </w:rPr>
        <w:br w:type="page"/>
      </w:r>
      <w:r>
        <w:rPr>
          <w:rFonts w:ascii="Times New Roman" w:hAnsi="Times New Roman" w:eastAsia="黑体" w:cs="Times New Roman"/>
          <w:sz w:val="32"/>
          <w:szCs w:val="32"/>
        </w:rPr>
        <w:t>附</w:t>
      </w:r>
      <w:r>
        <w:rPr>
          <w:rFonts w:hint="default" w:ascii="Times New Roman" w:hAnsi="Times New Roman" w:eastAsia="黑体" w:cs="Times New Roman"/>
          <w:sz w:val="32"/>
          <w:szCs w:val="32"/>
        </w:rPr>
        <w:t>件3-</w:t>
      </w:r>
      <w:r>
        <w:rPr>
          <w:rFonts w:ascii="Times New Roman" w:hAnsi="Times New Roman" w:eastAsia="黑体" w:cs="Times New Roman"/>
          <w:sz w:val="32"/>
          <w:szCs w:val="32"/>
        </w:rPr>
        <w:t>3</w:t>
      </w:r>
    </w:p>
    <w:p>
      <w:pPr>
        <w:widowControl/>
        <w:spacing w:line="520" w:lineRule="exact"/>
        <w:jc w:val="left"/>
        <w:rPr>
          <w:rFonts w:ascii="Times New Roman" w:hAnsi="Times New Roman" w:eastAsia="黑体" w:cs="Times New Roman"/>
          <w:color w:val="000000"/>
          <w:sz w:val="32"/>
          <w:szCs w:val="32"/>
          <w:lang w:bidi="ar"/>
        </w:rPr>
      </w:pPr>
    </w:p>
    <w:p>
      <w:pPr>
        <w:spacing w:line="520" w:lineRule="exact"/>
        <w:jc w:val="center"/>
        <w:rPr>
          <w:rFonts w:ascii="Times New Roman" w:hAnsi="Times New Roman" w:eastAsia="黑体" w:cs="Times New Roman"/>
          <w:sz w:val="44"/>
          <w:szCs w:val="44"/>
        </w:rPr>
      </w:pPr>
      <w:r>
        <w:rPr>
          <w:rFonts w:hint="default" w:ascii="Times New Roman" w:hAnsi="Times New Roman" w:eastAsia="黑体" w:cs="Times New Roman"/>
          <w:sz w:val="44"/>
          <w:szCs w:val="44"/>
        </w:rPr>
        <w:t>2024</w:t>
      </w:r>
      <w:r>
        <w:rPr>
          <w:rFonts w:ascii="Times New Roman" w:hAnsi="Times New Roman" w:eastAsia="黑体" w:cs="Times New Roman"/>
          <w:sz w:val="44"/>
          <w:szCs w:val="44"/>
        </w:rPr>
        <w:t>年江门市工业互联网产业集群试点项目</w:t>
      </w:r>
    </w:p>
    <w:p>
      <w:pPr>
        <w:spacing w:line="520" w:lineRule="exact"/>
        <w:jc w:val="center"/>
        <w:rPr>
          <w:rFonts w:ascii="Times New Roman" w:hAnsi="Times New Roman" w:eastAsia="黑体" w:cs="Times New Roman"/>
          <w:sz w:val="44"/>
          <w:szCs w:val="44"/>
        </w:rPr>
      </w:pPr>
      <w:r>
        <w:rPr>
          <w:rFonts w:ascii="Times New Roman" w:hAnsi="Times New Roman" w:eastAsia="黑体" w:cs="Times New Roman"/>
          <w:sz w:val="44"/>
          <w:szCs w:val="44"/>
        </w:rPr>
        <w:t>实施方案</w:t>
      </w:r>
    </w:p>
    <w:p>
      <w:pPr>
        <w:spacing w:line="520" w:lineRule="exact"/>
        <w:rPr>
          <w:rFonts w:ascii="Times New Roman" w:hAnsi="Times New Roman" w:eastAsia="黑体" w:cs="Times New Roman"/>
          <w:sz w:val="32"/>
          <w:szCs w:val="32"/>
        </w:rPr>
      </w:pPr>
    </w:p>
    <w:p>
      <w:pPr>
        <w:spacing w:line="520" w:lineRule="exact"/>
        <w:rPr>
          <w:rFonts w:ascii="Times New Roman" w:hAnsi="Times New Roman" w:eastAsia="楷体_GB2312" w:cs="Times New Roman"/>
          <w:color w:val="000000"/>
          <w:kern w:val="0"/>
          <w:sz w:val="32"/>
          <w:szCs w:val="32"/>
        </w:rPr>
      </w:pPr>
      <w:r>
        <w:rPr>
          <w:rFonts w:ascii="Times New Roman" w:hAnsi="Times New Roman" w:eastAsia="仿宋_GB2312" w:cs="Times New Roman"/>
          <w:b/>
          <w:bCs/>
          <w:color w:val="000000"/>
          <w:kern w:val="0"/>
          <w:sz w:val="32"/>
          <w:szCs w:val="32"/>
        </w:rPr>
        <w:t xml:space="preserve">    </w:t>
      </w:r>
      <w:r>
        <w:rPr>
          <w:rFonts w:ascii="Times New Roman" w:hAnsi="Times New Roman" w:eastAsia="黑体" w:cs="Times New Roman"/>
          <w:color w:val="000000"/>
          <w:kern w:val="0"/>
          <w:sz w:val="32"/>
          <w:szCs w:val="32"/>
        </w:rPr>
        <w:t>一、产业集群分析</w:t>
      </w:r>
    </w:p>
    <w:p>
      <w:pPr>
        <w:spacing w:line="520" w:lineRule="exact"/>
        <w:ind w:firstLine="648"/>
        <w:rPr>
          <w:rFonts w:ascii="Times New Roman" w:hAnsi="Times New Roman" w:eastAsia="楷体_GB2312" w:cs="Times New Roman"/>
          <w:color w:val="000000"/>
          <w:kern w:val="0"/>
          <w:sz w:val="32"/>
          <w:szCs w:val="32"/>
        </w:rPr>
      </w:pPr>
      <w:r>
        <w:rPr>
          <w:rFonts w:ascii="Times New Roman" w:hAnsi="Times New Roman" w:eastAsia="楷体_GB2312" w:cs="Times New Roman"/>
          <w:color w:val="000000"/>
          <w:kern w:val="0"/>
          <w:sz w:val="32"/>
          <w:szCs w:val="32"/>
        </w:rPr>
        <w:t>（一）存在问题，梳理产业集群转型升级面临的关键痛点。</w:t>
      </w:r>
    </w:p>
    <w:p>
      <w:pPr>
        <w:spacing w:line="520" w:lineRule="exact"/>
        <w:ind w:firstLine="648"/>
        <w:rPr>
          <w:rFonts w:ascii="Times New Roman" w:hAnsi="Times New Roman" w:eastAsia="楷体_GB2312" w:cs="Times New Roman"/>
          <w:color w:val="000000"/>
          <w:kern w:val="0"/>
          <w:sz w:val="32"/>
          <w:szCs w:val="32"/>
        </w:rPr>
      </w:pPr>
      <w:r>
        <w:rPr>
          <w:rFonts w:ascii="Times New Roman" w:hAnsi="Times New Roman" w:eastAsia="楷体_GB2312" w:cs="Times New Roman"/>
          <w:color w:val="000000"/>
          <w:kern w:val="0"/>
          <w:sz w:val="32"/>
          <w:szCs w:val="32"/>
        </w:rPr>
        <w:t>（二）原因分析，分析集群面临问题的本质原因，从产业集群升级的角度梳理短板，突破实施计划。</w:t>
      </w:r>
    </w:p>
    <w:p>
      <w:pPr>
        <w:spacing w:line="520" w:lineRule="exact"/>
        <w:ind w:firstLine="648"/>
        <w:rPr>
          <w:rFonts w:ascii="Times New Roman" w:hAnsi="Times New Roman" w:eastAsia="仿宋_GB2312" w:cs="Times New Roman"/>
          <w:color w:val="000000"/>
          <w:kern w:val="0"/>
          <w:sz w:val="32"/>
          <w:szCs w:val="32"/>
        </w:rPr>
      </w:pPr>
      <w:r>
        <w:rPr>
          <w:rFonts w:hint="default" w:ascii="Times New Roman" w:hAnsi="Times New Roman" w:eastAsia="黑体" w:cs="Times New Roman"/>
          <w:color w:val="000000"/>
          <w:kern w:val="0"/>
          <w:sz w:val="32"/>
          <w:szCs w:val="32"/>
        </w:rPr>
        <w:t>二</w:t>
      </w:r>
      <w:r>
        <w:rPr>
          <w:rFonts w:ascii="Times New Roman" w:hAnsi="Times New Roman" w:eastAsia="黑体" w:cs="Times New Roman"/>
          <w:color w:val="000000"/>
          <w:kern w:val="0"/>
          <w:sz w:val="32"/>
          <w:szCs w:val="32"/>
        </w:rPr>
        <w:t>、产业集群数字化转型方案</w:t>
      </w:r>
    </w:p>
    <w:p>
      <w:pPr>
        <w:spacing w:line="520" w:lineRule="exact"/>
        <w:ind w:firstLine="648"/>
        <w:rPr>
          <w:rFonts w:ascii="Times New Roman" w:hAnsi="Times New Roman" w:eastAsia="仿宋_GB2312" w:cs="Times New Roman"/>
          <w:color w:val="000000"/>
          <w:kern w:val="0"/>
          <w:sz w:val="32"/>
          <w:szCs w:val="32"/>
        </w:rPr>
      </w:pPr>
      <w:r>
        <w:rPr>
          <w:rFonts w:ascii="Times New Roman" w:hAnsi="Times New Roman" w:eastAsia="楷体_GB2312" w:cs="Times New Roman"/>
          <w:color w:val="000000"/>
          <w:kern w:val="0"/>
          <w:sz w:val="32"/>
          <w:szCs w:val="32"/>
        </w:rPr>
        <w:t>（一）总体路径</w:t>
      </w:r>
    </w:p>
    <w:p>
      <w:pPr>
        <w:spacing w:line="520" w:lineRule="exact"/>
        <w:ind w:firstLine="648"/>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1、行业发展趋势，概括产业集群的未来趋势、关键变量与升级方向。</w:t>
      </w:r>
    </w:p>
    <w:p>
      <w:pPr>
        <w:spacing w:line="520" w:lineRule="exact"/>
        <w:ind w:firstLine="648"/>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2、未来愿景与总体路径概述，梳理产业集群数字化转型路径整体上如何设计、从哪里切入，制定产业集群数字化转型路线图。</w:t>
      </w:r>
    </w:p>
    <w:p>
      <w:pPr>
        <w:spacing w:line="520" w:lineRule="exact"/>
        <w:ind w:firstLine="648"/>
        <w:rPr>
          <w:rFonts w:ascii="Times New Roman" w:hAnsi="Times New Roman" w:eastAsia="楷体_GB2312" w:cs="Times New Roman"/>
          <w:color w:val="000000"/>
          <w:kern w:val="0"/>
          <w:sz w:val="32"/>
          <w:szCs w:val="32"/>
        </w:rPr>
      </w:pPr>
      <w:r>
        <w:rPr>
          <w:rFonts w:ascii="Times New Roman" w:hAnsi="Times New Roman" w:eastAsia="楷体_GB2312" w:cs="Times New Roman"/>
          <w:color w:val="000000"/>
          <w:kern w:val="0"/>
          <w:sz w:val="32"/>
          <w:szCs w:val="32"/>
        </w:rPr>
        <w:t>（二）重点任务</w:t>
      </w:r>
    </w:p>
    <w:p>
      <w:pPr>
        <w:spacing w:line="520" w:lineRule="exact"/>
        <w:ind w:firstLine="648"/>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根据总体路径路线图，梳理重点任务清单，明确主要做什么、谁来做，以及每项任务的具体实施方案内容。</w:t>
      </w:r>
    </w:p>
    <w:p>
      <w:pPr>
        <w:spacing w:line="520" w:lineRule="exact"/>
        <w:ind w:firstLine="648"/>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1、详细描述具体任务一。</w:t>
      </w:r>
    </w:p>
    <w:p>
      <w:pPr>
        <w:spacing w:line="520" w:lineRule="exact"/>
        <w:ind w:firstLine="648"/>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2、详细描述具体任务二。</w:t>
      </w:r>
    </w:p>
    <w:p>
      <w:pPr>
        <w:spacing w:line="520" w:lineRule="exact"/>
        <w:ind w:firstLine="648"/>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3、详细描述具体任务三。</w:t>
      </w:r>
    </w:p>
    <w:p>
      <w:pPr>
        <w:spacing w:line="520" w:lineRule="exact"/>
        <w:ind w:firstLine="648"/>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w:t>
      </w:r>
    </w:p>
    <w:p>
      <w:pPr>
        <w:spacing w:line="520" w:lineRule="exact"/>
        <w:ind w:firstLine="648"/>
        <w:rPr>
          <w:rFonts w:ascii="Times New Roman" w:hAnsi="Times New Roman" w:eastAsia="仿宋_GB2312" w:cs="Times New Roman"/>
          <w:color w:val="000000"/>
          <w:kern w:val="0"/>
          <w:sz w:val="32"/>
          <w:szCs w:val="32"/>
        </w:rPr>
      </w:pPr>
      <w:r>
        <w:rPr>
          <w:rFonts w:ascii="Times New Roman" w:hAnsi="Times New Roman" w:eastAsia="楷体_GB2312" w:cs="Times New Roman"/>
          <w:color w:val="000000"/>
          <w:kern w:val="0"/>
          <w:sz w:val="32"/>
          <w:szCs w:val="32"/>
        </w:rPr>
        <w:t>（三）转型目标</w:t>
      </w:r>
    </w:p>
    <w:p>
      <w:pPr>
        <w:spacing w:line="520" w:lineRule="exact"/>
        <w:ind w:firstLine="648"/>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1、集群整体上云上平台成效，包括行业数字化转型、标杆企业、工厂连接数、设备联网数、人才培养数、合作伙伴招商等。</w:t>
      </w:r>
    </w:p>
    <w:p>
      <w:pPr>
        <w:spacing w:line="520" w:lineRule="exact"/>
        <w:ind w:firstLine="648"/>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2、集群整体降本增效成效，包括对集群开源（订单引流增长）、节流（降本、增效）、对集群企业生产管理水平的整体提升效果等，相关数据要具体到垂直行业的特征。</w:t>
      </w:r>
    </w:p>
    <w:p>
      <w:pPr>
        <w:spacing w:line="520" w:lineRule="exact"/>
        <w:ind w:firstLine="648"/>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3、产业升级及社会治理成效，包括行业集中度提升、行业标准升级、区域品牌、税收增长、小升规企业数量、专精特新企业数、公共服务与社会治理数字化精准化等。</w:t>
      </w:r>
    </w:p>
    <w:p>
      <w:pPr>
        <w:spacing w:line="520" w:lineRule="exact"/>
        <w:ind w:firstLine="648"/>
        <w:rPr>
          <w:rFonts w:ascii="Times New Roman" w:hAnsi="Times New Roman" w:eastAsia="仿宋_GB2312" w:cs="Times New Roman"/>
          <w:color w:val="000000"/>
          <w:kern w:val="0"/>
          <w:sz w:val="32"/>
          <w:szCs w:val="32"/>
        </w:rPr>
      </w:pPr>
      <w:r>
        <w:rPr>
          <w:rFonts w:ascii="Times New Roman" w:hAnsi="Times New Roman" w:eastAsia="楷体_GB2312" w:cs="Times New Roman"/>
          <w:color w:val="000000"/>
          <w:kern w:val="0"/>
          <w:sz w:val="32"/>
          <w:szCs w:val="32"/>
        </w:rPr>
        <w:t>（四）实施计划</w:t>
      </w:r>
    </w:p>
    <w:p>
      <w:pPr>
        <w:spacing w:line="520" w:lineRule="exact"/>
        <w:ind w:firstLine="648"/>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分阶段计划，具体描述时间节点、主要任务及目标、具体推进计划等。</w:t>
      </w:r>
    </w:p>
    <w:p>
      <w:pPr>
        <w:spacing w:line="520" w:lineRule="exact"/>
        <w:ind w:firstLine="648"/>
        <w:rPr>
          <w:rFonts w:ascii="Times New Roman" w:hAnsi="Times New Roman" w:eastAsia="仿宋_GB2312" w:cs="Times New Roman"/>
          <w:color w:val="000000"/>
          <w:kern w:val="0"/>
          <w:sz w:val="32"/>
          <w:szCs w:val="32"/>
        </w:rPr>
      </w:pPr>
      <w:r>
        <w:rPr>
          <w:rFonts w:ascii="Times New Roman" w:hAnsi="Times New Roman" w:eastAsia="楷体_GB2312" w:cs="Times New Roman"/>
          <w:color w:val="000000"/>
          <w:kern w:val="0"/>
          <w:sz w:val="32"/>
          <w:szCs w:val="32"/>
        </w:rPr>
        <w:t>（五）投资预算</w:t>
      </w:r>
    </w:p>
    <w:p>
      <w:pPr>
        <w:spacing w:line="520" w:lineRule="exact"/>
        <w:ind w:firstLine="648"/>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1、根据重点任务，细化具体项目清单，核算具体投资额度。并列出重点建设项目表。</w:t>
      </w:r>
    </w:p>
    <w:p>
      <w:pPr>
        <w:spacing w:line="52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2、产业集群数字化转型重点建设项目表（项目名称，项目单位，建设内容，建设时间）。</w:t>
      </w:r>
    </w:p>
    <w:p>
      <w:pPr>
        <w:spacing w:line="520" w:lineRule="exact"/>
        <w:ind w:firstLine="648"/>
        <w:rPr>
          <w:rFonts w:ascii="Times New Roman" w:hAnsi="Times New Roman" w:eastAsia="仿宋_GB2312" w:cs="Times New Roman"/>
          <w:color w:val="000000"/>
          <w:kern w:val="0"/>
          <w:sz w:val="32"/>
          <w:szCs w:val="32"/>
        </w:rPr>
      </w:pPr>
      <w:r>
        <w:rPr>
          <w:rFonts w:ascii="Times New Roman" w:hAnsi="Times New Roman" w:eastAsia="楷体_GB2312" w:cs="Times New Roman"/>
          <w:color w:val="000000"/>
          <w:kern w:val="0"/>
          <w:sz w:val="32"/>
          <w:szCs w:val="32"/>
        </w:rPr>
        <w:t>（六）实施保障</w:t>
      </w:r>
    </w:p>
    <w:p>
      <w:pPr>
        <w:spacing w:line="520" w:lineRule="exact"/>
        <w:ind w:firstLine="648"/>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从工作组各方、从人财物各方面，保障集群试点顺利推进的具体政策和措施内容。</w:t>
      </w:r>
    </w:p>
    <w:p>
      <w:pPr>
        <w:spacing w:line="520" w:lineRule="exact"/>
        <w:ind w:firstLine="648"/>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1、牵头方：方案特色，在起步区域企业应用推广的现有工作基础，专职运营团队，合同交付质量管控等。</w:t>
      </w:r>
    </w:p>
    <w:p>
      <w:pPr>
        <w:spacing w:line="520" w:lineRule="exact"/>
        <w:ind w:firstLine="648"/>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2、产业联合体：各方组成结构、合作方式、商业模式、集群平台的区域化运营等。</w:t>
      </w:r>
    </w:p>
    <w:p>
      <w:pPr>
        <w:widowControl/>
        <w:spacing w:line="520" w:lineRule="exact"/>
        <w:jc w:val="left"/>
        <w:rPr>
          <w:rFonts w:ascii="Times New Roman" w:hAnsi="Times New Roman" w:eastAsia="黑体" w:cs="Times New Roman"/>
          <w:color w:val="000000"/>
          <w:sz w:val="32"/>
          <w:szCs w:val="32"/>
          <w:lang w:bidi="ar"/>
        </w:rPr>
      </w:pPr>
    </w:p>
    <w:p>
      <w:pPr>
        <w:pStyle w:val="4"/>
        <w:ind w:firstLine="0" w:firstLineChars="0"/>
        <w:rPr>
          <w:rFonts w:cs="Times New Roman"/>
          <w:szCs w:val="32"/>
        </w:rPr>
      </w:pPr>
    </w:p>
    <w:p>
      <w:pPr>
        <w:rPr>
          <w:rFonts w:ascii="Times New Roman" w:hAnsi="Times New Roman"/>
          <w:szCs w:val="32"/>
        </w:rPr>
      </w:pPr>
    </w:p>
    <w:p>
      <w:pPr>
        <w:pStyle w:val="2"/>
        <w:rPr>
          <w:rFonts w:ascii="Times New Roman" w:hAnsi="Times New Roman"/>
        </w:rPr>
      </w:pPr>
    </w:p>
    <w:p>
      <w:pPr>
        <w:pStyle w:val="4"/>
        <w:ind w:firstLine="0" w:firstLineChars="0"/>
        <w:rPr>
          <w:rFonts w:cs="Times New Roman"/>
          <w:szCs w:val="32"/>
        </w:rPr>
      </w:pPr>
    </w:p>
    <w:p>
      <w:pPr>
        <w:rPr>
          <w:rFonts w:ascii="Times New Roman" w:hAnsi="Times New Roman"/>
        </w:rPr>
      </w:pPr>
    </w:p>
    <w:p>
      <w:pPr>
        <w:pStyle w:val="4"/>
        <w:ind w:firstLine="0" w:firstLineChars="0"/>
        <w:rPr>
          <w:rFonts w:cs="Times New Roman"/>
          <w:szCs w:val="32"/>
        </w:rPr>
      </w:pPr>
      <w:r>
        <w:rPr>
          <w:rFonts w:cs="Times New Roman"/>
          <w:szCs w:val="32"/>
        </w:rPr>
        <w:t>附件</w:t>
      </w:r>
      <w:r>
        <w:rPr>
          <w:rFonts w:hint="eastAsia" w:cs="Times New Roman"/>
          <w:szCs w:val="32"/>
        </w:rPr>
        <w:t>3-</w:t>
      </w:r>
      <w:r>
        <w:rPr>
          <w:rFonts w:cs="Times New Roman"/>
          <w:szCs w:val="32"/>
        </w:rPr>
        <w:t>4</w:t>
      </w:r>
    </w:p>
    <w:p>
      <w:pPr>
        <w:spacing w:line="520" w:lineRule="exact"/>
        <w:jc w:val="center"/>
        <w:rPr>
          <w:rFonts w:ascii="Times New Roman" w:hAnsi="Times New Roman" w:eastAsia="黑体" w:cs="Times New Roman"/>
          <w:color w:val="000000"/>
          <w:sz w:val="44"/>
          <w:szCs w:val="44"/>
          <w:lang w:bidi="ar"/>
        </w:rPr>
      </w:pPr>
      <w:r>
        <w:rPr>
          <w:rFonts w:hint="default" w:ascii="Times New Roman" w:hAnsi="Times New Roman" w:eastAsia="黑体" w:cs="Times New Roman"/>
          <w:color w:val="000000"/>
          <w:sz w:val="44"/>
          <w:szCs w:val="44"/>
          <w:lang w:bidi="ar"/>
        </w:rPr>
        <w:t>2024</w:t>
      </w:r>
      <w:r>
        <w:rPr>
          <w:rFonts w:ascii="Times New Roman" w:hAnsi="Times New Roman" w:eastAsia="黑体" w:cs="Times New Roman"/>
          <w:color w:val="000000"/>
          <w:sz w:val="44"/>
          <w:szCs w:val="44"/>
          <w:lang w:bidi="ar"/>
        </w:rPr>
        <w:t>年江门市工业互联网产业集群试点项目</w:t>
      </w:r>
    </w:p>
    <w:p>
      <w:pPr>
        <w:spacing w:line="520" w:lineRule="exact"/>
        <w:jc w:val="center"/>
        <w:rPr>
          <w:rFonts w:ascii="Times New Roman" w:hAnsi="Times New Roman" w:eastAsia="黑体" w:cs="Times New Roman"/>
          <w:color w:val="000000"/>
          <w:sz w:val="44"/>
          <w:szCs w:val="44"/>
          <w:lang w:bidi="ar"/>
        </w:rPr>
      </w:pPr>
      <w:r>
        <w:rPr>
          <w:rFonts w:ascii="Times New Roman" w:hAnsi="Times New Roman" w:eastAsia="黑体" w:cs="Times New Roman"/>
          <w:color w:val="000000"/>
          <w:sz w:val="44"/>
          <w:szCs w:val="44"/>
          <w:lang w:bidi="ar"/>
        </w:rPr>
        <w:t>责任承诺函（牵头单位）</w:t>
      </w:r>
    </w:p>
    <w:p>
      <w:pPr>
        <w:spacing w:line="440" w:lineRule="exact"/>
        <w:ind w:firstLine="640" w:firstLineChars="200"/>
        <w:rPr>
          <w:rFonts w:ascii="Times New Roman" w:hAnsi="Times New Roman" w:eastAsia="黑体" w:cs="Times New Roman"/>
          <w:color w:val="000000"/>
          <w:sz w:val="32"/>
          <w:szCs w:val="32"/>
          <w:lang w:bidi="ar"/>
        </w:rPr>
      </w:pPr>
    </w:p>
    <w:p>
      <w:pPr>
        <w:pStyle w:val="2"/>
        <w:widowControl/>
        <w:spacing w:line="440" w:lineRule="exact"/>
        <w:ind w:firstLine="640"/>
        <w:rPr>
          <w:rFonts w:ascii="Times New Roman" w:hAnsi="Times New Roman" w:eastAsia="仿宋_GB2312" w:cs="Times New Roman"/>
          <w:color w:val="000000"/>
          <w:sz w:val="32"/>
          <w:szCs w:val="32"/>
          <w:lang w:bidi="ar"/>
        </w:rPr>
      </w:pPr>
      <w:r>
        <w:rPr>
          <w:rFonts w:ascii="Times New Roman" w:hAnsi="Times New Roman" w:eastAsia="仿宋_GB2312" w:cs="Times New Roman"/>
          <w:color w:val="000000"/>
          <w:sz w:val="32"/>
          <w:szCs w:val="32"/>
          <w:lang w:bidi="ar"/>
        </w:rPr>
        <w:t>江门市工业和信息化局：</w:t>
      </w:r>
    </w:p>
    <w:p>
      <w:pPr>
        <w:pStyle w:val="2"/>
        <w:widowControl/>
        <w:spacing w:line="440" w:lineRule="exact"/>
        <w:ind w:firstLine="640"/>
        <w:rPr>
          <w:rFonts w:ascii="Times New Roman" w:hAnsi="Times New Roman" w:eastAsia="仿宋_GB2312" w:cs="Times New Roman"/>
          <w:color w:val="000000"/>
          <w:sz w:val="32"/>
          <w:szCs w:val="32"/>
          <w:lang w:bidi="ar"/>
        </w:rPr>
      </w:pPr>
      <w:r>
        <w:rPr>
          <w:rFonts w:ascii="Times New Roman" w:hAnsi="Times New Roman" w:eastAsia="仿宋_GB2312" w:cs="Times New Roman"/>
          <w:color w:val="000000"/>
          <w:sz w:val="32"/>
          <w:szCs w:val="32"/>
          <w:lang w:bidi="ar"/>
        </w:rPr>
        <w:t>本单位承担了</w:t>
      </w:r>
      <w:r>
        <w:rPr>
          <w:rFonts w:hint="default" w:ascii="Times New Roman" w:hAnsi="Times New Roman" w:eastAsia="仿宋_GB2312" w:cs="Times New Roman"/>
          <w:color w:val="000000"/>
          <w:sz w:val="32"/>
          <w:szCs w:val="32"/>
          <w:lang w:bidi="ar"/>
        </w:rPr>
        <w:t>2024</w:t>
      </w:r>
      <w:r>
        <w:rPr>
          <w:rFonts w:ascii="Times New Roman" w:hAnsi="Times New Roman" w:eastAsia="仿宋_GB2312" w:cs="Times New Roman"/>
          <w:color w:val="000000"/>
          <w:sz w:val="32"/>
          <w:szCs w:val="32"/>
          <w:lang w:bidi="ar"/>
        </w:rPr>
        <w:t>年江门市工业互联网产业集群试点项目，本单位承诺做好如下事项：</w:t>
      </w:r>
    </w:p>
    <w:p>
      <w:pPr>
        <w:pStyle w:val="2"/>
        <w:widowControl/>
        <w:spacing w:line="440" w:lineRule="exact"/>
        <w:ind w:firstLine="640"/>
        <w:rPr>
          <w:rFonts w:ascii="Times New Roman" w:hAnsi="Times New Roman" w:eastAsia="仿宋_GB2312" w:cs="Times New Roman"/>
          <w:color w:val="000000"/>
          <w:sz w:val="32"/>
          <w:szCs w:val="32"/>
          <w:lang w:bidi="ar"/>
        </w:rPr>
      </w:pPr>
      <w:r>
        <w:rPr>
          <w:rFonts w:ascii="Times New Roman" w:hAnsi="Times New Roman" w:eastAsia="仿宋_GB2312" w:cs="Times New Roman"/>
          <w:color w:val="000000"/>
          <w:sz w:val="32"/>
          <w:szCs w:val="32"/>
          <w:lang w:bidi="ar"/>
        </w:rPr>
        <w:t>一、本单位对申报项目及申报资料的真实性、合法性和可行性负责。</w:t>
      </w:r>
    </w:p>
    <w:p>
      <w:pPr>
        <w:pStyle w:val="2"/>
        <w:widowControl/>
        <w:spacing w:line="440" w:lineRule="exact"/>
        <w:ind w:firstLine="640"/>
        <w:rPr>
          <w:rFonts w:ascii="Times New Roman" w:hAnsi="Times New Roman" w:eastAsia="仿宋_GB2312" w:cs="Times New Roman"/>
          <w:color w:val="000000"/>
          <w:sz w:val="32"/>
          <w:szCs w:val="32"/>
          <w:lang w:bidi="ar"/>
        </w:rPr>
      </w:pPr>
      <w:r>
        <w:rPr>
          <w:rFonts w:ascii="Times New Roman" w:hAnsi="Times New Roman" w:eastAsia="仿宋_GB2312" w:cs="Times New Roman"/>
          <w:color w:val="000000"/>
          <w:sz w:val="32"/>
          <w:szCs w:val="32"/>
          <w:lang w:bidi="ar"/>
        </w:rPr>
        <w:t>二、产业集群内的企业收到项目扶持服务券后，本单位将严格遵守《</w:t>
      </w:r>
      <w:r>
        <w:rPr>
          <w:rFonts w:hint="default" w:ascii="Times New Roman" w:hAnsi="Times New Roman" w:eastAsia="仿宋_GB2312" w:cs="Times New Roman"/>
          <w:color w:val="000000"/>
          <w:sz w:val="32"/>
          <w:szCs w:val="32"/>
          <w:lang w:bidi="ar"/>
        </w:rPr>
        <w:t>2024</w:t>
      </w:r>
      <w:r>
        <w:rPr>
          <w:rFonts w:ascii="Times New Roman" w:hAnsi="Times New Roman" w:eastAsia="仿宋_GB2312" w:cs="Times New Roman"/>
          <w:color w:val="000000"/>
          <w:sz w:val="32"/>
          <w:szCs w:val="32"/>
          <w:lang w:bidi="ar"/>
        </w:rPr>
        <w:t>年江门市工业互联网产业集群试点专项资金申报指南》中的要求督促企业进行项目投资，在每月最后一个工作日向贵局汇报项目实施进度，并于</w:t>
      </w:r>
      <w:r>
        <w:rPr>
          <w:rFonts w:ascii="Times New Roman" w:hAnsi="Times New Roman" w:eastAsia="仿宋_GB2312" w:cs="Times New Roman"/>
          <w:color w:val="000000"/>
          <w:sz w:val="32"/>
          <w:szCs w:val="32"/>
          <w:u w:val="single"/>
          <w:lang w:bidi="ar"/>
        </w:rPr>
        <w:t xml:space="preserve">     </w:t>
      </w:r>
      <w:r>
        <w:rPr>
          <w:rFonts w:ascii="Times New Roman" w:hAnsi="Times New Roman" w:eastAsia="仿宋_GB2312" w:cs="Times New Roman"/>
          <w:color w:val="000000"/>
          <w:sz w:val="32"/>
          <w:szCs w:val="32"/>
          <w:lang w:bidi="ar"/>
        </w:rPr>
        <w:t>年</w:t>
      </w:r>
      <w:r>
        <w:rPr>
          <w:rFonts w:ascii="Times New Roman" w:hAnsi="Times New Roman" w:eastAsia="仿宋_GB2312" w:cs="Times New Roman"/>
          <w:color w:val="000000"/>
          <w:sz w:val="32"/>
          <w:szCs w:val="32"/>
          <w:u w:val="single"/>
          <w:lang w:bidi="ar"/>
        </w:rPr>
        <w:t xml:space="preserve">     </w:t>
      </w:r>
      <w:r>
        <w:rPr>
          <w:rFonts w:ascii="Times New Roman" w:hAnsi="Times New Roman" w:eastAsia="仿宋_GB2312" w:cs="Times New Roman"/>
          <w:color w:val="000000"/>
          <w:sz w:val="32"/>
          <w:szCs w:val="32"/>
          <w:lang w:bidi="ar"/>
        </w:rPr>
        <w:t>月</w:t>
      </w:r>
      <w:r>
        <w:rPr>
          <w:rFonts w:ascii="Times New Roman" w:hAnsi="Times New Roman" w:eastAsia="仿宋_GB2312" w:cs="Times New Roman"/>
          <w:color w:val="000000"/>
          <w:sz w:val="32"/>
          <w:szCs w:val="32"/>
          <w:u w:val="single"/>
          <w:lang w:bidi="ar"/>
        </w:rPr>
        <w:t xml:space="preserve">     </w:t>
      </w:r>
      <w:r>
        <w:rPr>
          <w:rFonts w:ascii="Times New Roman" w:hAnsi="Times New Roman" w:eastAsia="仿宋_GB2312" w:cs="Times New Roman"/>
          <w:color w:val="000000"/>
          <w:sz w:val="32"/>
          <w:szCs w:val="32"/>
          <w:lang w:bidi="ar"/>
        </w:rPr>
        <w:t>日完工。</w:t>
      </w:r>
    </w:p>
    <w:p>
      <w:pPr>
        <w:pStyle w:val="2"/>
        <w:widowControl/>
        <w:spacing w:line="440" w:lineRule="exact"/>
        <w:ind w:firstLine="640"/>
        <w:rPr>
          <w:rFonts w:ascii="Times New Roman" w:hAnsi="Times New Roman" w:eastAsia="仿宋_GB2312" w:cs="Times New Roman"/>
          <w:color w:val="000000"/>
          <w:sz w:val="32"/>
          <w:szCs w:val="32"/>
          <w:lang w:bidi="ar"/>
        </w:rPr>
      </w:pPr>
      <w:r>
        <w:rPr>
          <w:rFonts w:ascii="Times New Roman" w:hAnsi="Times New Roman" w:eastAsia="仿宋_GB2312" w:cs="Times New Roman"/>
          <w:color w:val="000000"/>
          <w:sz w:val="32"/>
          <w:szCs w:val="32"/>
          <w:lang w:bidi="ar"/>
        </w:rPr>
        <w:t>三、本单位及产业集群内的企业将切实加强对本项目服务券支出的使用管理，专款专用，专账管理，严格执行财务规章制度和会计核算办法。</w:t>
      </w:r>
    </w:p>
    <w:p>
      <w:pPr>
        <w:pStyle w:val="2"/>
        <w:widowControl/>
        <w:spacing w:line="440" w:lineRule="exact"/>
        <w:ind w:firstLine="640"/>
        <w:rPr>
          <w:rFonts w:ascii="Times New Roman" w:hAnsi="Times New Roman" w:eastAsia="仿宋_GB2312" w:cs="Times New Roman"/>
          <w:color w:val="000000"/>
          <w:sz w:val="32"/>
          <w:szCs w:val="32"/>
          <w:lang w:bidi="ar"/>
        </w:rPr>
      </w:pPr>
      <w:r>
        <w:rPr>
          <w:rFonts w:ascii="Times New Roman" w:hAnsi="Times New Roman" w:eastAsia="仿宋_GB2312" w:cs="Times New Roman"/>
          <w:color w:val="000000"/>
          <w:sz w:val="32"/>
          <w:szCs w:val="32"/>
          <w:lang w:bidi="ar"/>
        </w:rPr>
        <w:t>四、本单位及产业集群内的企业将自觉和认真配合工业和信息化、财政、审计、检察部门对本项目开展的绩效评价、审计，自查自纠等后续跟踪管理、监督检查。</w:t>
      </w:r>
    </w:p>
    <w:p>
      <w:pPr>
        <w:pStyle w:val="2"/>
        <w:widowControl/>
        <w:spacing w:line="440" w:lineRule="exact"/>
        <w:ind w:firstLine="640"/>
        <w:rPr>
          <w:rFonts w:ascii="Times New Roman" w:hAnsi="Times New Roman" w:eastAsia="仿宋_GB2312" w:cs="Times New Roman"/>
          <w:color w:val="000000"/>
          <w:sz w:val="32"/>
          <w:szCs w:val="32"/>
          <w:lang w:bidi="ar"/>
        </w:rPr>
      </w:pPr>
      <w:r>
        <w:rPr>
          <w:rFonts w:ascii="Times New Roman" w:hAnsi="Times New Roman" w:eastAsia="仿宋_GB2312" w:cs="Times New Roman"/>
          <w:color w:val="000000"/>
          <w:sz w:val="32"/>
          <w:szCs w:val="32"/>
          <w:lang w:bidi="ar"/>
        </w:rPr>
        <w:t>五、本单位及产业集群内的企业承诺近三年内获各级财政资金支持项目执行情况良好，在相关绩效评价和监督检查中未出现违规、违法问题；近三年内信用良好（没有被纳入经营异常名录或严重违法失信企业名单），未发生重大安全、环保、质量事故；申报项目未获得过其他财政资金支持。</w:t>
      </w:r>
    </w:p>
    <w:p>
      <w:pPr>
        <w:pStyle w:val="2"/>
        <w:widowControl/>
        <w:spacing w:line="440" w:lineRule="exact"/>
        <w:ind w:firstLine="640"/>
        <w:rPr>
          <w:rFonts w:ascii="Times New Roman" w:hAnsi="Times New Roman" w:eastAsia="仿宋_GB2312" w:cs="Times New Roman"/>
          <w:color w:val="000000"/>
          <w:sz w:val="32"/>
          <w:szCs w:val="32"/>
          <w:lang w:bidi="ar"/>
        </w:rPr>
      </w:pPr>
      <w:r>
        <w:rPr>
          <w:rFonts w:ascii="Times New Roman" w:hAnsi="Times New Roman" w:eastAsia="仿宋_GB2312" w:cs="Times New Roman"/>
          <w:color w:val="000000"/>
          <w:sz w:val="32"/>
          <w:szCs w:val="32"/>
          <w:lang w:bidi="ar"/>
        </w:rPr>
        <w:t>本单位及产业集群内的企业若违背以上承诺，愿意按国家有关法律、法规和规定，承担相应责任。</w:t>
      </w:r>
    </w:p>
    <w:p>
      <w:pPr>
        <w:pStyle w:val="2"/>
        <w:widowControl/>
        <w:spacing w:line="440" w:lineRule="exact"/>
        <w:ind w:firstLine="640"/>
        <w:rPr>
          <w:rFonts w:ascii="Times New Roman" w:hAnsi="Times New Roman" w:eastAsia="仿宋_GB2312" w:cs="Times New Roman"/>
          <w:color w:val="000000"/>
          <w:sz w:val="32"/>
          <w:szCs w:val="32"/>
          <w:lang w:bidi="ar"/>
        </w:rPr>
      </w:pPr>
      <w:r>
        <w:rPr>
          <w:rFonts w:ascii="Times New Roman" w:hAnsi="Times New Roman" w:eastAsia="仿宋_GB2312" w:cs="Times New Roman"/>
          <w:color w:val="000000"/>
          <w:sz w:val="32"/>
          <w:szCs w:val="32"/>
          <w:lang w:bidi="ar"/>
        </w:rPr>
        <w:t>本承诺书一式两份，数字江门网络建设有限公司和项目承担单位各执一份。</w:t>
      </w:r>
    </w:p>
    <w:p>
      <w:pPr>
        <w:pStyle w:val="2"/>
        <w:widowControl/>
        <w:spacing w:line="440" w:lineRule="exact"/>
        <w:ind w:firstLine="640"/>
        <w:rPr>
          <w:rFonts w:ascii="Times New Roman" w:hAnsi="Times New Roman" w:eastAsia="仿宋_GB2312" w:cs="Times New Roman"/>
          <w:color w:val="000000"/>
          <w:sz w:val="32"/>
          <w:szCs w:val="32"/>
          <w:lang w:bidi="ar"/>
        </w:rPr>
      </w:pPr>
      <w:r>
        <w:rPr>
          <w:rFonts w:ascii="Times New Roman" w:hAnsi="Times New Roman" w:eastAsia="仿宋_GB2312" w:cs="Times New Roman"/>
          <w:color w:val="000000"/>
          <w:sz w:val="32"/>
          <w:szCs w:val="32"/>
          <w:lang w:bidi="ar"/>
        </w:rPr>
        <w:t>特此承诺。</w:t>
      </w:r>
    </w:p>
    <w:p>
      <w:pPr>
        <w:pStyle w:val="2"/>
        <w:widowControl/>
        <w:spacing w:line="440" w:lineRule="exact"/>
        <w:ind w:firstLine="4800" w:firstLineChars="1500"/>
        <w:jc w:val="left"/>
        <w:rPr>
          <w:rFonts w:ascii="Times New Roman" w:hAnsi="Times New Roman" w:eastAsia="仿宋_GB2312" w:cs="Times New Roman"/>
          <w:color w:val="000000"/>
          <w:sz w:val="32"/>
          <w:szCs w:val="32"/>
          <w:lang w:bidi="ar"/>
        </w:rPr>
      </w:pPr>
      <w:r>
        <w:rPr>
          <w:rFonts w:ascii="Times New Roman" w:hAnsi="Times New Roman" w:eastAsia="仿宋_GB2312" w:cs="Times New Roman"/>
          <w:color w:val="000000"/>
          <w:sz w:val="32"/>
          <w:szCs w:val="32"/>
          <w:lang w:bidi="ar"/>
        </w:rPr>
        <w:t>承诺方（盖章）：</w:t>
      </w:r>
    </w:p>
    <w:p>
      <w:pPr>
        <w:pStyle w:val="2"/>
        <w:widowControl/>
        <w:wordWrap w:val="0"/>
        <w:spacing w:line="520" w:lineRule="exact"/>
        <w:ind w:firstLine="640"/>
        <w:jc w:val="right"/>
        <w:rPr>
          <w:rFonts w:hint="default" w:ascii="Times New Roman" w:hAnsi="Times New Roman" w:eastAsia="仿宋_GB2312" w:cs="Times New Roman"/>
          <w:color w:val="000000"/>
          <w:sz w:val="32"/>
          <w:szCs w:val="32"/>
          <w:lang w:val="en-US" w:eastAsia="zh-CN" w:bidi="ar"/>
        </w:rPr>
      </w:pPr>
      <w:r>
        <w:rPr>
          <w:rFonts w:ascii="Times New Roman" w:hAnsi="Times New Roman" w:eastAsia="仿宋_GB2312" w:cs="Times New Roman"/>
          <w:color w:val="000000"/>
          <w:sz w:val="32"/>
          <w:szCs w:val="32"/>
          <w:lang w:bidi="ar"/>
        </w:rPr>
        <w:t>签署日期：</w:t>
      </w:r>
      <w:r>
        <w:rPr>
          <w:rFonts w:hint="default" w:ascii="Times New Roman" w:hAnsi="Times New Roman" w:eastAsia="仿宋_GB2312" w:cs="Times New Roman"/>
          <w:color w:val="000000"/>
          <w:sz w:val="32"/>
          <w:szCs w:val="32"/>
          <w:lang w:val="en-US" w:eastAsia="zh-CN" w:bidi="ar"/>
        </w:rPr>
        <w:t xml:space="preserve">             </w:t>
      </w:r>
    </w:p>
    <w:p>
      <w:pPr>
        <w:spacing w:line="520" w:lineRule="exact"/>
        <w:rPr>
          <w:rFonts w:ascii="Times New Roman" w:hAnsi="Times New Roman" w:eastAsia="黑体" w:cs="Times New Roman"/>
          <w:color w:val="000000"/>
          <w:sz w:val="44"/>
          <w:szCs w:val="44"/>
          <w:lang w:bidi="ar"/>
        </w:rPr>
      </w:pPr>
      <w:r>
        <w:rPr>
          <w:rFonts w:hint="default" w:ascii="Times New Roman" w:hAnsi="Times New Roman" w:eastAsia="黑体" w:cs="Times New Roman"/>
          <w:color w:val="000000"/>
          <w:sz w:val="44"/>
          <w:szCs w:val="44"/>
          <w:lang w:bidi="ar"/>
        </w:rPr>
        <w:t>2024</w:t>
      </w:r>
      <w:r>
        <w:rPr>
          <w:rFonts w:ascii="Times New Roman" w:hAnsi="Times New Roman" w:eastAsia="黑体" w:cs="Times New Roman"/>
          <w:color w:val="000000"/>
          <w:sz w:val="44"/>
          <w:szCs w:val="44"/>
          <w:lang w:bidi="ar"/>
        </w:rPr>
        <w:t>年江门市工业互联网产业集群试点项目</w:t>
      </w:r>
    </w:p>
    <w:p>
      <w:pPr>
        <w:spacing w:line="520" w:lineRule="exact"/>
        <w:jc w:val="center"/>
        <w:rPr>
          <w:rFonts w:ascii="Times New Roman" w:hAnsi="Times New Roman" w:eastAsia="黑体" w:cs="Times New Roman"/>
          <w:color w:val="000000"/>
          <w:sz w:val="44"/>
          <w:szCs w:val="44"/>
          <w:lang w:bidi="ar"/>
        </w:rPr>
      </w:pPr>
      <w:r>
        <w:rPr>
          <w:rFonts w:ascii="Times New Roman" w:hAnsi="Times New Roman" w:eastAsia="黑体" w:cs="Times New Roman"/>
          <w:color w:val="000000"/>
          <w:sz w:val="44"/>
          <w:szCs w:val="44"/>
          <w:lang w:bidi="ar"/>
        </w:rPr>
        <w:t>责任承诺函（工业企业）</w:t>
      </w:r>
    </w:p>
    <w:p>
      <w:pPr>
        <w:pStyle w:val="3"/>
        <w:spacing w:line="440" w:lineRule="exact"/>
        <w:rPr>
          <w:rFonts w:ascii="Times New Roman" w:hAnsi="Times New Roman" w:eastAsia="仿宋_GB2312" w:cs="Times New Roman"/>
          <w:color w:val="000000"/>
          <w:sz w:val="32"/>
          <w:szCs w:val="32"/>
          <w:lang w:bidi="ar"/>
        </w:rPr>
      </w:pPr>
    </w:p>
    <w:p>
      <w:pPr>
        <w:pStyle w:val="2"/>
        <w:widowControl/>
        <w:spacing w:line="440" w:lineRule="exact"/>
        <w:ind w:firstLine="640"/>
        <w:rPr>
          <w:rFonts w:ascii="Times New Roman" w:hAnsi="Times New Roman" w:eastAsia="仿宋_GB2312" w:cs="Times New Roman"/>
          <w:color w:val="000000"/>
          <w:sz w:val="32"/>
          <w:szCs w:val="32"/>
          <w:lang w:bidi="ar"/>
        </w:rPr>
      </w:pPr>
      <w:r>
        <w:rPr>
          <w:rFonts w:ascii="Times New Roman" w:hAnsi="Times New Roman" w:eastAsia="仿宋_GB2312" w:cs="Times New Roman"/>
          <w:color w:val="000000"/>
          <w:sz w:val="32"/>
          <w:szCs w:val="32"/>
          <w:lang w:bidi="ar"/>
        </w:rPr>
        <w:t>江门市工业和信息化局：</w:t>
      </w:r>
    </w:p>
    <w:p>
      <w:pPr>
        <w:pStyle w:val="2"/>
        <w:widowControl/>
        <w:spacing w:line="440" w:lineRule="exact"/>
        <w:ind w:firstLine="640"/>
        <w:rPr>
          <w:rFonts w:ascii="Times New Roman" w:hAnsi="Times New Roman" w:eastAsia="仿宋_GB2312" w:cs="Times New Roman"/>
          <w:color w:val="000000"/>
          <w:sz w:val="32"/>
          <w:szCs w:val="32"/>
          <w:lang w:bidi="ar"/>
        </w:rPr>
      </w:pPr>
      <w:r>
        <w:rPr>
          <w:rFonts w:ascii="Times New Roman" w:hAnsi="Times New Roman" w:eastAsia="仿宋_GB2312" w:cs="Times New Roman"/>
          <w:color w:val="000000"/>
          <w:sz w:val="32"/>
          <w:szCs w:val="32"/>
          <w:lang w:bidi="ar"/>
        </w:rPr>
        <w:t>本单位承担了</w:t>
      </w:r>
      <w:r>
        <w:rPr>
          <w:rFonts w:hint="default" w:ascii="Times New Roman" w:hAnsi="Times New Roman" w:eastAsia="仿宋_GB2312" w:cs="Times New Roman"/>
          <w:color w:val="000000"/>
          <w:sz w:val="32"/>
          <w:szCs w:val="32"/>
          <w:lang w:bidi="ar"/>
        </w:rPr>
        <w:t>2024</w:t>
      </w:r>
      <w:r>
        <w:rPr>
          <w:rFonts w:ascii="Times New Roman" w:hAnsi="Times New Roman" w:eastAsia="仿宋_GB2312" w:cs="Times New Roman"/>
          <w:color w:val="000000"/>
          <w:sz w:val="32"/>
          <w:szCs w:val="32"/>
          <w:lang w:bidi="ar"/>
        </w:rPr>
        <w:t>年江门市工业互联网产业集群试点项目，本单位承诺做好如下事项：</w:t>
      </w:r>
    </w:p>
    <w:p>
      <w:pPr>
        <w:pStyle w:val="2"/>
        <w:widowControl/>
        <w:spacing w:line="440" w:lineRule="exact"/>
        <w:ind w:firstLine="640"/>
        <w:rPr>
          <w:rFonts w:ascii="Times New Roman" w:hAnsi="Times New Roman" w:eastAsia="仿宋_GB2312" w:cs="Times New Roman"/>
          <w:color w:val="000000"/>
          <w:sz w:val="32"/>
          <w:szCs w:val="32"/>
          <w:lang w:bidi="ar"/>
        </w:rPr>
      </w:pPr>
      <w:r>
        <w:rPr>
          <w:rFonts w:ascii="Times New Roman" w:hAnsi="Times New Roman" w:eastAsia="仿宋_GB2312" w:cs="Times New Roman"/>
          <w:color w:val="000000"/>
          <w:sz w:val="32"/>
          <w:szCs w:val="32"/>
          <w:lang w:bidi="ar"/>
        </w:rPr>
        <w:t>一、本单位对申报项目及申报资料的真实性、合法性和可行性负责。</w:t>
      </w:r>
    </w:p>
    <w:p>
      <w:pPr>
        <w:pStyle w:val="2"/>
        <w:widowControl/>
        <w:spacing w:line="440" w:lineRule="exact"/>
        <w:ind w:firstLine="640"/>
        <w:rPr>
          <w:rFonts w:ascii="Times New Roman" w:hAnsi="Times New Roman" w:eastAsia="仿宋_GB2312" w:cs="Times New Roman"/>
          <w:color w:val="000000"/>
          <w:sz w:val="32"/>
          <w:szCs w:val="32"/>
          <w:lang w:bidi="ar"/>
        </w:rPr>
      </w:pPr>
      <w:r>
        <w:rPr>
          <w:rFonts w:ascii="Times New Roman" w:hAnsi="Times New Roman" w:eastAsia="仿宋_GB2312" w:cs="Times New Roman"/>
          <w:color w:val="000000"/>
          <w:sz w:val="32"/>
          <w:szCs w:val="32"/>
          <w:lang w:bidi="ar"/>
        </w:rPr>
        <w:t>二、收到项目扶持服务券后，本单位将严格遵守《</w:t>
      </w:r>
      <w:r>
        <w:rPr>
          <w:rFonts w:hint="default" w:ascii="Times New Roman" w:hAnsi="Times New Roman" w:eastAsia="仿宋_GB2312" w:cs="Times New Roman"/>
          <w:color w:val="000000"/>
          <w:sz w:val="32"/>
          <w:szCs w:val="32"/>
          <w:lang w:bidi="ar"/>
        </w:rPr>
        <w:t>2024</w:t>
      </w:r>
      <w:r>
        <w:rPr>
          <w:rFonts w:ascii="Times New Roman" w:hAnsi="Times New Roman" w:eastAsia="仿宋_GB2312" w:cs="Times New Roman"/>
          <w:color w:val="000000"/>
          <w:sz w:val="32"/>
          <w:szCs w:val="32"/>
          <w:lang w:bidi="ar"/>
        </w:rPr>
        <w:t>年江门市工业互联网产业集群试点项目专项资金申报指南》中的要求进行项目投资，并于</w:t>
      </w:r>
      <w:r>
        <w:rPr>
          <w:rFonts w:ascii="Times New Roman" w:hAnsi="Times New Roman" w:eastAsia="仿宋_GB2312" w:cs="Times New Roman"/>
          <w:color w:val="000000"/>
          <w:sz w:val="32"/>
          <w:szCs w:val="32"/>
          <w:u w:val="single"/>
          <w:lang w:bidi="ar"/>
        </w:rPr>
        <w:t xml:space="preserve">     </w:t>
      </w:r>
      <w:r>
        <w:rPr>
          <w:rFonts w:ascii="Times New Roman" w:hAnsi="Times New Roman" w:eastAsia="仿宋_GB2312" w:cs="Times New Roman"/>
          <w:color w:val="000000"/>
          <w:sz w:val="32"/>
          <w:szCs w:val="32"/>
          <w:lang w:bidi="ar"/>
        </w:rPr>
        <w:t>年</w:t>
      </w:r>
      <w:r>
        <w:rPr>
          <w:rFonts w:ascii="Times New Roman" w:hAnsi="Times New Roman" w:eastAsia="仿宋_GB2312" w:cs="Times New Roman"/>
          <w:color w:val="000000"/>
          <w:sz w:val="32"/>
          <w:szCs w:val="32"/>
          <w:u w:val="single"/>
          <w:lang w:bidi="ar"/>
        </w:rPr>
        <w:t xml:space="preserve">     </w:t>
      </w:r>
      <w:r>
        <w:rPr>
          <w:rFonts w:ascii="Times New Roman" w:hAnsi="Times New Roman" w:eastAsia="仿宋_GB2312" w:cs="Times New Roman"/>
          <w:color w:val="000000"/>
          <w:sz w:val="32"/>
          <w:szCs w:val="32"/>
          <w:lang w:bidi="ar"/>
        </w:rPr>
        <w:t>月</w:t>
      </w:r>
      <w:r>
        <w:rPr>
          <w:rFonts w:ascii="Times New Roman" w:hAnsi="Times New Roman" w:eastAsia="仿宋_GB2312" w:cs="Times New Roman"/>
          <w:color w:val="000000"/>
          <w:sz w:val="32"/>
          <w:szCs w:val="32"/>
          <w:u w:val="single"/>
          <w:lang w:bidi="ar"/>
        </w:rPr>
        <w:t xml:space="preserve">     </w:t>
      </w:r>
      <w:r>
        <w:rPr>
          <w:rFonts w:ascii="Times New Roman" w:hAnsi="Times New Roman" w:eastAsia="仿宋_GB2312" w:cs="Times New Roman"/>
          <w:color w:val="000000"/>
          <w:sz w:val="32"/>
          <w:szCs w:val="32"/>
          <w:lang w:bidi="ar"/>
        </w:rPr>
        <w:t>日完工。</w:t>
      </w:r>
    </w:p>
    <w:p>
      <w:pPr>
        <w:pStyle w:val="2"/>
        <w:widowControl/>
        <w:spacing w:line="440" w:lineRule="exact"/>
        <w:ind w:firstLine="640"/>
        <w:rPr>
          <w:rFonts w:ascii="Times New Roman" w:hAnsi="Times New Roman" w:eastAsia="仿宋_GB2312" w:cs="Times New Roman"/>
          <w:color w:val="000000"/>
          <w:sz w:val="32"/>
          <w:szCs w:val="32"/>
          <w:lang w:bidi="ar"/>
        </w:rPr>
      </w:pPr>
      <w:r>
        <w:rPr>
          <w:rFonts w:ascii="Times New Roman" w:hAnsi="Times New Roman" w:eastAsia="仿宋_GB2312" w:cs="Times New Roman"/>
          <w:color w:val="000000"/>
          <w:sz w:val="32"/>
          <w:szCs w:val="32"/>
          <w:lang w:bidi="ar"/>
        </w:rPr>
        <w:t>三、本单位将切实加强对本项目服务券支出的使用管理，专款专用，专账管理，严格执行财务规章制度和会计核算办法。</w:t>
      </w:r>
    </w:p>
    <w:p>
      <w:pPr>
        <w:pStyle w:val="2"/>
        <w:widowControl/>
        <w:spacing w:line="440" w:lineRule="exact"/>
        <w:ind w:firstLine="640"/>
        <w:rPr>
          <w:rFonts w:ascii="Times New Roman" w:hAnsi="Times New Roman" w:eastAsia="仿宋_GB2312" w:cs="Times New Roman"/>
          <w:color w:val="000000"/>
          <w:sz w:val="32"/>
          <w:szCs w:val="32"/>
          <w:lang w:bidi="ar"/>
        </w:rPr>
      </w:pPr>
      <w:r>
        <w:rPr>
          <w:rFonts w:ascii="Times New Roman" w:hAnsi="Times New Roman" w:eastAsia="仿宋_GB2312" w:cs="Times New Roman"/>
          <w:color w:val="000000"/>
          <w:sz w:val="32"/>
          <w:szCs w:val="32"/>
          <w:lang w:bidi="ar"/>
        </w:rPr>
        <w:t>四、本单位将自觉和认真配合工业和信息化、财政、审计、检查部门对本项目开展的绩效评价、审计，自查自纠等后续跟踪管理、监督检查。</w:t>
      </w:r>
    </w:p>
    <w:p>
      <w:pPr>
        <w:pStyle w:val="2"/>
        <w:widowControl/>
        <w:spacing w:line="440" w:lineRule="exact"/>
        <w:ind w:firstLine="640"/>
        <w:rPr>
          <w:rFonts w:ascii="Times New Roman" w:hAnsi="Times New Roman" w:eastAsia="仿宋_GB2312" w:cs="Times New Roman"/>
          <w:color w:val="000000"/>
          <w:sz w:val="32"/>
          <w:szCs w:val="32"/>
          <w:lang w:bidi="ar"/>
        </w:rPr>
      </w:pPr>
      <w:r>
        <w:rPr>
          <w:rFonts w:ascii="Times New Roman" w:hAnsi="Times New Roman" w:eastAsia="仿宋_GB2312" w:cs="Times New Roman"/>
          <w:color w:val="000000"/>
          <w:sz w:val="32"/>
          <w:szCs w:val="32"/>
          <w:lang w:bidi="ar"/>
        </w:rPr>
        <w:t>五、本单位承诺近三年内获各级财政资金支持项目执行情况良好，在相关绩效评价和监督检查中未出现违规、违法问题；近三年内信用良好（没有被纳入经营异常名录或严重违法失信企业名单），未发生重大安全、环保、质量事故；申报项目未获得过其他财政资金支持。</w:t>
      </w:r>
    </w:p>
    <w:p>
      <w:pPr>
        <w:pStyle w:val="2"/>
        <w:widowControl/>
        <w:spacing w:line="440" w:lineRule="exact"/>
        <w:ind w:firstLine="640"/>
        <w:rPr>
          <w:rFonts w:ascii="Times New Roman" w:hAnsi="Times New Roman" w:eastAsia="仿宋_GB2312" w:cs="Times New Roman"/>
          <w:color w:val="000000"/>
          <w:sz w:val="32"/>
          <w:szCs w:val="32"/>
          <w:lang w:bidi="ar"/>
        </w:rPr>
      </w:pPr>
      <w:r>
        <w:rPr>
          <w:rFonts w:ascii="Times New Roman" w:hAnsi="Times New Roman" w:eastAsia="仿宋_GB2312" w:cs="Times New Roman"/>
          <w:color w:val="000000"/>
          <w:sz w:val="32"/>
          <w:szCs w:val="32"/>
          <w:lang w:bidi="ar"/>
        </w:rPr>
        <w:t>本单位若违背以上承诺，愿意按国家有关法律、法规和规定，承担相应责任。</w:t>
      </w:r>
    </w:p>
    <w:p>
      <w:pPr>
        <w:pStyle w:val="2"/>
        <w:widowControl/>
        <w:spacing w:line="440" w:lineRule="exact"/>
        <w:ind w:firstLine="640"/>
        <w:rPr>
          <w:rFonts w:ascii="Times New Roman" w:hAnsi="Times New Roman" w:eastAsia="仿宋_GB2312" w:cs="Times New Roman"/>
          <w:color w:val="000000"/>
          <w:sz w:val="32"/>
          <w:szCs w:val="32"/>
          <w:lang w:bidi="ar"/>
        </w:rPr>
      </w:pPr>
      <w:r>
        <w:rPr>
          <w:rFonts w:ascii="Times New Roman" w:hAnsi="Times New Roman" w:eastAsia="仿宋_GB2312" w:cs="Times New Roman"/>
          <w:color w:val="000000"/>
          <w:sz w:val="32"/>
          <w:szCs w:val="32"/>
          <w:lang w:bidi="ar"/>
        </w:rPr>
        <w:t>本承诺函一式两份，数字江门网络建设有限公司和项目承担单位各执一份。</w:t>
      </w:r>
    </w:p>
    <w:p>
      <w:pPr>
        <w:pStyle w:val="2"/>
        <w:widowControl/>
        <w:spacing w:line="440" w:lineRule="exact"/>
        <w:ind w:firstLine="640"/>
        <w:rPr>
          <w:rFonts w:ascii="Times New Roman" w:hAnsi="Times New Roman" w:eastAsia="仿宋_GB2312" w:cs="Times New Roman"/>
          <w:color w:val="000000"/>
          <w:sz w:val="32"/>
          <w:szCs w:val="32"/>
          <w:lang w:bidi="ar"/>
        </w:rPr>
      </w:pPr>
      <w:r>
        <w:rPr>
          <w:rFonts w:ascii="Times New Roman" w:hAnsi="Times New Roman" w:eastAsia="仿宋_GB2312" w:cs="Times New Roman"/>
          <w:color w:val="000000"/>
          <w:sz w:val="32"/>
          <w:szCs w:val="32"/>
          <w:lang w:bidi="ar"/>
        </w:rPr>
        <w:t>特此承诺。</w:t>
      </w:r>
    </w:p>
    <w:p>
      <w:pPr>
        <w:pStyle w:val="2"/>
        <w:widowControl/>
        <w:spacing w:line="440" w:lineRule="exact"/>
        <w:ind w:firstLine="640"/>
        <w:rPr>
          <w:rFonts w:ascii="Times New Roman" w:hAnsi="Times New Roman" w:eastAsia="仿宋_GB2312" w:cs="Times New Roman"/>
          <w:color w:val="000000"/>
          <w:sz w:val="32"/>
          <w:szCs w:val="32"/>
          <w:lang w:bidi="ar"/>
        </w:rPr>
      </w:pPr>
    </w:p>
    <w:p>
      <w:pPr>
        <w:pStyle w:val="2"/>
        <w:widowControl/>
        <w:spacing w:line="440" w:lineRule="exact"/>
        <w:ind w:firstLine="4800" w:firstLineChars="1500"/>
        <w:jc w:val="left"/>
        <w:rPr>
          <w:rFonts w:ascii="Times New Roman" w:hAnsi="Times New Roman" w:eastAsia="仿宋_GB2312" w:cs="Times New Roman"/>
          <w:color w:val="000000"/>
          <w:sz w:val="32"/>
          <w:szCs w:val="32"/>
          <w:lang w:bidi="ar"/>
        </w:rPr>
      </w:pPr>
      <w:r>
        <w:rPr>
          <w:rFonts w:ascii="Times New Roman" w:hAnsi="Times New Roman" w:eastAsia="仿宋_GB2312" w:cs="Times New Roman"/>
          <w:color w:val="000000"/>
          <w:sz w:val="32"/>
          <w:szCs w:val="32"/>
          <w:lang w:bidi="ar"/>
        </w:rPr>
        <w:t>承诺方（盖章）：</w:t>
      </w:r>
    </w:p>
    <w:p>
      <w:pPr>
        <w:pStyle w:val="2"/>
        <w:widowControl/>
        <w:spacing w:line="440" w:lineRule="exact"/>
        <w:ind w:firstLine="4800" w:firstLineChars="1500"/>
        <w:jc w:val="left"/>
        <w:rPr>
          <w:rFonts w:ascii="Times New Roman" w:hAnsi="Times New Roman" w:eastAsia="仿宋_GB2312" w:cs="Times New Roman"/>
          <w:color w:val="000000"/>
          <w:sz w:val="32"/>
          <w:szCs w:val="32"/>
          <w:lang w:bidi="ar"/>
        </w:rPr>
      </w:pPr>
      <w:r>
        <w:rPr>
          <w:rFonts w:ascii="Times New Roman" w:hAnsi="Times New Roman" w:eastAsia="仿宋_GB2312" w:cs="Times New Roman"/>
          <w:color w:val="000000"/>
          <w:sz w:val="32"/>
          <w:szCs w:val="32"/>
          <w:lang w:bidi="ar"/>
        </w:rPr>
        <w:t>签署日期：</w:t>
      </w:r>
    </w:p>
    <w:sectPr>
      <w:pgSz w:w="11906" w:h="16838"/>
      <w:pgMar w:top="1417" w:right="1417" w:bottom="1417" w:left="141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仿宋_GB2312">
    <w:altName w:val="方正仿宋_GBK"/>
    <w:panose1 w:val="02000000000000000000"/>
    <w:charset w:val="86"/>
    <w:family w:val="auto"/>
    <w:pitch w:val="default"/>
    <w:sig w:usb0="00000000" w:usb1="00000000" w:usb2="00000012" w:usb3="00000000" w:csb0="00040001" w:csb1="00000000"/>
  </w:font>
  <w:font w:name="方正仿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altName w:val="微软雅黑"/>
    <w:panose1 w:val="02010609060101010101"/>
    <w:charset w:val="86"/>
    <w:family w:val="modern"/>
    <w:pitch w:val="default"/>
    <w:sig w:usb0="00000000" w:usb1="0000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bordersDoNotSurroundHeader w:val="1"/>
  <w:bordersDoNotSurroundFooter w:val="1"/>
  <w:trackRevisions w:val="1"/>
  <w:documentProtection w:edit="readOnly"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UwMTdlOWMyOGFiYmJkZmI0ZWVhYWIxNjVlY2U2Y2EifQ=="/>
    <w:docVar w:name="KGWebUrl" w:val="http://19.121.241.45:80/seeyon/officeservlet"/>
  </w:docVars>
  <w:rsids>
    <w:rsidRoot w:val="19C657DF"/>
    <w:rsid w:val="0005317E"/>
    <w:rsid w:val="000A0B60"/>
    <w:rsid w:val="000D7BE2"/>
    <w:rsid w:val="00226C07"/>
    <w:rsid w:val="00236189"/>
    <w:rsid w:val="002942E1"/>
    <w:rsid w:val="004644C5"/>
    <w:rsid w:val="0055315A"/>
    <w:rsid w:val="006F3A10"/>
    <w:rsid w:val="00775FAB"/>
    <w:rsid w:val="007F6A30"/>
    <w:rsid w:val="00933373"/>
    <w:rsid w:val="00A148B3"/>
    <w:rsid w:val="00B8789E"/>
    <w:rsid w:val="00C54EE5"/>
    <w:rsid w:val="00D01EB4"/>
    <w:rsid w:val="00D30680"/>
    <w:rsid w:val="00DA158A"/>
    <w:rsid w:val="00DB4DB0"/>
    <w:rsid w:val="00E74BC4"/>
    <w:rsid w:val="00EC519D"/>
    <w:rsid w:val="00F17352"/>
    <w:rsid w:val="055F3D30"/>
    <w:rsid w:val="09532B40"/>
    <w:rsid w:val="0BCB7CB2"/>
    <w:rsid w:val="11B554C2"/>
    <w:rsid w:val="13370992"/>
    <w:rsid w:val="19C657DF"/>
    <w:rsid w:val="1C500F01"/>
    <w:rsid w:val="1C792D88"/>
    <w:rsid w:val="1E5F17FD"/>
    <w:rsid w:val="21E87ADD"/>
    <w:rsid w:val="22BF09CF"/>
    <w:rsid w:val="2671608C"/>
    <w:rsid w:val="2B7C14F7"/>
    <w:rsid w:val="2CC41BF9"/>
    <w:rsid w:val="2DE958AE"/>
    <w:rsid w:val="30FE7D9A"/>
    <w:rsid w:val="35FE68C5"/>
    <w:rsid w:val="37F579D3"/>
    <w:rsid w:val="39E16385"/>
    <w:rsid w:val="3ACE583C"/>
    <w:rsid w:val="3BD145E5"/>
    <w:rsid w:val="3DBB3BC8"/>
    <w:rsid w:val="3EDFB682"/>
    <w:rsid w:val="3FBF6B15"/>
    <w:rsid w:val="46B90486"/>
    <w:rsid w:val="47164D69"/>
    <w:rsid w:val="4F7793BA"/>
    <w:rsid w:val="50F2460B"/>
    <w:rsid w:val="52032CDC"/>
    <w:rsid w:val="54226D73"/>
    <w:rsid w:val="5A2E55C6"/>
    <w:rsid w:val="5C802FDF"/>
    <w:rsid w:val="642D5ABF"/>
    <w:rsid w:val="64323BD2"/>
    <w:rsid w:val="67B220A8"/>
    <w:rsid w:val="692357C2"/>
    <w:rsid w:val="6A713351"/>
    <w:rsid w:val="6B3D0054"/>
    <w:rsid w:val="6BA3FE3D"/>
    <w:rsid w:val="6F125D67"/>
    <w:rsid w:val="6F3F7E4D"/>
    <w:rsid w:val="6FFF44AB"/>
    <w:rsid w:val="74695638"/>
    <w:rsid w:val="74E238A7"/>
    <w:rsid w:val="78E9653D"/>
    <w:rsid w:val="7BBB5002"/>
    <w:rsid w:val="7BDC14B5"/>
    <w:rsid w:val="7C4F491A"/>
    <w:rsid w:val="7CCEAE68"/>
    <w:rsid w:val="7D254ED7"/>
    <w:rsid w:val="7DEEEC00"/>
    <w:rsid w:val="7E3FDB29"/>
    <w:rsid w:val="7E97529B"/>
    <w:rsid w:val="7FE3A883"/>
    <w:rsid w:val="837A9AEE"/>
    <w:rsid w:val="BDFD24C3"/>
    <w:rsid w:val="CDEF72EA"/>
    <w:rsid w:val="EECB2F10"/>
    <w:rsid w:val="FDBF448F"/>
    <w:rsid w:val="FF561454"/>
    <w:rsid w:val="FFADD7E7"/>
    <w:rsid w:val="FFFA7C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nhideWhenUsed="0" w:uiPriority="0" w:semiHidden="0" w:name="Table Subtle 2"/>
    <w:lsdException w:uiPriority="0" w:name="Table Web 1"/>
    <w:lsdException w:uiPriority="0" w:name="Table Web 2"/>
    <w:lsdException w:unhideWhenUsed="0" w:uiPriority="0" w:semiHidden="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link w:val="17"/>
    <w:qFormat/>
    <w:uiPriority w:val="9"/>
    <w:pPr>
      <w:keepNext/>
      <w:keepLines/>
      <w:spacing w:line="560" w:lineRule="exact"/>
      <w:ind w:firstLine="200" w:firstLineChars="200"/>
      <w:jc w:val="left"/>
      <w:outlineLvl w:val="0"/>
    </w:pPr>
    <w:rPr>
      <w:rFonts w:ascii="Times New Roman" w:hAnsi="Times New Roman" w:eastAsia="黑体" w:cs="黑体"/>
      <w:bCs/>
      <w:color w:val="000000"/>
      <w:kern w:val="44"/>
      <w:sz w:val="32"/>
      <w:szCs w:val="44"/>
    </w:rPr>
  </w:style>
  <w:style w:type="paragraph" w:styleId="5">
    <w:name w:val="heading 2"/>
    <w:basedOn w:val="1"/>
    <w:next w:val="1"/>
    <w:link w:val="18"/>
    <w:unhideWhenUsed/>
    <w:qFormat/>
    <w:uiPriority w:val="9"/>
    <w:pPr>
      <w:keepNext/>
      <w:keepLines/>
      <w:spacing w:line="560" w:lineRule="exact"/>
      <w:ind w:firstLine="200" w:firstLineChars="200"/>
      <w:jc w:val="left"/>
      <w:outlineLvl w:val="1"/>
    </w:pPr>
    <w:rPr>
      <w:rFonts w:ascii="Times New Roman" w:hAnsi="Times New Roman" w:eastAsia="楷体_GB2312" w:cs="黑体"/>
      <w:bCs/>
      <w:color w:val="000000"/>
      <w:sz w:val="32"/>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rPr>
      <w:sz w:val="30"/>
    </w:rPr>
  </w:style>
  <w:style w:type="paragraph" w:styleId="3">
    <w:name w:val="Title"/>
    <w:basedOn w:val="1"/>
    <w:next w:val="1"/>
    <w:qFormat/>
    <w:uiPriority w:val="0"/>
    <w:pPr>
      <w:jc w:val="center"/>
      <w:outlineLvl w:val="0"/>
    </w:pPr>
    <w:rPr>
      <w:rFonts w:ascii="方正小标宋_GBK" w:hAnsi="方正小标宋_GBK" w:eastAsia="方正小标宋_GBK" w:cs="方正小标宋_GBK"/>
      <w:sz w:val="44"/>
      <w:szCs w:val="44"/>
    </w:rPr>
  </w:style>
  <w:style w:type="paragraph" w:styleId="6">
    <w:name w:val="annotation text"/>
    <w:basedOn w:val="1"/>
    <w:qFormat/>
    <w:uiPriority w:val="0"/>
    <w:pPr>
      <w:jc w:val="left"/>
    </w:pPr>
  </w:style>
  <w:style w:type="paragraph" w:styleId="7">
    <w:name w:val="Balloon Text"/>
    <w:basedOn w:val="1"/>
    <w:link w:val="19"/>
    <w:qFormat/>
    <w:uiPriority w:val="0"/>
    <w:rPr>
      <w:sz w:val="18"/>
      <w:szCs w:val="18"/>
    </w:rPr>
  </w:style>
  <w:style w:type="paragraph" w:styleId="8">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widowControl/>
      <w:jc w:val="left"/>
    </w:pPr>
    <w:rPr>
      <w:rFonts w:ascii="宋体" w:hAnsi="宋体" w:cs="宋体"/>
      <w:kern w:val="0"/>
      <w:sz w:val="24"/>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annotation reference"/>
    <w:basedOn w:val="12"/>
    <w:qFormat/>
    <w:uiPriority w:val="0"/>
    <w:rPr>
      <w:sz w:val="21"/>
      <w:szCs w:val="21"/>
    </w:rPr>
  </w:style>
  <w:style w:type="paragraph" w:styleId="14">
    <w:name w:val="List Paragraph"/>
    <w:basedOn w:val="1"/>
    <w:unhideWhenUsed/>
    <w:qFormat/>
    <w:uiPriority w:val="99"/>
    <w:pPr>
      <w:ind w:firstLine="420" w:firstLineChars="200"/>
    </w:pPr>
  </w:style>
  <w:style w:type="paragraph" w:customStyle="1" w:styleId="15">
    <w:name w:val="表格正文"/>
    <w:basedOn w:val="1"/>
    <w:qFormat/>
    <w:uiPriority w:val="0"/>
    <w:pPr>
      <w:adjustRightInd w:val="0"/>
      <w:snapToGrid w:val="0"/>
      <w:spacing w:line="240" w:lineRule="atLeast"/>
      <w:jc w:val="left"/>
    </w:pPr>
    <w:rPr>
      <w:rFonts w:ascii="方正仿宋_GB2312" w:hAnsi="方正仿宋_GB2312" w:eastAsia="仿宋_GB2312" w:cs="黑体"/>
      <w:szCs w:val="21"/>
    </w:rPr>
  </w:style>
  <w:style w:type="paragraph" w:customStyle="1" w:styleId="16">
    <w:name w:val="修订1"/>
    <w:hidden/>
    <w:unhideWhenUsed/>
    <w:qFormat/>
    <w:uiPriority w:val="99"/>
    <w:rPr>
      <w:rFonts w:ascii="Calibri" w:hAnsi="Calibri" w:eastAsia="宋体" w:cs="Times New Roman"/>
      <w:kern w:val="2"/>
      <w:sz w:val="21"/>
      <w:szCs w:val="24"/>
      <w:lang w:val="en-US" w:eastAsia="zh-CN" w:bidi="ar-SA"/>
    </w:rPr>
  </w:style>
  <w:style w:type="character" w:customStyle="1" w:styleId="17">
    <w:name w:val="标题 1 字符"/>
    <w:basedOn w:val="12"/>
    <w:link w:val="4"/>
    <w:qFormat/>
    <w:uiPriority w:val="9"/>
    <w:rPr>
      <w:rFonts w:eastAsia="黑体" w:cs="黑体"/>
      <w:bCs/>
      <w:color w:val="000000"/>
      <w:kern w:val="44"/>
      <w:sz w:val="32"/>
      <w:szCs w:val="44"/>
    </w:rPr>
  </w:style>
  <w:style w:type="character" w:customStyle="1" w:styleId="18">
    <w:name w:val="标题 2 字符"/>
    <w:basedOn w:val="12"/>
    <w:link w:val="5"/>
    <w:qFormat/>
    <w:uiPriority w:val="9"/>
    <w:rPr>
      <w:rFonts w:eastAsia="楷体_GB2312" w:cs="黑体"/>
      <w:bCs/>
      <w:color w:val="000000"/>
      <w:kern w:val="2"/>
      <w:sz w:val="32"/>
      <w:szCs w:val="32"/>
    </w:rPr>
  </w:style>
  <w:style w:type="character" w:customStyle="1" w:styleId="19">
    <w:name w:val="批注框文本 字符"/>
    <w:basedOn w:val="12"/>
    <w:link w:val="7"/>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江门市市工业和信息化局</Company>
  <Pages>20</Pages>
  <Words>1322</Words>
  <Characters>7536</Characters>
  <Lines>62</Lines>
  <Paragraphs>17</Paragraphs>
  <TotalTime>0</TotalTime>
  <ScaleCrop>false</ScaleCrop>
  <LinksUpToDate>false</LinksUpToDate>
  <CharactersWithSpaces>8841</CharactersWithSpaces>
  <Application>WPS Office_11.8.2.11763_F1E327BC-269C-435d-A152-05C5408002CA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2022-07-29T09:15:00Z</dcterms:created>
  <dc:creator>王庆</dc:creator>
  <cp:lastModifiedBy>uos</cp:lastModifiedBy>
  <dcterms:modified xsi:type="dcterms:W3CDTF">2024-11-05T15:13:45Z</dcterms:modified>
  <dc:title>附件3</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2052-11.8.2.11763</vt:lpwstr>
  </property>
  <property fmtid="{D5CDD505-2E9C-101B-9397-08002B2CF9AE}" pid="3" name="ICV">
    <vt:lpwstr>B581803847EE54E7A9C529673362A9D5</vt:lpwstr>
  </property>
  <property fmtid="{D5CDD505-2E9C-101B-9397-08002B2CF9AE}" pid="4" name="_2015_ms_pID_725343">
    <vt:lpwstr>(2)sP0jvI+JFfmJsf0Smr6SnEZ1gR0Povq/bzMriDck/uoF7yf/XrXjWhrHTfgTtlQVjX5UaGdr
qg1+MPbDJ9gR5UpbXLN+yI54/xNt4AuwdcR5CJtq6BegW3YohCYBYSbsTre1LTNKxg8x00yG
8a2HDaUpISQADlbNevR7vULOWd8u/y/j1JWhasgjNWenKXn8NwkHyaTQ2Jq2Iv201MoH2XRg
sr7kTkYGjG8ppsjhPB</vt:lpwstr>
  </property>
  <property fmtid="{D5CDD505-2E9C-101B-9397-08002B2CF9AE}" pid="5" name="_2015_ms_pID_7253431">
    <vt:lpwstr>X9qWjExzzpwUXI/oSrKxisxhRVrB4eC13vf+xxlVIgjt4zeSij4KI+
vms/2VSn16A4/vGVr7Eg5yXJjxZRrcvJD5fjI3jkf97s/QhpQHZnW2q7hmgx8gmE/TUkjrjr
DA67zjoupCpEb/Zm0+V/deMTbjuE7Gy56J1Rv2D2DnKwI+RvwynBSN1RVvJdaLSDj9J34q2P
YwkgIs3bX2ua74jG</vt:lpwstr>
  </property>
</Properties>
</file>