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395453A8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779699A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 w14:paraId="2C13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7FD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2762-2022）、《食品安全国家标准 食品中真菌毒素限量》（GB 2761-2017）等标准。</w:t>
      </w:r>
    </w:p>
    <w:p w14:paraId="007E1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126F0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、黄曲霉毒素B₁、无机砷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）。</w:t>
      </w:r>
    </w:p>
    <w:p w14:paraId="375C88E5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 w:cs="Times New Roman"/>
          <w:b w:val="0"/>
          <w:bCs/>
          <w:lang w:eastAsia="zh-CN"/>
        </w:rPr>
        <w:t>食用油、油脂及其制品</w:t>
      </w:r>
    </w:p>
    <w:p w14:paraId="62923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21B80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植物油》（GB 2716-2018）、《食品安全国家标准 食品添加剂使用标准》（GB 2760-2014）、《食品安全国家标准 食品中污染物限量》（GB 2762-2022）、《食品安全国家标准 食品中真菌毒素限量》（GB 2761-2017）等标准。</w:t>
      </w:r>
    </w:p>
    <w:p w14:paraId="79004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375B6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花生油抽检项目包括酸价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、溶剂残留量、黄曲霉毒素B₁、特丁基对苯二酚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TBHQ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、过氧化值。</w:t>
      </w:r>
    </w:p>
    <w:p w14:paraId="5C0E455C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食用植物调和油抽检项目包括酸价（KOH）、特丁基对苯二酚（TBHQ）、苯并[a]芘、过氧化值。</w:t>
      </w:r>
    </w:p>
    <w:p w14:paraId="31AEDD5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三、</w:t>
      </w:r>
      <w:r>
        <w:rPr>
          <w:rFonts w:hint="eastAsia" w:cs="Times New Roman"/>
          <w:b w:val="0"/>
          <w:bCs/>
          <w:lang w:eastAsia="zh-CN"/>
        </w:rPr>
        <w:t>肉制品</w:t>
      </w:r>
    </w:p>
    <w:p w14:paraId="14A7AC68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7A60748"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第一批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食品整治办[2008]3号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腌腊肉制品》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2730-2015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1246FCA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EDB8E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腌腊肉制品抽检项目包括过氧化值（以脂肪计）、氯霉素、亚硝酸盐（以亚硝酸钠计）、苯甲酸及其钠盐（以苯甲酸计）、山梨酸及其钾盐（以山梨酸计）、胭脂红。</w:t>
      </w:r>
    </w:p>
    <w:p w14:paraId="04450277">
      <w:pPr>
        <w:ind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酱卤肉制品抽检项目包括N-二甲基亚硝胺、糖精钠（以糖精计）、亚硝酸盐（以亚硝酸钠计）、氯霉素、酸性橙Ⅱ、脱氢乙酸及其钠盐（以脱氢乙酸计）、胭脂红。</w:t>
      </w:r>
    </w:p>
    <w:p w14:paraId="2CB7361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饮料</w:t>
      </w:r>
    </w:p>
    <w:p w14:paraId="571F6E0C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092F423"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7101-2022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、《产品明示标准和质量要求》等标准。</w:t>
      </w:r>
    </w:p>
    <w:p w14:paraId="2848C58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3EC6BF44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茶</w:t>
      </w:r>
      <w:r>
        <w:rPr>
          <w:rFonts w:hint="default" w:ascii="Times New Roman" w:hAnsi="Times New Roman" w:cs="Times New Roman"/>
          <w:lang w:val="en-US" w:eastAsia="zh-CN"/>
        </w:rPr>
        <w:t>饮料抽检项目包括脱氢乙酸及其钠盐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、菌落总数、茶多酚、咖啡因。</w:t>
      </w:r>
    </w:p>
    <w:p w14:paraId="72AEA46F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方便食品</w:t>
      </w:r>
    </w:p>
    <w:p w14:paraId="6A5DBF9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A09B7D9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、《产品明示标准和质量要求》、《食品安全国家标准 方便面》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17400-2015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F14AAD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F30340B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调味面制品</w:t>
      </w:r>
      <w:r>
        <w:rPr>
          <w:rFonts w:hint="default" w:ascii="Times New Roman" w:hAnsi="Times New Roman" w:cs="Times New Roman"/>
          <w:lang w:val="en-US" w:eastAsia="zh-CN"/>
        </w:rPr>
        <w:t>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、沙门氏菌、金黄色葡萄球菌、霉菌、大肠菌群、日落黄、柠檬黄、三氯蔗糖、安赛蜜、甜蜜素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1A40D8CB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油炸面、非油炸面、方便米粉（米线）、方便粉丝</w:t>
      </w:r>
      <w:r>
        <w:rPr>
          <w:rFonts w:hint="default" w:ascii="Times New Roman" w:hAnsi="Times New Roman" w:cs="Times New Roman"/>
          <w:lang w:val="en-US" w:eastAsia="zh-CN"/>
        </w:rPr>
        <w:t>抽检项目包括大肠菌群、过氧化值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、水分、菌落总数</w:t>
      </w:r>
      <w:r>
        <w:rPr>
          <w:rFonts w:hint="eastAsia" w:cs="Times New Roman"/>
          <w:lang w:val="en-US" w:eastAsia="zh-CN"/>
        </w:rPr>
        <w:t>。</w:t>
      </w:r>
    </w:p>
    <w:p w14:paraId="731BBB3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饼干</w:t>
      </w:r>
    </w:p>
    <w:p w14:paraId="3926C9B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FB9FD11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饼干》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7100-2015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46FFB7A">
      <w:pPr>
        <w:numPr>
          <w:ilvl w:val="0"/>
          <w:numId w:val="1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45F28645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饼干</w:t>
      </w:r>
      <w:r>
        <w:rPr>
          <w:rFonts w:hint="default" w:ascii="Times New Roman" w:hAnsi="Times New Roman" w:cs="Times New Roman"/>
          <w:lang w:val="en-US" w:eastAsia="zh-CN"/>
        </w:rPr>
        <w:t>抽检项目包括霉菌、二氧化硫残留量、糖精钠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、胭脂红、苋菜红、亮蓝、新红、赤藓红、靛蓝、诱惑红、酸性红、喹啉黄、菌落总数、大肠菌群、金黄色葡萄球菌、沙门氏菌、苯甲酸及其钠盐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、柠檬黄、日落黄。</w:t>
      </w:r>
    </w:p>
    <w:p w14:paraId="43A8309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薯类和膨化</w:t>
      </w:r>
      <w:r>
        <w:rPr>
          <w:rFonts w:hint="eastAsia" w:cs="Times New Roman"/>
          <w:b w:val="0"/>
          <w:bCs/>
          <w:lang w:eastAsia="zh-CN"/>
        </w:rPr>
        <w:t>食品</w:t>
      </w:r>
    </w:p>
    <w:p w14:paraId="4F73C906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13E539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膨化食品》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17401-2014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34FD73F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771A7EB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含油型膨化食品和非含油型膨化食品抽检项目包括苯甲酸及其钠盐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、沙门氏菌、水分、黄曲霉毒素B₁、金黄色葡萄球菌。</w:t>
      </w:r>
    </w:p>
    <w:p w14:paraId="6BD5F2E9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糖果制品</w:t>
      </w:r>
    </w:p>
    <w:p w14:paraId="51E7510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7AECA61D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果冻》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19299-2015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CE9DE46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5330A52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果冻</w:t>
      </w:r>
      <w:r>
        <w:rPr>
          <w:rFonts w:hint="default" w:ascii="Times New Roman" w:hAnsi="Times New Roman" w:cs="Times New Roman"/>
          <w:lang w:val="en-US" w:eastAsia="zh-CN"/>
        </w:rPr>
        <w:t>抽检项目包括霉菌、大肠菌群、糖精钠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、酵母。</w:t>
      </w:r>
    </w:p>
    <w:p w14:paraId="0F4ECDDA">
      <w:pPr>
        <w:ind w:firstLine="643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b w:val="0"/>
          <w:bCs w:val="0"/>
          <w:lang w:val="en-US" w:eastAsia="zh-CN"/>
        </w:rPr>
        <w:t>巧克力、巧克力制品、代可可脂巧克力及代可可脂巧克力制品抽检项目包括铅（以Pb计）、沙门氏菌。</w:t>
      </w:r>
    </w:p>
    <w:p w14:paraId="6565AEF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茶叶及相关制品</w:t>
      </w:r>
    </w:p>
    <w:p w14:paraId="09766DFD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629E7834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食品中农药最大残留限量》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2763-2021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、《产品明示标准和质量要求》等标准。</w:t>
      </w:r>
    </w:p>
    <w:p w14:paraId="7FA8034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9654F2D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绿茶、红茶、乌龙茶、黄茶、白茶、黑茶、花茶、袋泡茶、紧压茶抽检项目包括乙酰甲胺磷、铅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、草甘膦、吡虫啉、联苯菊酯、灭多威、三氯杀螨醇、氰戊菊酯和S-氰戊菊酯、甲拌磷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以甲拌磷、甲拌磷砜、甲拌磷亚砜之和计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、克百威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以克百威及3-羟基克百威之和计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、水胺硫磷、氧乐果、毒死蜱、啶虫脒、多菌灵、茚虫威。</w:t>
      </w:r>
    </w:p>
    <w:p w14:paraId="6000E3B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速溶茶类、其它含茶制品抽检项目包括铅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7965D6D0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 w14:paraId="2D363A4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D16F15C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0EF8C41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9D9FA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以NaNO₂计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、二氧化硫残留量、安赛蜜、柠檬黄、日落黄。</w:t>
      </w:r>
    </w:p>
    <w:p w14:paraId="239B435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水果制品</w:t>
      </w:r>
    </w:p>
    <w:p w14:paraId="4CCED46F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C05BDB0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蜜饯》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14884-2016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99E53D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09C5173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蜜饯类、凉果类、果脯类、话化类、果糕类抽检项目包括大肠菌群、安赛蜜、铅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、柠檬黄、亮蓝、日落黄、苋菜红、胭脂红、二氧化硫残留量、霉菌。</w:t>
      </w:r>
    </w:p>
    <w:p w14:paraId="751E529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 w14:paraId="3843859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2346057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坚果与籽类食品》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19300-2014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BB1E45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CB31479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开心果、杏仁、扁桃仁、松仁、瓜子抽检项目包括霉菌、安赛蜜、甜蜜素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5E9774CE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、安赛蜜、二氧化硫残留量、大肠菌群、苯甲酸及其钠盐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4805034C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水产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3FA092DB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EC48DEF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动物性水产制品》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10136-2015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等标准。</w:t>
      </w:r>
    </w:p>
    <w:p w14:paraId="069ECACF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03641568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盐渍鱼</w:t>
      </w:r>
      <w:r>
        <w:rPr>
          <w:rFonts w:hint="default" w:ascii="Times New Roman" w:hAnsi="Times New Roman" w:cs="Times New Roman"/>
          <w:lang w:val="en-US" w:eastAsia="zh-CN"/>
        </w:rPr>
        <w:t>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、N-二甲基亚硝胺、过氧化值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、组胺。</w:t>
      </w:r>
    </w:p>
    <w:p w14:paraId="12CB2BC0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淀粉及淀粉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4CAD7CFB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7971A2A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2760-2014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食品中污染物限量》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2762-2022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等标准。</w:t>
      </w:r>
    </w:p>
    <w:p w14:paraId="27A23CC0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A8428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粉丝粉条抽检项目包括</w:t>
      </w:r>
      <w:r>
        <w:rPr>
          <w:rFonts w:hint="default"/>
          <w:lang w:val="en-US" w:eastAsia="zh-CN"/>
        </w:rPr>
        <w:t>二氧化硫残留量、铅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以Pb计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、柠檬黄、苯甲酸及其钠盐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以苯甲酸计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、日落黄、喹啉黄、山梨酸及其钾盐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以山梨酸计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、赤藓红、酸性红、亮蓝、诱惑红、新红、苋菜红、靛蓝、胭脂红</w:t>
      </w:r>
    </w:p>
    <w:p w14:paraId="4CA42FE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糕点</w:t>
      </w:r>
    </w:p>
    <w:p w14:paraId="7F3C327F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4780D9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糕点、面包》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EEF5A9C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8497C6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糕点抽检项目包括菌落总数、过氧化值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4DF447E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餐饮食品</w:t>
      </w:r>
    </w:p>
    <w:p w14:paraId="6BF75450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47BC8F63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、《非预包装即食食品微生物限量》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DBS 44/006-2016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消毒餐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饮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具》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14934-2016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95000A2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76DAC5B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火锅麻辣烫底料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自制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抽检项目包括罂粟碱、那可丁、可待因、吗啡。</w:t>
      </w:r>
    </w:p>
    <w:p w14:paraId="031BE1E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酱卤肉制品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自制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抽检项目包括胭脂红、柠檬黄、日落黄、纳他霉素、苯甲酸及其钠盐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48FCB92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其他米类制品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自制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抽检项目包括金黄色葡萄球菌、沙门氏菌、大肠埃希氏菌、蜡样芽胞杆菌、菌落总数。</w:t>
      </w:r>
    </w:p>
    <w:p w14:paraId="7CCC5384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米饭（自制）</w:t>
      </w:r>
      <w:r>
        <w:rPr>
          <w:rFonts w:hint="default" w:ascii="Times New Roman" w:hAnsi="Times New Roman" w:cs="Times New Roman"/>
          <w:lang w:val="en-US" w:eastAsia="zh-CN"/>
        </w:rPr>
        <w:t>抽检项目包括蜡样芽胞杆菌、菌落总数、金黄色葡萄球菌、大肠埃希氏菌、沙门氏菌</w:t>
      </w:r>
      <w:r>
        <w:rPr>
          <w:rFonts w:hint="eastAsia" w:cs="Times New Roman"/>
          <w:lang w:val="en-US" w:eastAsia="zh-CN"/>
        </w:rPr>
        <w:t>。</w:t>
      </w:r>
    </w:p>
    <w:p w14:paraId="44770F91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熏烧烤肉类（自制）抽检项目包括胭脂红、苯并[a]芘、铅（以Pb计）、N-二甲基亚硝胺、氯霉素、柠檬黄、日落黄。</w:t>
      </w:r>
    </w:p>
    <w:p w14:paraId="2B4B9535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lang w:val="en-US" w:eastAsia="zh-CN"/>
        </w:rPr>
        <w:t>复用餐饮具（餐馆自行消毒）抽检项目包括阴离子合成洗涤剂（以十二烷基苯磺酸钠计）、大肠菌群。</w:t>
      </w:r>
    </w:p>
    <w:p w14:paraId="2F02838D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食品添加剂</w:t>
      </w:r>
    </w:p>
    <w:p w14:paraId="0C2F0A0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782664F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食品用香精》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30616-2020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DE7CB2E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0852814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食品用香精抽检项目包括砷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含量。</w:t>
      </w:r>
    </w:p>
    <w:p w14:paraId="2F26F6C3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食用农产品</w:t>
      </w:r>
    </w:p>
    <w:p w14:paraId="53637CB1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68576F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食品中兽药最大残留限量》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31650-2019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、《食品动物中禁止使用的药品及其他化合物清单》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农业农村部公告 第250号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1C3BE13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00BA38C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其他水产品</w:t>
      </w:r>
      <w:r>
        <w:rPr>
          <w:rFonts w:hint="default" w:ascii="Times New Roman" w:hAnsi="Times New Roman" w:cs="Times New Roman"/>
          <w:lang w:val="en-US" w:eastAsia="zh-CN"/>
        </w:rPr>
        <w:t>抽检项目包括恩诺沙星、氯霉素、呋喃唑酮代谢物。</w:t>
      </w:r>
    </w:p>
    <w:p w14:paraId="2C21CE8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82B11-B780-4128-AEA0-E21DA87F20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7DCE13-5DAA-49B7-8581-BA52B30B7C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0446A0-B114-4DD4-9A47-B691AF208A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F6BB70-C6ED-411F-B1A9-41AD630A9F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015C02C3"/>
    <w:rsid w:val="05062E2F"/>
    <w:rsid w:val="06662626"/>
    <w:rsid w:val="10C206CA"/>
    <w:rsid w:val="10D82A64"/>
    <w:rsid w:val="1214354D"/>
    <w:rsid w:val="131A67B0"/>
    <w:rsid w:val="142E00C1"/>
    <w:rsid w:val="164F120F"/>
    <w:rsid w:val="176F5F3C"/>
    <w:rsid w:val="191E742E"/>
    <w:rsid w:val="1C1F2382"/>
    <w:rsid w:val="1FD44746"/>
    <w:rsid w:val="30755827"/>
    <w:rsid w:val="30D34ADC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55E275C"/>
    <w:rsid w:val="66311FAE"/>
    <w:rsid w:val="6A8F66FA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11</Pages>
  <Words>4056</Words>
  <Characters>4604</Characters>
  <Lines>0</Lines>
  <Paragraphs>0</Paragraphs>
  <TotalTime>53</TotalTime>
  <ScaleCrop>false</ScaleCrop>
  <LinksUpToDate>false</LinksUpToDate>
  <CharactersWithSpaces>4702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2024-10-14T07:02:11Z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0A7DED6C1AD44993A64AA11FCBEFF07F_13</vt:lpwstr>
  </property>
</Properties>
</file>