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F8" w:rsidRDefault="002C209A">
      <w:pPr>
        <w:spacing w:line="480" w:lineRule="exact"/>
        <w:jc w:val="center"/>
        <w:rPr>
          <w:rFonts w:ascii="宋体" w:eastAsia="宋体" w:hAnsi="宋体" w:cs="宋体"/>
          <w:b/>
          <w:bCs/>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江门市市场监督管理局</w:t>
      </w:r>
      <w:r>
        <w:rPr>
          <w:rFonts w:asciiTheme="majorEastAsia" w:eastAsiaTheme="majorEastAsia" w:hAnsiTheme="majorEastAsia" w:cstheme="majorEastAsia" w:hint="eastAsia"/>
          <w:b/>
          <w:bCs/>
          <w:sz w:val="44"/>
          <w:szCs w:val="44"/>
        </w:rPr>
        <w:t>专利转化需求对接</w:t>
      </w:r>
      <w:r>
        <w:rPr>
          <w:rFonts w:ascii="宋体" w:eastAsia="宋体" w:hAnsi="宋体" w:cs="宋体" w:hint="eastAsia"/>
          <w:b/>
          <w:bCs/>
          <w:color w:val="000000" w:themeColor="text1"/>
          <w:sz w:val="44"/>
          <w:szCs w:val="44"/>
          <w:shd w:val="clear" w:color="auto" w:fill="FFFFFF"/>
        </w:rPr>
        <w:t>项目服务协议</w:t>
      </w:r>
    </w:p>
    <w:p w:rsidR="00F35FF8" w:rsidRDefault="00F35FF8">
      <w:pPr>
        <w:spacing w:line="480" w:lineRule="exact"/>
        <w:jc w:val="center"/>
        <w:rPr>
          <w:rFonts w:ascii="宋体" w:eastAsia="宋体" w:hAnsi="宋体" w:cs="宋体"/>
          <w:b/>
          <w:color w:val="000000" w:themeColor="text1"/>
          <w:sz w:val="32"/>
          <w:szCs w:val="32"/>
          <w:shd w:val="clear" w:color="auto" w:fill="FFFFFF"/>
        </w:rPr>
      </w:pPr>
    </w:p>
    <w:p w:rsidR="00F35FF8" w:rsidRDefault="002C209A">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F35FF8" w:rsidRDefault="002C209A">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F35FF8" w:rsidRDefault="002C209A">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F35FF8" w:rsidRDefault="002C209A">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F35FF8" w:rsidRDefault="002C209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F35FF8" w:rsidRDefault="002C209A">
      <w:pPr>
        <w:spacing w:line="560" w:lineRule="exact"/>
        <w:rPr>
          <w:rFonts w:ascii="仿宋" w:eastAsia="仿宋" w:hAnsi="仿宋" w:cs="仿宋"/>
          <w:color w:val="666666"/>
          <w:sz w:val="28"/>
          <w:szCs w:val="28"/>
          <w:shd w:val="clear" w:color="auto" w:fill="FFFFFF"/>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F35FF8" w:rsidRDefault="00F35FF8">
      <w:pPr>
        <w:widowControl/>
        <w:ind w:firstLineChars="200" w:firstLine="560"/>
        <w:jc w:val="left"/>
        <w:rPr>
          <w:rFonts w:ascii="仿宋" w:eastAsia="仿宋" w:hAnsi="仿宋" w:cs="仿宋"/>
          <w:sz w:val="28"/>
          <w:szCs w:val="28"/>
        </w:rPr>
      </w:pPr>
    </w:p>
    <w:p w:rsidR="00F35FF8" w:rsidRDefault="002C209A">
      <w:pPr>
        <w:widowControl/>
        <w:ind w:firstLineChars="200" w:firstLine="560"/>
        <w:jc w:val="left"/>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w:t>
      </w:r>
      <w:r>
        <w:rPr>
          <w:rFonts w:ascii="仿宋" w:eastAsia="仿宋" w:hAnsi="仿宋" w:cs="仿宋" w:hint="eastAsia"/>
          <w:sz w:val="28"/>
          <w:szCs w:val="28"/>
        </w:rPr>
        <w:t>局</w:t>
      </w:r>
      <w:r>
        <w:rPr>
          <w:rFonts w:ascii="仿宋" w:eastAsia="仿宋" w:hAnsi="仿宋" w:hint="eastAsia"/>
          <w:bCs/>
          <w:sz w:val="28"/>
          <w:szCs w:val="28"/>
        </w:rPr>
        <w:t>专利转化需求对接</w:t>
      </w:r>
      <w:r>
        <w:rPr>
          <w:rFonts w:ascii="仿宋" w:eastAsia="仿宋" w:hAnsi="仿宋" w:cs="仿宋" w:hint="eastAsia"/>
          <w:sz w:val="28"/>
          <w:szCs w:val="28"/>
        </w:rPr>
        <w:t>项目”（项目编号：</w:t>
      </w:r>
      <w:r>
        <w:rPr>
          <w:rFonts w:ascii="仿宋" w:eastAsia="仿宋" w:hAnsi="仿宋" w:cs="仿宋" w:hint="eastAsia"/>
          <w:sz w:val="28"/>
          <w:szCs w:val="28"/>
        </w:rPr>
        <w:t xml:space="preserve">    </w:t>
      </w:r>
      <w:r>
        <w:rPr>
          <w:rFonts w:ascii="仿宋" w:eastAsia="仿宋" w:hAnsi="仿宋" w:cs="仿宋" w:hint="eastAsia"/>
          <w:bCs/>
          <w:sz w:val="28"/>
          <w:szCs w:val="28"/>
        </w:rPr>
        <w:t>）</w:t>
      </w:r>
      <w:r>
        <w:rPr>
          <w:rFonts w:ascii="仿宋" w:eastAsia="仿宋" w:hAnsi="仿宋" w:cs="仿宋" w:hint="eastAsia"/>
          <w:sz w:val="28"/>
          <w:szCs w:val="28"/>
        </w:rPr>
        <w:t>（以下</w:t>
      </w:r>
      <w:r>
        <w:rPr>
          <w:rFonts w:ascii="仿宋" w:eastAsia="仿宋" w:hAnsi="仿宋" w:cs="仿宋" w:hint="eastAsia"/>
          <w:bCs/>
          <w:sz w:val="28"/>
          <w:szCs w:val="28"/>
        </w:rPr>
        <w:t>简称项目）的采购公告、项目采购结果公告的</w:t>
      </w:r>
      <w:r>
        <w:rPr>
          <w:rFonts w:ascii="仿宋" w:eastAsia="仿宋" w:hAnsi="仿宋" w:cs="仿宋" w:hint="eastAsia"/>
          <w:sz w:val="28"/>
          <w:szCs w:val="28"/>
        </w:rPr>
        <w:t>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35FF8" w:rsidRDefault="002C209A">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F35FF8" w:rsidRDefault="002C209A">
      <w:pPr>
        <w:pStyle w:val="2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甲方委托乙方承办甲方关于江门市市场监督管</w:t>
      </w:r>
      <w:r>
        <w:rPr>
          <w:rFonts w:ascii="仿宋" w:eastAsia="仿宋" w:hAnsi="仿宋" w:cs="仿宋" w:hint="eastAsia"/>
          <w:bCs/>
          <w:kern w:val="2"/>
          <w:sz w:val="28"/>
          <w:szCs w:val="28"/>
        </w:rPr>
        <w:t>理局</w:t>
      </w:r>
      <w:r>
        <w:rPr>
          <w:rFonts w:ascii="仿宋" w:eastAsia="仿宋" w:hAnsi="仿宋" w:cs="Times New Roman" w:hint="eastAsia"/>
          <w:bCs/>
          <w:sz w:val="28"/>
          <w:szCs w:val="28"/>
        </w:rPr>
        <w:t>专利转化需求对接</w:t>
      </w:r>
      <w:r>
        <w:rPr>
          <w:rFonts w:ascii="仿宋" w:eastAsia="仿宋" w:hAnsi="仿宋" w:cs="仿宋" w:hint="eastAsia"/>
          <w:bCs/>
          <w:kern w:val="2"/>
          <w:sz w:val="28"/>
          <w:szCs w:val="28"/>
        </w:rPr>
        <w:t>项目，乙方的工作内容包括，</w:t>
      </w:r>
      <w:r>
        <w:rPr>
          <w:rFonts w:ascii="仿宋" w:eastAsia="仿宋" w:hAnsi="仿宋" w:cs="仿宋" w:hint="eastAsia"/>
          <w:spacing w:val="6"/>
          <w:sz w:val="28"/>
          <w:szCs w:val="28"/>
        </w:rPr>
        <w:t>搭建企业专利需求对接平台，畅通中小企业专利产业化渠道，支持辖区内中小企业获取专利技术，</w:t>
      </w:r>
      <w:r>
        <w:rPr>
          <w:rFonts w:ascii="仿宋" w:eastAsia="仿宋" w:hAnsi="仿宋" w:cs="仿宋" w:hint="eastAsia"/>
          <w:spacing w:val="6"/>
          <w:sz w:val="28"/>
          <w:szCs w:val="28"/>
        </w:rPr>
        <w:t>促进创新成果转移转化。开展江门企业“走出去”系列</w:t>
      </w:r>
      <w:proofErr w:type="gramStart"/>
      <w:r>
        <w:rPr>
          <w:rFonts w:ascii="仿宋" w:eastAsia="仿宋" w:hAnsi="仿宋" w:cs="仿宋" w:hint="eastAsia"/>
          <w:spacing w:val="6"/>
          <w:sz w:val="28"/>
          <w:szCs w:val="28"/>
        </w:rPr>
        <w:t>研学</w:t>
      </w:r>
      <w:r>
        <w:rPr>
          <w:rFonts w:ascii="仿宋" w:eastAsia="仿宋" w:hAnsi="仿宋" w:cs="仿宋" w:hint="eastAsia"/>
          <w:spacing w:val="6"/>
          <w:sz w:val="28"/>
          <w:szCs w:val="28"/>
        </w:rPr>
        <w:t>交流</w:t>
      </w:r>
      <w:proofErr w:type="gramEnd"/>
      <w:r>
        <w:rPr>
          <w:rFonts w:ascii="仿宋" w:eastAsia="仿宋" w:hAnsi="仿宋" w:cs="仿宋" w:hint="eastAsia"/>
          <w:spacing w:val="6"/>
          <w:sz w:val="28"/>
          <w:szCs w:val="28"/>
        </w:rPr>
        <w:t>活动</w:t>
      </w:r>
      <w:r>
        <w:rPr>
          <w:rFonts w:ascii="仿宋" w:eastAsia="仿宋" w:hAnsi="仿宋" w:cs="仿宋" w:hint="eastAsia"/>
          <w:spacing w:val="6"/>
          <w:sz w:val="28"/>
          <w:szCs w:val="28"/>
        </w:rPr>
        <w:t>1</w:t>
      </w:r>
      <w:r>
        <w:rPr>
          <w:rFonts w:ascii="仿宋" w:eastAsia="仿宋" w:hAnsi="仿宋" w:cs="仿宋" w:hint="eastAsia"/>
          <w:spacing w:val="6"/>
          <w:sz w:val="28"/>
          <w:szCs w:val="28"/>
        </w:rPr>
        <w:t>场，开展</w:t>
      </w:r>
      <w:r>
        <w:rPr>
          <w:rFonts w:ascii="仿宋" w:eastAsia="仿宋" w:hAnsi="仿宋" w:cs="仿宋" w:hint="eastAsia"/>
          <w:spacing w:val="6"/>
          <w:sz w:val="28"/>
          <w:szCs w:val="28"/>
        </w:rPr>
        <w:t>专题</w:t>
      </w:r>
      <w:r>
        <w:rPr>
          <w:rFonts w:ascii="仿宋" w:eastAsia="仿宋" w:hAnsi="仿宋" w:cs="仿宋" w:hint="eastAsia"/>
          <w:spacing w:val="6"/>
          <w:sz w:val="28"/>
          <w:szCs w:val="28"/>
        </w:rPr>
        <w:t>宣</w:t>
      </w:r>
      <w:proofErr w:type="gramStart"/>
      <w:r>
        <w:rPr>
          <w:rFonts w:ascii="仿宋" w:eastAsia="仿宋" w:hAnsi="仿宋" w:cs="仿宋" w:hint="eastAsia"/>
          <w:spacing w:val="6"/>
          <w:sz w:val="28"/>
          <w:szCs w:val="28"/>
        </w:rPr>
        <w:t>贯活动</w:t>
      </w:r>
      <w:proofErr w:type="gramEnd"/>
      <w:r>
        <w:rPr>
          <w:rFonts w:ascii="仿宋" w:eastAsia="仿宋" w:hAnsi="仿宋" w:cs="仿宋" w:hint="eastAsia"/>
          <w:spacing w:val="6"/>
          <w:sz w:val="28"/>
          <w:szCs w:val="28"/>
        </w:rPr>
        <w:t>1</w:t>
      </w:r>
      <w:r>
        <w:rPr>
          <w:rFonts w:ascii="仿宋" w:eastAsia="仿宋" w:hAnsi="仿宋" w:cs="仿宋" w:hint="eastAsia"/>
          <w:spacing w:val="6"/>
          <w:sz w:val="28"/>
          <w:szCs w:val="28"/>
        </w:rPr>
        <w:t>场</w:t>
      </w:r>
      <w:r>
        <w:rPr>
          <w:rFonts w:ascii="仿宋" w:eastAsia="仿宋" w:hAnsi="仿宋" w:cs="Times New Roman" w:hint="eastAsia"/>
          <w:kern w:val="2"/>
          <w:sz w:val="28"/>
          <w:szCs w:val="28"/>
        </w:rPr>
        <w:t>等工作</w:t>
      </w:r>
      <w:r>
        <w:rPr>
          <w:rFonts w:ascii="仿宋" w:eastAsia="仿宋" w:hAnsi="仿宋" w:cs="仿宋" w:hint="eastAsia"/>
          <w:sz w:val="28"/>
          <w:szCs w:val="28"/>
        </w:rPr>
        <w:t>。具体工作内容及要求如下：</w:t>
      </w:r>
    </w:p>
    <w:p w:rsidR="00F35FF8" w:rsidRPr="00B449F4" w:rsidRDefault="002C209A" w:rsidP="00B449F4">
      <w:pPr>
        <w:numPr>
          <w:ilvl w:val="0"/>
          <w:numId w:val="1"/>
        </w:numPr>
        <w:adjustRightInd w:val="0"/>
        <w:snapToGrid w:val="0"/>
        <w:spacing w:line="600" w:lineRule="exact"/>
        <w:ind w:firstLineChars="200" w:firstLine="560"/>
        <w:rPr>
          <w:rFonts w:ascii="仿宋" w:eastAsia="仿宋" w:hAnsi="仿宋" w:cs="仿宋"/>
          <w:bCs/>
          <w:spacing w:val="6"/>
          <w:sz w:val="28"/>
          <w:szCs w:val="28"/>
          <w:rPrChange w:id="0" w:author="张升锦" w:date="2024-09-26T15:22:00Z">
            <w:rPr>
              <w:rFonts w:ascii="仿宋" w:eastAsia="仿宋" w:hAnsi="仿宋" w:cs="仿宋"/>
              <w:b/>
              <w:bCs/>
              <w:spacing w:val="6"/>
              <w:sz w:val="28"/>
              <w:szCs w:val="28"/>
            </w:rPr>
          </w:rPrChange>
        </w:rPr>
        <w:pPrChange w:id="1" w:author="张升锦" w:date="2024-09-26T15:22:00Z">
          <w:pPr>
            <w:numPr>
              <w:numId w:val="1"/>
            </w:numPr>
            <w:adjustRightInd w:val="0"/>
            <w:snapToGrid w:val="0"/>
            <w:spacing w:line="600" w:lineRule="exact"/>
            <w:ind w:firstLineChars="200" w:firstLine="562"/>
          </w:pPr>
        </w:pPrChange>
      </w:pPr>
      <w:r w:rsidRPr="00B449F4">
        <w:rPr>
          <w:rFonts w:ascii="仿宋" w:eastAsia="仿宋" w:hAnsi="仿宋" w:cs="仿宋" w:hint="eastAsia"/>
          <w:bCs/>
          <w:sz w:val="28"/>
          <w:szCs w:val="28"/>
          <w:rPrChange w:id="2" w:author="张升锦" w:date="2024-09-26T15:22:00Z">
            <w:rPr>
              <w:rFonts w:ascii="仿宋" w:eastAsia="仿宋" w:hAnsi="仿宋" w:cs="仿宋" w:hint="eastAsia"/>
              <w:b/>
              <w:bCs/>
              <w:sz w:val="28"/>
              <w:szCs w:val="28"/>
            </w:rPr>
          </w:rPrChange>
        </w:rPr>
        <w:t>乙方</w:t>
      </w:r>
      <w:r w:rsidRPr="00B449F4">
        <w:rPr>
          <w:rFonts w:ascii="仿宋" w:eastAsia="仿宋" w:hAnsi="仿宋" w:cs="仿宋" w:hint="eastAsia"/>
          <w:bCs/>
          <w:spacing w:val="6"/>
          <w:sz w:val="28"/>
          <w:szCs w:val="28"/>
          <w:rPrChange w:id="3" w:author="张升锦" w:date="2024-09-26T15:22:00Z">
            <w:rPr>
              <w:rFonts w:ascii="仿宋" w:eastAsia="仿宋" w:hAnsi="仿宋" w:cs="仿宋" w:hint="eastAsia"/>
              <w:b/>
              <w:bCs/>
              <w:spacing w:val="6"/>
              <w:sz w:val="28"/>
              <w:szCs w:val="28"/>
            </w:rPr>
          </w:rPrChange>
        </w:rPr>
        <w:t>搭建企业专利需求对接平台，畅通中小企业专利产业化渠道，支持辖区内中小企业获取专利技术，</w:t>
      </w:r>
      <w:r w:rsidRPr="00B449F4">
        <w:rPr>
          <w:rFonts w:ascii="仿宋" w:eastAsia="仿宋" w:hAnsi="仿宋" w:cs="仿宋" w:hint="eastAsia"/>
          <w:bCs/>
          <w:spacing w:val="6"/>
          <w:sz w:val="28"/>
          <w:szCs w:val="28"/>
          <w:rPrChange w:id="4" w:author="张升锦" w:date="2024-09-26T15:22:00Z">
            <w:rPr>
              <w:rFonts w:ascii="仿宋" w:eastAsia="仿宋" w:hAnsi="仿宋" w:cs="仿宋" w:hint="eastAsia"/>
              <w:b/>
              <w:bCs/>
              <w:spacing w:val="6"/>
              <w:sz w:val="28"/>
              <w:szCs w:val="28"/>
            </w:rPr>
          </w:rPrChange>
        </w:rPr>
        <w:t>促进创新成果转</w:t>
      </w:r>
      <w:r w:rsidRPr="00B449F4">
        <w:rPr>
          <w:rFonts w:ascii="仿宋" w:eastAsia="仿宋" w:hAnsi="仿宋" w:cs="仿宋" w:hint="eastAsia"/>
          <w:bCs/>
          <w:spacing w:val="6"/>
          <w:sz w:val="28"/>
          <w:szCs w:val="28"/>
          <w:rPrChange w:id="5" w:author="张升锦" w:date="2024-09-26T15:22:00Z">
            <w:rPr>
              <w:rFonts w:ascii="仿宋" w:eastAsia="仿宋" w:hAnsi="仿宋" w:cs="仿宋" w:hint="eastAsia"/>
              <w:b/>
              <w:bCs/>
              <w:spacing w:val="6"/>
              <w:sz w:val="28"/>
              <w:szCs w:val="28"/>
            </w:rPr>
          </w:rPrChange>
        </w:rPr>
        <w:lastRenderedPageBreak/>
        <w:t>移转化。</w:t>
      </w:r>
    </w:p>
    <w:p w:rsidR="00F35FF8" w:rsidRDefault="002C209A">
      <w:pPr>
        <w:adjustRightInd w:val="0"/>
        <w:snapToGrid w:val="0"/>
        <w:spacing w:line="560" w:lineRule="exact"/>
        <w:ind w:firstLineChars="200" w:firstLine="560"/>
        <w:rPr>
          <w:rFonts w:ascii="仿宋" w:eastAsia="仿宋" w:hAnsi="仿宋" w:cs="仿宋"/>
          <w:spacing w:val="6"/>
          <w:sz w:val="28"/>
          <w:szCs w:val="28"/>
        </w:rPr>
      </w:pPr>
      <w:r>
        <w:rPr>
          <w:rFonts w:ascii="仿宋" w:eastAsia="仿宋" w:hAnsi="仿宋" w:cs="仿宋" w:hint="eastAsia"/>
          <w:sz w:val="28"/>
          <w:szCs w:val="28"/>
        </w:rPr>
        <w:t>1.</w:t>
      </w:r>
      <w:r>
        <w:rPr>
          <w:rFonts w:ascii="仿宋" w:eastAsia="仿宋" w:hAnsi="仿宋" w:cs="仿宋" w:hint="eastAsia"/>
          <w:sz w:val="28"/>
          <w:szCs w:val="28"/>
        </w:rPr>
        <w:t>协助推动组建我市知识产权领域人才储备库，</w:t>
      </w:r>
      <w:r>
        <w:rPr>
          <w:rFonts w:ascii="仿宋" w:eastAsia="仿宋" w:hAnsi="仿宋" w:cs="仿宋" w:hint="eastAsia"/>
          <w:spacing w:val="6"/>
          <w:sz w:val="28"/>
          <w:szCs w:val="28"/>
        </w:rPr>
        <w:t>知识产权</w:t>
      </w:r>
      <w:r>
        <w:rPr>
          <w:rFonts w:ascii="仿宋" w:eastAsia="仿宋" w:hAnsi="仿宋" w:cs="仿宋" w:hint="eastAsia"/>
          <w:spacing w:val="6"/>
          <w:sz w:val="28"/>
          <w:szCs w:val="28"/>
        </w:rPr>
        <w:t>高水平人才</w:t>
      </w:r>
      <w:r>
        <w:rPr>
          <w:rFonts w:ascii="仿宋" w:eastAsia="仿宋" w:hAnsi="仿宋" w:cs="仿宋" w:hint="eastAsia"/>
          <w:spacing w:val="6"/>
          <w:sz w:val="28"/>
          <w:szCs w:val="28"/>
        </w:rPr>
        <w:t>不少于</w:t>
      </w:r>
      <w:r>
        <w:rPr>
          <w:rFonts w:ascii="仿宋" w:eastAsia="仿宋" w:hAnsi="仿宋" w:cs="仿宋" w:hint="eastAsia"/>
          <w:spacing w:val="6"/>
          <w:sz w:val="28"/>
          <w:szCs w:val="28"/>
        </w:rPr>
        <w:t>20</w:t>
      </w:r>
      <w:r>
        <w:rPr>
          <w:rFonts w:ascii="仿宋" w:eastAsia="仿宋" w:hAnsi="仿宋" w:cs="仿宋" w:hint="eastAsia"/>
          <w:spacing w:val="6"/>
          <w:sz w:val="28"/>
          <w:szCs w:val="28"/>
        </w:rPr>
        <w:t>名</w:t>
      </w:r>
      <w:r>
        <w:rPr>
          <w:rFonts w:ascii="仿宋" w:eastAsia="仿宋" w:hAnsi="仿宋" w:cs="仿宋" w:hint="eastAsia"/>
          <w:spacing w:val="6"/>
          <w:sz w:val="28"/>
          <w:szCs w:val="28"/>
        </w:rPr>
        <w:t>。</w:t>
      </w:r>
      <w:r>
        <w:rPr>
          <w:rFonts w:ascii="仿宋" w:eastAsia="仿宋" w:hAnsi="仿宋" w:cs="仿宋" w:hint="eastAsia"/>
          <w:spacing w:val="6"/>
          <w:sz w:val="28"/>
          <w:szCs w:val="28"/>
        </w:rPr>
        <w:t>围绕江门市能源、电子信息、装备制造等新的三大千亿产业集群及硅能源、新型储能等十个新兴产业，</w:t>
      </w:r>
      <w:r>
        <w:rPr>
          <w:rFonts w:ascii="仿宋" w:eastAsia="仿宋" w:hAnsi="仿宋" w:cs="仿宋" w:hint="eastAsia"/>
          <w:spacing w:val="6"/>
          <w:sz w:val="28"/>
          <w:szCs w:val="28"/>
        </w:rPr>
        <w:t>由专人负责</w:t>
      </w:r>
      <w:r>
        <w:rPr>
          <w:rFonts w:ascii="仿宋" w:eastAsia="仿宋" w:hAnsi="仿宋" w:cs="仿宋" w:hint="eastAsia"/>
          <w:spacing w:val="6"/>
          <w:sz w:val="28"/>
          <w:szCs w:val="28"/>
        </w:rPr>
        <w:t>开展省内外</w:t>
      </w:r>
      <w:r>
        <w:rPr>
          <w:rFonts w:ascii="仿宋" w:eastAsia="仿宋" w:hAnsi="仿宋" w:cs="仿宋" w:hint="eastAsia"/>
          <w:spacing w:val="6"/>
          <w:sz w:val="28"/>
          <w:szCs w:val="28"/>
        </w:rPr>
        <w:t>（市外）</w:t>
      </w:r>
      <w:r>
        <w:rPr>
          <w:rFonts w:ascii="仿宋" w:eastAsia="仿宋" w:hAnsi="仿宋" w:cs="仿宋" w:hint="eastAsia"/>
          <w:spacing w:val="6"/>
          <w:sz w:val="28"/>
          <w:szCs w:val="28"/>
        </w:rPr>
        <w:t>重点高等院校学科人才培养摸底，</w:t>
      </w:r>
      <w:r>
        <w:rPr>
          <w:rFonts w:ascii="仿宋" w:eastAsia="仿宋" w:hAnsi="仿宋" w:cs="仿宋" w:hint="eastAsia"/>
          <w:spacing w:val="6"/>
          <w:sz w:val="28"/>
          <w:szCs w:val="28"/>
        </w:rPr>
        <w:t>推动组建不少于</w:t>
      </w:r>
      <w:r>
        <w:rPr>
          <w:rFonts w:ascii="仿宋" w:eastAsia="仿宋" w:hAnsi="仿宋" w:cs="仿宋" w:hint="eastAsia"/>
          <w:spacing w:val="6"/>
          <w:sz w:val="28"/>
          <w:szCs w:val="28"/>
        </w:rPr>
        <w:t>20</w:t>
      </w:r>
      <w:r>
        <w:rPr>
          <w:rFonts w:ascii="仿宋" w:eastAsia="仿宋" w:hAnsi="仿宋" w:cs="仿宋" w:hint="eastAsia"/>
          <w:spacing w:val="6"/>
          <w:sz w:val="28"/>
          <w:szCs w:val="28"/>
        </w:rPr>
        <w:t>名</w:t>
      </w:r>
      <w:r>
        <w:rPr>
          <w:rFonts w:ascii="仿宋" w:eastAsia="仿宋" w:hAnsi="仿宋" w:cs="仿宋" w:hint="eastAsia"/>
          <w:spacing w:val="6"/>
          <w:sz w:val="28"/>
          <w:szCs w:val="28"/>
        </w:rPr>
        <w:t>知识产权</w:t>
      </w:r>
      <w:r>
        <w:rPr>
          <w:rFonts w:ascii="仿宋" w:eastAsia="仿宋" w:hAnsi="仿宋" w:cs="仿宋" w:hint="eastAsia"/>
          <w:spacing w:val="6"/>
          <w:sz w:val="28"/>
          <w:szCs w:val="28"/>
        </w:rPr>
        <w:t>高水平人才</w:t>
      </w:r>
      <w:r>
        <w:rPr>
          <w:rFonts w:ascii="仿宋" w:eastAsia="仿宋" w:hAnsi="仿宋" w:cs="仿宋" w:hint="eastAsia"/>
          <w:spacing w:val="6"/>
          <w:sz w:val="28"/>
          <w:szCs w:val="28"/>
        </w:rPr>
        <w:t>的</w:t>
      </w:r>
      <w:r>
        <w:rPr>
          <w:rFonts w:ascii="仿宋" w:eastAsia="仿宋" w:hAnsi="仿宋" w:cs="仿宋" w:hint="eastAsia"/>
          <w:spacing w:val="6"/>
          <w:sz w:val="28"/>
          <w:szCs w:val="28"/>
        </w:rPr>
        <w:t>知识产权领域</w:t>
      </w:r>
      <w:r>
        <w:rPr>
          <w:rFonts w:ascii="仿宋" w:eastAsia="仿宋" w:hAnsi="仿宋" w:cs="仿宋" w:hint="eastAsia"/>
          <w:spacing w:val="6"/>
          <w:sz w:val="28"/>
          <w:szCs w:val="28"/>
        </w:rPr>
        <w:t>人才</w:t>
      </w:r>
      <w:r>
        <w:rPr>
          <w:rFonts w:ascii="仿宋" w:eastAsia="仿宋" w:hAnsi="仿宋" w:cs="仿宋" w:hint="eastAsia"/>
          <w:spacing w:val="6"/>
          <w:sz w:val="28"/>
          <w:szCs w:val="28"/>
        </w:rPr>
        <w:t>储备库</w:t>
      </w:r>
      <w:r>
        <w:rPr>
          <w:rFonts w:ascii="仿宋" w:eastAsia="仿宋" w:hAnsi="仿宋" w:cs="仿宋" w:hint="eastAsia"/>
          <w:spacing w:val="6"/>
          <w:sz w:val="28"/>
          <w:szCs w:val="28"/>
        </w:rPr>
        <w:t>。</w:t>
      </w:r>
    </w:p>
    <w:p w:rsidR="00F35FF8" w:rsidRDefault="002C209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知识产权高水平人才包括（</w:t>
      </w:r>
      <w:r>
        <w:rPr>
          <w:rFonts w:ascii="仿宋" w:eastAsia="仿宋" w:hAnsi="仿宋" w:cs="仿宋" w:hint="eastAsia"/>
          <w:sz w:val="28"/>
          <w:szCs w:val="28"/>
        </w:rPr>
        <w:t>1</w:t>
      </w:r>
      <w:r>
        <w:rPr>
          <w:rFonts w:ascii="仿宋" w:eastAsia="仿宋" w:hAnsi="仿宋" w:cs="仿宋" w:hint="eastAsia"/>
          <w:sz w:val="28"/>
          <w:szCs w:val="28"/>
        </w:rPr>
        <w:t>）知识产权</w:t>
      </w:r>
      <w:r>
        <w:rPr>
          <w:rFonts w:ascii="仿宋" w:eastAsia="仿宋" w:hAnsi="仿宋" w:cs="仿宋" w:hint="eastAsia"/>
          <w:sz w:val="28"/>
          <w:szCs w:val="28"/>
        </w:rPr>
        <w:t>管理及转化</w:t>
      </w:r>
      <w:r>
        <w:rPr>
          <w:rFonts w:ascii="仿宋" w:eastAsia="仿宋" w:hAnsi="仿宋" w:cs="仿宋" w:hint="eastAsia"/>
          <w:sz w:val="28"/>
          <w:szCs w:val="28"/>
        </w:rPr>
        <w:t>类专家：从事知识产权服务或企业知识产权管理工作，具有专利代理师、知识产权师或中级</w:t>
      </w:r>
      <w:r>
        <w:rPr>
          <w:rFonts w:ascii="仿宋" w:eastAsia="仿宋" w:hAnsi="仿宋" w:cs="仿宋" w:hint="eastAsia"/>
          <w:sz w:val="28"/>
          <w:szCs w:val="28"/>
        </w:rPr>
        <w:t>及</w:t>
      </w:r>
      <w:r>
        <w:rPr>
          <w:rFonts w:ascii="仿宋" w:eastAsia="仿宋" w:hAnsi="仿宋" w:cs="仿宋" w:hint="eastAsia"/>
          <w:sz w:val="28"/>
          <w:szCs w:val="28"/>
        </w:rPr>
        <w:t>以上专业技术职称，</w:t>
      </w:r>
      <w:r>
        <w:rPr>
          <w:rFonts w:ascii="仿宋" w:eastAsia="仿宋" w:hAnsi="仿宋" w:cs="仿宋" w:hint="eastAsia"/>
          <w:sz w:val="28"/>
          <w:szCs w:val="28"/>
        </w:rPr>
        <w:t>且</w:t>
      </w:r>
      <w:r>
        <w:rPr>
          <w:rFonts w:ascii="仿宋" w:eastAsia="仿宋" w:hAnsi="仿宋" w:cs="仿宋" w:hint="eastAsia"/>
          <w:sz w:val="28"/>
          <w:szCs w:val="28"/>
        </w:rPr>
        <w:t>从事</w:t>
      </w:r>
      <w:r>
        <w:rPr>
          <w:rFonts w:ascii="仿宋" w:eastAsia="仿宋" w:hAnsi="仿宋" w:cs="仿宋" w:hint="eastAsia"/>
          <w:sz w:val="28"/>
          <w:szCs w:val="28"/>
        </w:rPr>
        <w:t>专利转化、</w:t>
      </w:r>
      <w:r>
        <w:rPr>
          <w:rFonts w:ascii="仿宋" w:eastAsia="仿宋" w:hAnsi="仿宋" w:cs="仿宋" w:hint="eastAsia"/>
          <w:sz w:val="28"/>
          <w:szCs w:val="28"/>
        </w:rPr>
        <w:t>专利商标代理、专利检索分析、专利导航等工作累计满</w:t>
      </w:r>
      <w:r>
        <w:rPr>
          <w:rFonts w:ascii="仿宋" w:eastAsia="仿宋" w:hAnsi="仿宋" w:cs="仿宋" w:hint="eastAsia"/>
          <w:sz w:val="28"/>
          <w:szCs w:val="28"/>
        </w:rPr>
        <w:t>5</w:t>
      </w:r>
      <w:r>
        <w:rPr>
          <w:rFonts w:ascii="仿宋" w:eastAsia="仿宋" w:hAnsi="仿宋" w:cs="仿宋" w:hint="eastAsia"/>
          <w:sz w:val="28"/>
          <w:szCs w:val="28"/>
        </w:rPr>
        <w:t>年以上。（</w:t>
      </w:r>
      <w:r>
        <w:rPr>
          <w:rFonts w:ascii="仿宋" w:eastAsia="仿宋" w:hAnsi="仿宋" w:cs="仿宋" w:hint="eastAsia"/>
          <w:sz w:val="28"/>
          <w:szCs w:val="28"/>
        </w:rPr>
        <w:t>2</w:t>
      </w:r>
      <w:r>
        <w:rPr>
          <w:rFonts w:ascii="仿宋" w:eastAsia="仿宋" w:hAnsi="仿宋" w:cs="仿宋" w:hint="eastAsia"/>
          <w:sz w:val="28"/>
          <w:szCs w:val="28"/>
        </w:rPr>
        <w:t>）产业类专家：在乡村振兴、能源、电子信息、装备制造等</w:t>
      </w:r>
      <w:r>
        <w:rPr>
          <w:rFonts w:ascii="仿宋" w:eastAsia="仿宋" w:hAnsi="仿宋" w:cs="仿宋" w:hint="eastAsia"/>
          <w:sz w:val="28"/>
          <w:szCs w:val="28"/>
        </w:rPr>
        <w:t>江门重点</w:t>
      </w:r>
      <w:r>
        <w:rPr>
          <w:rFonts w:ascii="仿宋" w:eastAsia="仿宋" w:hAnsi="仿宋" w:cs="仿宋" w:hint="eastAsia"/>
          <w:sz w:val="28"/>
          <w:szCs w:val="28"/>
        </w:rPr>
        <w:t>产业领域开展教学研究、专利审查等工作，具有副高级及以上职称；或在上述技术领域工作累计满</w:t>
      </w:r>
      <w:r>
        <w:rPr>
          <w:rFonts w:ascii="仿宋" w:eastAsia="仿宋" w:hAnsi="仿宋" w:cs="仿宋" w:hint="eastAsia"/>
          <w:sz w:val="28"/>
          <w:szCs w:val="28"/>
        </w:rPr>
        <w:t>5</w:t>
      </w:r>
      <w:r>
        <w:rPr>
          <w:rFonts w:ascii="仿宋" w:eastAsia="仿宋" w:hAnsi="仿宋" w:cs="仿宋" w:hint="eastAsia"/>
          <w:sz w:val="28"/>
          <w:szCs w:val="28"/>
        </w:rPr>
        <w:t>年以上，熟悉本技术领域国内外最新技术及市场发展动态，学术造诣高，在相关专业领域具有一定的影响力和知名度。（</w:t>
      </w:r>
      <w:r>
        <w:rPr>
          <w:rFonts w:ascii="仿宋" w:eastAsia="仿宋" w:hAnsi="仿宋" w:cs="仿宋" w:hint="eastAsia"/>
          <w:sz w:val="28"/>
          <w:szCs w:val="28"/>
        </w:rPr>
        <w:t>3</w:t>
      </w:r>
      <w:r>
        <w:rPr>
          <w:rFonts w:ascii="仿宋" w:eastAsia="仿宋" w:hAnsi="仿宋" w:cs="仿宋" w:hint="eastAsia"/>
          <w:sz w:val="28"/>
          <w:szCs w:val="28"/>
        </w:rPr>
        <w:t>）法律类专家：熟悉知识产权法、民商法，取得法律职业资格证书，且从事知识产权诉讼、知识产权行政裁决、知识产权仲裁、知识产权教学和研究等工作累计满</w:t>
      </w:r>
      <w:r>
        <w:rPr>
          <w:rFonts w:ascii="仿宋" w:eastAsia="仿宋" w:hAnsi="仿宋" w:cs="仿宋" w:hint="eastAsia"/>
          <w:sz w:val="28"/>
          <w:szCs w:val="28"/>
        </w:rPr>
        <w:t>3</w:t>
      </w:r>
      <w:r>
        <w:rPr>
          <w:rFonts w:ascii="仿宋" w:eastAsia="仿宋" w:hAnsi="仿宋" w:cs="仿宋" w:hint="eastAsia"/>
          <w:sz w:val="28"/>
          <w:szCs w:val="28"/>
        </w:rPr>
        <w:t>年以上。（</w:t>
      </w:r>
      <w:r>
        <w:rPr>
          <w:rFonts w:ascii="仿宋" w:eastAsia="仿宋" w:hAnsi="仿宋" w:cs="仿宋" w:hint="eastAsia"/>
          <w:sz w:val="28"/>
          <w:szCs w:val="28"/>
        </w:rPr>
        <w:t>4</w:t>
      </w:r>
      <w:r>
        <w:rPr>
          <w:rFonts w:ascii="仿宋" w:eastAsia="仿宋" w:hAnsi="仿宋" w:cs="仿宋" w:hint="eastAsia"/>
          <w:sz w:val="28"/>
          <w:szCs w:val="28"/>
        </w:rPr>
        <w:t>）财经类专家：具有</w:t>
      </w:r>
      <w:r>
        <w:rPr>
          <w:rFonts w:ascii="仿宋" w:eastAsia="仿宋" w:hAnsi="仿宋" w:cs="仿宋" w:hint="eastAsia"/>
          <w:sz w:val="28"/>
          <w:szCs w:val="28"/>
        </w:rPr>
        <w:t>金融、</w:t>
      </w:r>
      <w:r>
        <w:rPr>
          <w:rFonts w:ascii="仿宋" w:eastAsia="仿宋" w:hAnsi="仿宋" w:cs="仿宋" w:hint="eastAsia"/>
          <w:sz w:val="28"/>
          <w:szCs w:val="28"/>
        </w:rPr>
        <w:t>会计、审计、经济专业副高级以上职称（含副高级）；或取得注册会计师、税务师资格</w:t>
      </w:r>
      <w:r>
        <w:rPr>
          <w:rFonts w:ascii="仿宋" w:eastAsia="仿宋" w:hAnsi="仿宋" w:cs="仿宋" w:hint="eastAsia"/>
          <w:sz w:val="28"/>
          <w:szCs w:val="28"/>
        </w:rPr>
        <w:t>及相关</w:t>
      </w:r>
      <w:r>
        <w:rPr>
          <w:rFonts w:ascii="仿宋" w:eastAsia="仿宋" w:hAnsi="仿宋" w:cs="仿宋" w:hint="eastAsia"/>
          <w:sz w:val="28"/>
          <w:szCs w:val="28"/>
        </w:rPr>
        <w:t>水平证书；或具有主管或分管金融信贷业务经验，从事审计、</w:t>
      </w:r>
      <w:r>
        <w:rPr>
          <w:rFonts w:ascii="仿宋" w:eastAsia="仿宋" w:hAnsi="仿宋" w:cs="仿宋" w:hint="eastAsia"/>
          <w:sz w:val="28"/>
          <w:szCs w:val="28"/>
        </w:rPr>
        <w:t>财务、金融管理等工作累计</w:t>
      </w:r>
      <w:r>
        <w:rPr>
          <w:rFonts w:ascii="仿宋" w:eastAsia="仿宋" w:hAnsi="仿宋" w:cs="仿宋" w:hint="eastAsia"/>
          <w:sz w:val="28"/>
          <w:szCs w:val="28"/>
        </w:rPr>
        <w:t>3</w:t>
      </w:r>
      <w:r>
        <w:rPr>
          <w:rFonts w:ascii="仿宋" w:eastAsia="仿宋" w:hAnsi="仿宋" w:cs="仿宋" w:hint="eastAsia"/>
          <w:sz w:val="28"/>
          <w:szCs w:val="28"/>
        </w:rPr>
        <w:t>年以上。</w:t>
      </w:r>
    </w:p>
    <w:p w:rsidR="00F35FF8" w:rsidRDefault="002C209A">
      <w:pPr>
        <w:pStyle w:val="2"/>
        <w:spacing w:line="560" w:lineRule="exact"/>
        <w:ind w:left="0" w:firstLine="560"/>
        <w:rPr>
          <w:rFonts w:ascii="仿宋" w:eastAsia="仿宋" w:hAnsi="仿宋" w:cs="仿宋"/>
          <w:spacing w:val="0"/>
          <w:szCs w:val="28"/>
        </w:rPr>
      </w:pPr>
      <w:r>
        <w:rPr>
          <w:rFonts w:ascii="仿宋" w:eastAsia="仿宋" w:hAnsi="仿宋" w:cs="仿宋" w:hint="eastAsia"/>
          <w:spacing w:val="0"/>
          <w:szCs w:val="28"/>
        </w:rPr>
        <w:t>2.</w:t>
      </w:r>
      <w:r>
        <w:rPr>
          <w:rFonts w:ascii="仿宋" w:eastAsia="仿宋" w:hAnsi="仿宋" w:cs="仿宋" w:hint="eastAsia"/>
          <w:spacing w:val="0"/>
          <w:szCs w:val="28"/>
        </w:rPr>
        <w:t>组织专家走访、调研高校院所和企业，梳理、分析专利，并针对江门市辖区内的企业的产业状况、需求，通过搜索、调查、分析，建立专利转化供需动态信息清单。形成专利供给技术清单，提供可供</w:t>
      </w:r>
      <w:r>
        <w:rPr>
          <w:rFonts w:ascii="仿宋" w:eastAsia="仿宋" w:hAnsi="仿宋" w:cs="仿宋" w:hint="eastAsia"/>
          <w:spacing w:val="0"/>
          <w:szCs w:val="28"/>
        </w:rPr>
        <w:lastRenderedPageBreak/>
        <w:t>转让、许可的专利不少于</w:t>
      </w:r>
      <w:r>
        <w:rPr>
          <w:rFonts w:ascii="仿宋" w:eastAsia="仿宋" w:hAnsi="仿宋" w:cs="仿宋" w:hint="eastAsia"/>
          <w:spacing w:val="0"/>
          <w:szCs w:val="28"/>
        </w:rPr>
        <w:t>200</w:t>
      </w:r>
      <w:r>
        <w:rPr>
          <w:rFonts w:ascii="仿宋" w:eastAsia="仿宋" w:hAnsi="仿宋" w:cs="仿宋" w:hint="eastAsia"/>
          <w:spacing w:val="0"/>
          <w:szCs w:val="28"/>
        </w:rPr>
        <w:t>件，向省级专利开放许可发布平台推荐我市专利信息开放许可不少于</w:t>
      </w:r>
      <w:r>
        <w:rPr>
          <w:rFonts w:ascii="仿宋" w:eastAsia="仿宋" w:hAnsi="仿宋" w:cs="仿宋" w:hint="eastAsia"/>
          <w:spacing w:val="0"/>
          <w:szCs w:val="28"/>
        </w:rPr>
        <w:t>15</w:t>
      </w:r>
      <w:r>
        <w:rPr>
          <w:rFonts w:ascii="仿宋" w:eastAsia="仿宋" w:hAnsi="仿宋" w:cs="仿宋" w:hint="eastAsia"/>
          <w:spacing w:val="0"/>
          <w:szCs w:val="28"/>
        </w:rPr>
        <w:t>条，包括基础信息数据内容、专利相关研发团队及专利转化运用背景、前景等外延信息。促成</w:t>
      </w:r>
      <w:r>
        <w:rPr>
          <w:rFonts w:ascii="仿宋" w:eastAsia="仿宋" w:hAnsi="仿宋" w:cs="仿宋" w:hint="eastAsia"/>
          <w:spacing w:val="0"/>
          <w:szCs w:val="28"/>
        </w:rPr>
        <w:t>2024</w:t>
      </w:r>
      <w:r>
        <w:rPr>
          <w:rFonts w:ascii="仿宋" w:eastAsia="仿宋" w:hAnsi="仿宋" w:cs="仿宋" w:hint="eastAsia"/>
          <w:spacing w:val="0"/>
          <w:szCs w:val="28"/>
        </w:rPr>
        <w:t>年内江门地区企业接受高校院所、国企的专利转让、许可不少于</w:t>
      </w:r>
      <w:r>
        <w:rPr>
          <w:rFonts w:ascii="仿宋" w:eastAsia="仿宋" w:hAnsi="仿宋" w:cs="仿宋" w:hint="eastAsia"/>
          <w:spacing w:val="0"/>
          <w:szCs w:val="28"/>
        </w:rPr>
        <w:t>20</w:t>
      </w:r>
      <w:r>
        <w:rPr>
          <w:rFonts w:ascii="仿宋" w:eastAsia="仿宋" w:hAnsi="仿宋" w:cs="仿宋" w:hint="eastAsia"/>
          <w:spacing w:val="0"/>
          <w:szCs w:val="28"/>
        </w:rPr>
        <w:t>件次。</w:t>
      </w:r>
    </w:p>
    <w:p w:rsidR="00F35FF8" w:rsidRDefault="002C209A">
      <w:pPr>
        <w:pStyle w:val="2"/>
        <w:spacing w:line="560" w:lineRule="exact"/>
        <w:ind w:left="0" w:firstLine="608"/>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pacing w:val="6"/>
          <w:szCs w:val="28"/>
        </w:rPr>
        <w:t>组织</w:t>
      </w:r>
      <w:r>
        <w:rPr>
          <w:rFonts w:ascii="仿宋" w:eastAsia="仿宋" w:hAnsi="仿宋" w:cs="仿宋" w:hint="eastAsia"/>
          <w:spacing w:val="6"/>
          <w:szCs w:val="28"/>
        </w:rPr>
        <w:t>4</w:t>
      </w:r>
      <w:r>
        <w:rPr>
          <w:rFonts w:ascii="仿宋" w:eastAsia="仿宋" w:hAnsi="仿宋" w:cs="仿宋" w:hint="eastAsia"/>
          <w:spacing w:val="6"/>
          <w:szCs w:val="28"/>
        </w:rPr>
        <w:t>场</w:t>
      </w:r>
      <w:r>
        <w:rPr>
          <w:rFonts w:ascii="仿宋" w:eastAsia="仿宋" w:hAnsi="仿宋" w:cs="仿宋" w:hint="eastAsia"/>
          <w:spacing w:val="6"/>
          <w:szCs w:val="28"/>
        </w:rPr>
        <w:t>或</w:t>
      </w:r>
      <w:r>
        <w:rPr>
          <w:rFonts w:ascii="仿宋" w:eastAsia="仿宋" w:hAnsi="仿宋" w:cs="仿宋" w:hint="eastAsia"/>
          <w:spacing w:val="6"/>
          <w:szCs w:val="28"/>
        </w:rPr>
        <w:t>以上中小</w:t>
      </w:r>
      <w:proofErr w:type="gramStart"/>
      <w:r>
        <w:rPr>
          <w:rFonts w:ascii="仿宋" w:eastAsia="仿宋" w:hAnsi="仿宋" w:cs="仿宋" w:hint="eastAsia"/>
          <w:spacing w:val="6"/>
          <w:szCs w:val="28"/>
        </w:rPr>
        <w:t>微企业</w:t>
      </w:r>
      <w:proofErr w:type="gramEnd"/>
      <w:r>
        <w:rPr>
          <w:rFonts w:ascii="仿宋" w:eastAsia="仿宋" w:hAnsi="仿宋" w:cs="仿宋" w:hint="eastAsia"/>
          <w:spacing w:val="6"/>
          <w:szCs w:val="28"/>
        </w:rPr>
        <w:t>专利转化对接活动，</w:t>
      </w:r>
      <w:r>
        <w:rPr>
          <w:rFonts w:ascii="仿宋" w:eastAsia="仿宋" w:hAnsi="仿宋" w:cs="仿宋" w:hint="eastAsia"/>
          <w:spacing w:val="6"/>
          <w:szCs w:val="28"/>
        </w:rPr>
        <w:t>2</w:t>
      </w:r>
      <w:r>
        <w:rPr>
          <w:rFonts w:ascii="仿宋" w:eastAsia="仿宋" w:hAnsi="仿宋" w:cs="仿宋" w:hint="eastAsia"/>
          <w:spacing w:val="6"/>
          <w:szCs w:val="28"/>
        </w:rPr>
        <w:t>场</w:t>
      </w:r>
      <w:r>
        <w:rPr>
          <w:rFonts w:ascii="仿宋" w:eastAsia="仿宋" w:hAnsi="仿宋" w:cs="仿宋" w:hint="eastAsia"/>
          <w:spacing w:val="6"/>
          <w:szCs w:val="28"/>
        </w:rPr>
        <w:t>或</w:t>
      </w:r>
      <w:r>
        <w:rPr>
          <w:rFonts w:ascii="仿宋" w:eastAsia="仿宋" w:hAnsi="仿宋" w:cs="仿宋" w:hint="eastAsia"/>
          <w:spacing w:val="6"/>
          <w:szCs w:val="28"/>
        </w:rPr>
        <w:t>以上知识产权交易对接活动</w:t>
      </w:r>
      <w:r>
        <w:rPr>
          <w:rFonts w:ascii="仿宋" w:eastAsia="仿宋" w:hAnsi="仿宋" w:cs="仿宋" w:hint="eastAsia"/>
          <w:spacing w:val="6"/>
          <w:szCs w:val="28"/>
        </w:rPr>
        <w:t>。</w:t>
      </w:r>
      <w:r>
        <w:rPr>
          <w:rFonts w:ascii="仿宋" w:eastAsia="仿宋" w:hAnsi="仿宋" w:cs="仿宋" w:hint="eastAsia"/>
          <w:spacing w:val="6"/>
          <w:szCs w:val="28"/>
        </w:rPr>
        <w:t>在我市</w:t>
      </w:r>
      <w:r>
        <w:rPr>
          <w:rFonts w:ascii="仿宋" w:eastAsia="仿宋" w:hAnsi="仿宋" w:cs="仿宋" w:hint="eastAsia"/>
          <w:spacing w:val="6"/>
          <w:szCs w:val="28"/>
        </w:rPr>
        <w:t>分区域、分产业组织</w:t>
      </w:r>
      <w:r>
        <w:rPr>
          <w:rFonts w:ascii="仿宋" w:eastAsia="仿宋" w:hAnsi="仿宋" w:cs="仿宋" w:hint="eastAsia"/>
          <w:spacing w:val="6"/>
          <w:szCs w:val="28"/>
        </w:rPr>
        <w:t>4</w:t>
      </w:r>
      <w:r>
        <w:rPr>
          <w:rFonts w:ascii="仿宋" w:eastAsia="仿宋" w:hAnsi="仿宋" w:cs="仿宋" w:hint="eastAsia"/>
          <w:spacing w:val="6"/>
          <w:szCs w:val="28"/>
        </w:rPr>
        <w:t>场</w:t>
      </w:r>
      <w:r>
        <w:rPr>
          <w:rFonts w:ascii="仿宋" w:eastAsia="仿宋" w:hAnsi="仿宋" w:cs="仿宋" w:hint="eastAsia"/>
          <w:spacing w:val="6"/>
          <w:szCs w:val="28"/>
        </w:rPr>
        <w:t>或</w:t>
      </w:r>
      <w:r>
        <w:rPr>
          <w:rFonts w:ascii="仿宋" w:eastAsia="仿宋" w:hAnsi="仿宋" w:cs="仿宋" w:hint="eastAsia"/>
          <w:spacing w:val="6"/>
          <w:szCs w:val="28"/>
        </w:rPr>
        <w:t>以上中小</w:t>
      </w:r>
      <w:proofErr w:type="gramStart"/>
      <w:r>
        <w:rPr>
          <w:rFonts w:ascii="仿宋" w:eastAsia="仿宋" w:hAnsi="仿宋" w:cs="仿宋" w:hint="eastAsia"/>
          <w:spacing w:val="6"/>
          <w:szCs w:val="28"/>
        </w:rPr>
        <w:t>微企业</w:t>
      </w:r>
      <w:proofErr w:type="gramEnd"/>
      <w:r>
        <w:rPr>
          <w:rFonts w:ascii="仿宋" w:eastAsia="仿宋" w:hAnsi="仿宋" w:cs="仿宋" w:hint="eastAsia"/>
          <w:spacing w:val="6"/>
          <w:szCs w:val="28"/>
        </w:rPr>
        <w:t>专利转化对接活动，</w:t>
      </w:r>
      <w:r>
        <w:rPr>
          <w:rFonts w:ascii="仿宋" w:eastAsia="仿宋" w:hAnsi="仿宋" w:cs="仿宋" w:hint="eastAsia"/>
          <w:spacing w:val="6"/>
          <w:szCs w:val="28"/>
        </w:rPr>
        <w:t>2</w:t>
      </w:r>
      <w:r>
        <w:rPr>
          <w:rFonts w:ascii="仿宋" w:eastAsia="仿宋" w:hAnsi="仿宋" w:cs="仿宋" w:hint="eastAsia"/>
          <w:spacing w:val="6"/>
          <w:szCs w:val="28"/>
        </w:rPr>
        <w:t>场</w:t>
      </w:r>
      <w:r>
        <w:rPr>
          <w:rFonts w:ascii="仿宋" w:eastAsia="仿宋" w:hAnsi="仿宋" w:cs="仿宋" w:hint="eastAsia"/>
          <w:spacing w:val="6"/>
          <w:szCs w:val="28"/>
        </w:rPr>
        <w:t>或</w:t>
      </w:r>
      <w:r>
        <w:rPr>
          <w:rFonts w:ascii="仿宋" w:eastAsia="仿宋" w:hAnsi="仿宋" w:cs="仿宋" w:hint="eastAsia"/>
          <w:spacing w:val="6"/>
          <w:szCs w:val="28"/>
        </w:rPr>
        <w:t>以上知识产权交易对接活动。</w:t>
      </w:r>
      <w:r>
        <w:rPr>
          <w:rFonts w:ascii="仿宋" w:eastAsia="仿宋" w:hAnsi="仿宋" w:cs="仿宋" w:hint="eastAsia"/>
          <w:spacing w:val="6"/>
          <w:szCs w:val="28"/>
        </w:rPr>
        <w:t>每场活动</w:t>
      </w:r>
      <w:r>
        <w:rPr>
          <w:rFonts w:ascii="仿宋" w:eastAsia="仿宋" w:hAnsi="仿宋" w:cs="仿宋" w:hint="eastAsia"/>
          <w:spacing w:val="6"/>
          <w:szCs w:val="28"/>
        </w:rPr>
        <w:t>时间半天，人数不少于</w:t>
      </w:r>
      <w:r>
        <w:rPr>
          <w:rFonts w:ascii="仿宋" w:eastAsia="仿宋" w:hAnsi="仿宋" w:cs="仿宋" w:hint="eastAsia"/>
          <w:spacing w:val="6"/>
          <w:szCs w:val="28"/>
        </w:rPr>
        <w:t>30</w:t>
      </w:r>
      <w:r>
        <w:rPr>
          <w:rFonts w:ascii="仿宋" w:eastAsia="仿宋" w:hAnsi="仿宋" w:cs="仿宋" w:hint="eastAsia"/>
          <w:spacing w:val="6"/>
          <w:szCs w:val="28"/>
        </w:rPr>
        <w:t>人。</w:t>
      </w:r>
      <w:r>
        <w:rPr>
          <w:rFonts w:ascii="仿宋" w:eastAsia="仿宋" w:hAnsi="仿宋" w:cs="仿宋" w:hint="eastAsia"/>
          <w:spacing w:val="6"/>
          <w:szCs w:val="28"/>
        </w:rPr>
        <w:t>费用包括场地、资料费、师资费、其他费用等</w:t>
      </w:r>
      <w:r>
        <w:rPr>
          <w:rFonts w:ascii="仿宋" w:eastAsia="仿宋" w:hAnsi="仿宋" w:cs="仿宋" w:hint="eastAsia"/>
          <w:spacing w:val="6"/>
          <w:szCs w:val="28"/>
        </w:rPr>
        <w:t>费用</w:t>
      </w:r>
      <w:r>
        <w:rPr>
          <w:rFonts w:ascii="仿宋" w:eastAsia="仿宋" w:hAnsi="仿宋" w:cs="仿宋" w:hint="eastAsia"/>
          <w:szCs w:val="28"/>
        </w:rPr>
        <w:t>。</w:t>
      </w:r>
    </w:p>
    <w:p w:rsidR="00F35FF8" w:rsidRDefault="002C209A">
      <w:pPr>
        <w:adjustRightInd w:val="0"/>
        <w:snapToGrid w:val="0"/>
        <w:spacing w:line="480" w:lineRule="exact"/>
        <w:ind w:firstLineChars="200" w:firstLine="562"/>
        <w:rPr>
          <w:rFonts w:ascii="仿宋" w:eastAsia="仿宋" w:hAnsi="仿宋" w:cs="仿宋"/>
          <w:spacing w:val="6"/>
          <w:sz w:val="28"/>
          <w:szCs w:val="28"/>
        </w:rPr>
      </w:pPr>
      <w:r>
        <w:rPr>
          <w:rFonts w:ascii="仿宋" w:eastAsia="仿宋" w:hAnsi="仿宋" w:cs="仿宋" w:hint="eastAsia"/>
          <w:b/>
          <w:sz w:val="28"/>
          <w:szCs w:val="28"/>
        </w:rPr>
        <w:t>（二）</w:t>
      </w:r>
      <w:r>
        <w:rPr>
          <w:rFonts w:ascii="仿宋" w:eastAsia="仿宋" w:hAnsi="仿宋" w:cs="仿宋" w:hint="eastAsia"/>
          <w:b/>
          <w:sz w:val="28"/>
          <w:szCs w:val="28"/>
        </w:rPr>
        <w:t>乙</w:t>
      </w:r>
      <w:r>
        <w:rPr>
          <w:rFonts w:ascii="仿宋" w:eastAsia="仿宋" w:hAnsi="仿宋" w:cs="仿宋" w:hint="eastAsia"/>
          <w:b/>
          <w:sz w:val="28"/>
          <w:szCs w:val="28"/>
        </w:rPr>
        <w:t>方开展</w:t>
      </w:r>
      <w:r>
        <w:rPr>
          <w:rFonts w:ascii="仿宋" w:eastAsia="仿宋" w:hAnsi="仿宋" w:cs="仿宋" w:hint="eastAsia"/>
          <w:b/>
          <w:bCs/>
          <w:spacing w:val="6"/>
          <w:sz w:val="28"/>
          <w:szCs w:val="28"/>
        </w:rPr>
        <w:t>江门企业“走出去”系列</w:t>
      </w:r>
      <w:proofErr w:type="gramStart"/>
      <w:r>
        <w:rPr>
          <w:rFonts w:ascii="仿宋" w:eastAsia="仿宋" w:hAnsi="仿宋" w:cs="仿宋" w:hint="eastAsia"/>
          <w:b/>
          <w:bCs/>
          <w:spacing w:val="6"/>
          <w:sz w:val="28"/>
          <w:szCs w:val="28"/>
        </w:rPr>
        <w:t>研学</w:t>
      </w:r>
      <w:r>
        <w:rPr>
          <w:rFonts w:ascii="仿宋" w:eastAsia="仿宋" w:hAnsi="仿宋" w:cs="仿宋" w:hint="eastAsia"/>
          <w:b/>
          <w:bCs/>
          <w:spacing w:val="6"/>
          <w:sz w:val="28"/>
          <w:szCs w:val="28"/>
        </w:rPr>
        <w:t>交流</w:t>
      </w:r>
      <w:proofErr w:type="gramEnd"/>
      <w:r>
        <w:rPr>
          <w:rFonts w:ascii="仿宋" w:eastAsia="仿宋" w:hAnsi="仿宋" w:cs="仿宋" w:hint="eastAsia"/>
          <w:b/>
          <w:bCs/>
          <w:spacing w:val="6"/>
          <w:sz w:val="28"/>
          <w:szCs w:val="28"/>
        </w:rPr>
        <w:t>活动</w:t>
      </w:r>
      <w:r>
        <w:rPr>
          <w:rFonts w:ascii="仿宋" w:eastAsia="仿宋" w:hAnsi="仿宋" w:cs="仿宋" w:hint="eastAsia"/>
          <w:b/>
          <w:bCs/>
          <w:spacing w:val="6"/>
          <w:sz w:val="28"/>
          <w:szCs w:val="28"/>
        </w:rPr>
        <w:t>1</w:t>
      </w:r>
      <w:r>
        <w:rPr>
          <w:rFonts w:ascii="仿宋" w:eastAsia="仿宋" w:hAnsi="仿宋" w:cs="仿宋" w:hint="eastAsia"/>
          <w:b/>
          <w:bCs/>
          <w:spacing w:val="6"/>
          <w:sz w:val="28"/>
          <w:szCs w:val="28"/>
        </w:rPr>
        <w:t>场，</w:t>
      </w:r>
      <w:r>
        <w:rPr>
          <w:rFonts w:ascii="仿宋" w:eastAsia="仿宋" w:hAnsi="仿宋" w:cs="仿宋" w:hint="eastAsia"/>
          <w:spacing w:val="6"/>
          <w:sz w:val="28"/>
          <w:szCs w:val="28"/>
        </w:rPr>
        <w:t>时间</w:t>
      </w:r>
      <w:r>
        <w:rPr>
          <w:rFonts w:ascii="仿宋" w:eastAsia="仿宋" w:hAnsi="仿宋" w:cs="仿宋" w:hint="eastAsia"/>
          <w:spacing w:val="6"/>
          <w:sz w:val="28"/>
          <w:szCs w:val="28"/>
        </w:rPr>
        <w:t>1</w:t>
      </w:r>
      <w:r>
        <w:rPr>
          <w:rFonts w:ascii="仿宋" w:eastAsia="仿宋" w:hAnsi="仿宋" w:cs="仿宋" w:hint="eastAsia"/>
          <w:spacing w:val="6"/>
          <w:sz w:val="28"/>
          <w:szCs w:val="28"/>
        </w:rPr>
        <w:t>天，不少于</w:t>
      </w:r>
      <w:r>
        <w:rPr>
          <w:rFonts w:ascii="仿宋" w:eastAsia="仿宋" w:hAnsi="仿宋" w:cs="仿宋" w:hint="eastAsia"/>
          <w:spacing w:val="6"/>
          <w:sz w:val="28"/>
          <w:szCs w:val="28"/>
        </w:rPr>
        <w:t>20</w:t>
      </w:r>
      <w:r>
        <w:rPr>
          <w:rFonts w:ascii="仿宋" w:eastAsia="仿宋" w:hAnsi="仿宋" w:cs="仿宋" w:hint="eastAsia"/>
          <w:spacing w:val="6"/>
          <w:sz w:val="28"/>
          <w:szCs w:val="28"/>
        </w:rPr>
        <w:t>人</w:t>
      </w:r>
      <w:r>
        <w:rPr>
          <w:rFonts w:ascii="仿宋" w:eastAsia="仿宋" w:hAnsi="仿宋" w:cs="仿宋" w:hint="eastAsia"/>
          <w:b/>
          <w:sz w:val="28"/>
          <w:szCs w:val="28"/>
        </w:rPr>
        <w:t>。</w:t>
      </w:r>
      <w:r>
        <w:rPr>
          <w:rFonts w:ascii="仿宋" w:eastAsia="仿宋" w:hAnsi="仿宋" w:cs="仿宋" w:hint="eastAsia"/>
          <w:spacing w:val="6"/>
          <w:sz w:val="28"/>
          <w:szCs w:val="28"/>
        </w:rPr>
        <w:t>组织重点企业</w:t>
      </w:r>
      <w:r>
        <w:rPr>
          <w:rFonts w:ascii="仿宋" w:eastAsia="仿宋" w:hAnsi="仿宋" w:cs="仿宋" w:hint="eastAsia"/>
          <w:spacing w:val="6"/>
          <w:sz w:val="28"/>
          <w:szCs w:val="28"/>
        </w:rPr>
        <w:t>分批形成</w:t>
      </w:r>
      <w:proofErr w:type="gramStart"/>
      <w:r>
        <w:rPr>
          <w:rFonts w:ascii="仿宋" w:eastAsia="仿宋" w:hAnsi="仿宋" w:cs="仿宋" w:hint="eastAsia"/>
          <w:spacing w:val="6"/>
          <w:sz w:val="28"/>
          <w:szCs w:val="28"/>
        </w:rPr>
        <w:t>研</w:t>
      </w:r>
      <w:proofErr w:type="gramEnd"/>
      <w:r>
        <w:rPr>
          <w:rFonts w:ascii="仿宋" w:eastAsia="仿宋" w:hAnsi="仿宋" w:cs="仿宋" w:hint="eastAsia"/>
          <w:spacing w:val="6"/>
          <w:sz w:val="28"/>
          <w:szCs w:val="28"/>
        </w:rPr>
        <w:t>学队伍，走进省内高校</w:t>
      </w:r>
      <w:r>
        <w:rPr>
          <w:rFonts w:ascii="仿宋" w:eastAsia="仿宋" w:hAnsi="仿宋" w:cs="仿宋" w:hint="eastAsia"/>
          <w:spacing w:val="6"/>
          <w:sz w:val="28"/>
          <w:szCs w:val="28"/>
        </w:rPr>
        <w:t>院所（广东药科大学、暨南大学、华南理工大学、广东财经大学、华南农业大学、中国科学院广州生物医药与健康研究院等</w:t>
      </w:r>
      <w:r>
        <w:rPr>
          <w:rFonts w:ascii="仿宋" w:eastAsia="仿宋" w:hAnsi="仿宋" w:cs="仿宋" w:hint="eastAsia"/>
          <w:spacing w:val="6"/>
          <w:sz w:val="28"/>
          <w:szCs w:val="28"/>
        </w:rPr>
        <w:t>2</w:t>
      </w:r>
      <w:r>
        <w:rPr>
          <w:rFonts w:ascii="仿宋" w:eastAsia="仿宋" w:hAnsi="仿宋" w:cs="仿宋" w:hint="eastAsia"/>
          <w:spacing w:val="6"/>
          <w:sz w:val="28"/>
          <w:szCs w:val="28"/>
        </w:rPr>
        <w:t>所或以上</w:t>
      </w:r>
      <w:r>
        <w:rPr>
          <w:rFonts w:ascii="仿宋" w:eastAsia="仿宋" w:hAnsi="仿宋" w:cs="仿宋" w:hint="eastAsia"/>
          <w:spacing w:val="6"/>
          <w:sz w:val="28"/>
          <w:szCs w:val="28"/>
        </w:rPr>
        <w:t>）</w:t>
      </w:r>
      <w:r>
        <w:rPr>
          <w:rFonts w:ascii="仿宋" w:eastAsia="仿宋" w:hAnsi="仿宋" w:cs="仿宋" w:hint="eastAsia"/>
          <w:spacing w:val="6"/>
          <w:sz w:val="28"/>
          <w:szCs w:val="28"/>
        </w:rPr>
        <w:t>开展交流学习，通过现场授课、实验室参观、科研团队交流、科技成果对接等方式</w:t>
      </w:r>
      <w:r>
        <w:rPr>
          <w:rFonts w:ascii="仿宋" w:eastAsia="仿宋" w:hAnsi="仿宋" w:cs="仿宋" w:hint="eastAsia"/>
          <w:spacing w:val="6"/>
          <w:sz w:val="28"/>
          <w:szCs w:val="28"/>
        </w:rPr>
        <w:t>。费用包括场地、资料费、师资费、午餐、交通大巴、保险费、其他费用等</w:t>
      </w:r>
      <w:r>
        <w:rPr>
          <w:rFonts w:ascii="仿宋" w:eastAsia="仿宋" w:hAnsi="仿宋" w:cs="仿宋" w:hint="eastAsia"/>
          <w:spacing w:val="6"/>
          <w:sz w:val="28"/>
          <w:szCs w:val="28"/>
        </w:rPr>
        <w:t>费用</w:t>
      </w:r>
      <w:r>
        <w:rPr>
          <w:rFonts w:ascii="仿宋" w:eastAsia="仿宋" w:hAnsi="仿宋" w:cs="仿宋" w:hint="eastAsia"/>
          <w:spacing w:val="6"/>
          <w:sz w:val="28"/>
          <w:szCs w:val="28"/>
        </w:rPr>
        <w:t>。</w:t>
      </w:r>
    </w:p>
    <w:p w:rsidR="00F35FF8" w:rsidRDefault="002C209A">
      <w:pPr>
        <w:pStyle w:val="2"/>
        <w:ind w:left="0" w:firstLine="610"/>
        <w:rPr>
          <w:rFonts w:ascii="仿宋" w:eastAsia="仿宋" w:hAnsi="仿宋" w:cs="仿宋"/>
          <w:szCs w:val="28"/>
        </w:rPr>
      </w:pPr>
      <w:r>
        <w:rPr>
          <w:rFonts w:ascii="仿宋" w:eastAsia="仿宋" w:hAnsi="仿宋" w:cs="仿宋" w:hint="eastAsia"/>
          <w:b/>
          <w:szCs w:val="28"/>
        </w:rPr>
        <w:t>（三）</w:t>
      </w:r>
      <w:r>
        <w:rPr>
          <w:rFonts w:ascii="仿宋" w:eastAsia="仿宋" w:hAnsi="仿宋" w:cs="仿宋" w:hint="eastAsia"/>
          <w:b/>
          <w:szCs w:val="28"/>
        </w:rPr>
        <w:t>乙方开展</w:t>
      </w:r>
      <w:r>
        <w:rPr>
          <w:rFonts w:ascii="仿宋" w:eastAsia="仿宋" w:hAnsi="仿宋" w:cs="仿宋" w:hint="eastAsia"/>
          <w:b/>
          <w:spacing w:val="6"/>
          <w:szCs w:val="28"/>
        </w:rPr>
        <w:t>专题</w:t>
      </w:r>
      <w:r>
        <w:rPr>
          <w:rFonts w:ascii="仿宋" w:eastAsia="仿宋" w:hAnsi="仿宋" w:cs="仿宋" w:hint="eastAsia"/>
          <w:b/>
          <w:spacing w:val="6"/>
          <w:szCs w:val="28"/>
        </w:rPr>
        <w:t>宣</w:t>
      </w:r>
      <w:proofErr w:type="gramStart"/>
      <w:r>
        <w:rPr>
          <w:rFonts w:ascii="仿宋" w:eastAsia="仿宋" w:hAnsi="仿宋" w:cs="仿宋" w:hint="eastAsia"/>
          <w:b/>
          <w:spacing w:val="6"/>
          <w:szCs w:val="28"/>
        </w:rPr>
        <w:t>贯活动</w:t>
      </w:r>
      <w:proofErr w:type="gramEnd"/>
      <w:r>
        <w:rPr>
          <w:rFonts w:ascii="仿宋" w:eastAsia="仿宋" w:hAnsi="仿宋" w:cs="仿宋" w:hint="eastAsia"/>
          <w:b/>
          <w:spacing w:val="6"/>
          <w:szCs w:val="28"/>
        </w:rPr>
        <w:t>1</w:t>
      </w:r>
      <w:r>
        <w:rPr>
          <w:rFonts w:ascii="仿宋" w:eastAsia="仿宋" w:hAnsi="仿宋" w:cs="仿宋" w:hint="eastAsia"/>
          <w:b/>
          <w:spacing w:val="6"/>
          <w:szCs w:val="28"/>
        </w:rPr>
        <w:t>场。</w:t>
      </w:r>
      <w:r>
        <w:rPr>
          <w:rFonts w:ascii="仿宋" w:eastAsia="仿宋" w:hAnsi="仿宋" w:cs="仿宋" w:hint="eastAsia"/>
          <w:spacing w:val="6"/>
          <w:szCs w:val="28"/>
        </w:rPr>
        <w:t>组织我市重点企业</w:t>
      </w:r>
      <w:r>
        <w:rPr>
          <w:rFonts w:ascii="仿宋" w:eastAsia="仿宋" w:hAnsi="仿宋" w:cs="仿宋" w:hint="eastAsia"/>
          <w:spacing w:val="6"/>
          <w:szCs w:val="28"/>
        </w:rPr>
        <w:t>到</w:t>
      </w:r>
      <w:r>
        <w:rPr>
          <w:rFonts w:ascii="仿宋" w:eastAsia="仿宋" w:hAnsi="仿宋" w:cs="仿宋" w:hint="eastAsia"/>
          <w:spacing w:val="6"/>
          <w:szCs w:val="28"/>
        </w:rPr>
        <w:t>深交所</w:t>
      </w:r>
      <w:r>
        <w:rPr>
          <w:rFonts w:ascii="仿宋" w:eastAsia="仿宋" w:hAnsi="仿宋" w:cs="仿宋" w:hint="eastAsia"/>
          <w:spacing w:val="6"/>
          <w:szCs w:val="28"/>
        </w:rPr>
        <w:t>参加</w:t>
      </w:r>
      <w:r>
        <w:rPr>
          <w:rFonts w:ascii="仿宋" w:eastAsia="仿宋" w:hAnsi="仿宋" w:cs="仿宋" w:hint="eastAsia"/>
          <w:spacing w:val="6"/>
          <w:szCs w:val="28"/>
        </w:rPr>
        <w:t>专精特新企业上市赋能</w:t>
      </w:r>
      <w:r>
        <w:rPr>
          <w:rFonts w:ascii="仿宋" w:eastAsia="仿宋" w:hAnsi="仿宋" w:cs="仿宋" w:hint="eastAsia"/>
          <w:spacing w:val="6"/>
          <w:szCs w:val="28"/>
        </w:rPr>
        <w:t>（知识产权）</w:t>
      </w:r>
      <w:r>
        <w:rPr>
          <w:rFonts w:ascii="仿宋" w:eastAsia="仿宋" w:hAnsi="仿宋" w:cs="仿宋" w:hint="eastAsia"/>
          <w:spacing w:val="6"/>
          <w:szCs w:val="28"/>
        </w:rPr>
        <w:t>系列专题</w:t>
      </w:r>
      <w:r>
        <w:rPr>
          <w:rFonts w:ascii="仿宋" w:eastAsia="仿宋" w:hAnsi="仿宋" w:cs="仿宋" w:hint="eastAsia"/>
          <w:spacing w:val="6"/>
          <w:szCs w:val="28"/>
        </w:rPr>
        <w:t>宣</w:t>
      </w:r>
      <w:proofErr w:type="gramStart"/>
      <w:r>
        <w:rPr>
          <w:rFonts w:ascii="仿宋" w:eastAsia="仿宋" w:hAnsi="仿宋" w:cs="仿宋" w:hint="eastAsia"/>
          <w:spacing w:val="6"/>
          <w:szCs w:val="28"/>
        </w:rPr>
        <w:t>贯活动</w:t>
      </w:r>
      <w:proofErr w:type="gramEnd"/>
      <w:r>
        <w:rPr>
          <w:rFonts w:ascii="仿宋" w:eastAsia="仿宋" w:hAnsi="仿宋" w:cs="仿宋" w:hint="eastAsia"/>
          <w:spacing w:val="6"/>
          <w:szCs w:val="28"/>
        </w:rPr>
        <w:t>1</w:t>
      </w:r>
      <w:r>
        <w:rPr>
          <w:rFonts w:ascii="仿宋" w:eastAsia="仿宋" w:hAnsi="仿宋" w:cs="仿宋" w:hint="eastAsia"/>
          <w:spacing w:val="6"/>
          <w:szCs w:val="28"/>
        </w:rPr>
        <w:t>场</w:t>
      </w:r>
      <w:r>
        <w:rPr>
          <w:rFonts w:ascii="仿宋" w:eastAsia="仿宋" w:hAnsi="仿宋" w:cs="仿宋" w:hint="eastAsia"/>
          <w:spacing w:val="6"/>
          <w:szCs w:val="28"/>
        </w:rPr>
        <w:t>。</w:t>
      </w:r>
      <w:r>
        <w:rPr>
          <w:rFonts w:ascii="仿宋" w:eastAsia="仿宋" w:hAnsi="仿宋" w:cs="仿宋" w:hint="eastAsia"/>
          <w:spacing w:val="6"/>
          <w:szCs w:val="28"/>
        </w:rPr>
        <w:t>时间为</w:t>
      </w:r>
      <w:r>
        <w:rPr>
          <w:rFonts w:ascii="仿宋" w:eastAsia="仿宋" w:hAnsi="仿宋" w:cs="仿宋" w:hint="eastAsia"/>
          <w:spacing w:val="6"/>
          <w:szCs w:val="28"/>
        </w:rPr>
        <w:t>2</w:t>
      </w:r>
      <w:r>
        <w:rPr>
          <w:rFonts w:ascii="仿宋" w:eastAsia="仿宋" w:hAnsi="仿宋" w:cs="仿宋" w:hint="eastAsia"/>
          <w:spacing w:val="6"/>
          <w:szCs w:val="28"/>
        </w:rPr>
        <w:t>天，参加人数不少于</w:t>
      </w:r>
      <w:r>
        <w:rPr>
          <w:rFonts w:ascii="仿宋" w:eastAsia="仿宋" w:hAnsi="仿宋" w:cs="仿宋" w:hint="eastAsia"/>
          <w:spacing w:val="6"/>
          <w:szCs w:val="28"/>
        </w:rPr>
        <w:t>30</w:t>
      </w:r>
      <w:r>
        <w:rPr>
          <w:rFonts w:ascii="仿宋" w:eastAsia="仿宋" w:hAnsi="仿宋" w:cs="仿宋" w:hint="eastAsia"/>
          <w:spacing w:val="6"/>
          <w:szCs w:val="28"/>
        </w:rPr>
        <w:t>人。</w:t>
      </w:r>
      <w:r>
        <w:rPr>
          <w:rFonts w:ascii="仿宋" w:eastAsia="仿宋" w:hAnsi="仿宋" w:cs="仿宋" w:hint="eastAsia"/>
          <w:spacing w:val="6"/>
          <w:szCs w:val="28"/>
        </w:rPr>
        <w:t>费用包括场地、资料费、师资费、其他费用等</w:t>
      </w:r>
      <w:r>
        <w:rPr>
          <w:rFonts w:ascii="仿宋" w:eastAsia="仿宋" w:hAnsi="仿宋" w:cs="仿宋" w:hint="eastAsia"/>
          <w:spacing w:val="6"/>
          <w:szCs w:val="28"/>
        </w:rPr>
        <w:t>费用</w:t>
      </w:r>
      <w:r>
        <w:rPr>
          <w:rFonts w:ascii="仿宋" w:eastAsia="仿宋" w:hAnsi="仿宋" w:cs="仿宋" w:hint="eastAsia"/>
          <w:spacing w:val="6"/>
          <w:szCs w:val="28"/>
        </w:rPr>
        <w:t>。</w:t>
      </w:r>
    </w:p>
    <w:p w:rsidR="00F35FF8" w:rsidRDefault="002C209A">
      <w:pPr>
        <w:pStyle w:val="20"/>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四</w:t>
      </w:r>
      <w:r>
        <w:rPr>
          <w:rFonts w:ascii="仿宋" w:eastAsia="仿宋" w:hAnsi="仿宋" w:cs="仿宋" w:hint="eastAsia"/>
          <w:b/>
          <w:bCs/>
          <w:sz w:val="28"/>
          <w:szCs w:val="28"/>
        </w:rPr>
        <w:t>）乙方负责人员管理工作。</w:t>
      </w:r>
      <w:r>
        <w:rPr>
          <w:rFonts w:ascii="仿宋" w:eastAsia="仿宋" w:hAnsi="仿宋" w:cs="仿宋" w:hint="eastAsia"/>
          <w:sz w:val="28"/>
          <w:szCs w:val="28"/>
        </w:rPr>
        <w:t>对参加项目人员的交通、餐饮等相关工作进行统筹及执行，保证整体活动有序开展。</w:t>
      </w:r>
    </w:p>
    <w:p w:rsidR="00F35FF8" w:rsidRDefault="002C209A">
      <w:pPr>
        <w:pStyle w:val="1"/>
        <w:widowControl/>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F35FF8" w:rsidRDefault="002C209A">
      <w:pPr>
        <w:pStyle w:val="1"/>
        <w:widowControl/>
        <w:spacing w:line="560" w:lineRule="exact"/>
        <w:ind w:firstLineChars="200" w:firstLine="560"/>
        <w:rPr>
          <w:rFonts w:ascii="仿宋" w:eastAsia="仿宋" w:hAnsi="仿宋" w:cs="Times New Roman"/>
          <w:sz w:val="32"/>
          <w:szCs w:val="32"/>
        </w:rPr>
      </w:pPr>
      <w:r>
        <w:rPr>
          <w:rFonts w:ascii="仿宋" w:eastAsia="仿宋" w:hAnsi="仿宋" w:cs="仿宋" w:hint="eastAsia"/>
          <w:color w:val="000000"/>
          <w:sz w:val="28"/>
          <w:szCs w:val="28"/>
        </w:rPr>
        <w:t>（一）乙方向甲方提供服务的协议期限为自本协议签订生效之日起至</w:t>
      </w:r>
      <w:r>
        <w:rPr>
          <w:rFonts w:ascii="仿宋" w:eastAsia="仿宋" w:hAnsi="仿宋" w:cs="仿宋"/>
          <w:color w:val="000000"/>
          <w:sz w:val="28"/>
          <w:szCs w:val="28"/>
        </w:rPr>
        <w:t>202</w:t>
      </w:r>
      <w:r>
        <w:rPr>
          <w:rFonts w:ascii="仿宋" w:eastAsia="仿宋" w:hAnsi="仿宋" w:cs="仿宋" w:hint="eastAsia"/>
          <w:color w:val="000000"/>
          <w:sz w:val="28"/>
          <w:szCs w:val="28"/>
        </w:rPr>
        <w:t>4</w:t>
      </w:r>
      <w:r>
        <w:rPr>
          <w:rFonts w:ascii="仿宋" w:eastAsia="仿宋" w:hAnsi="仿宋" w:cs="仿宋"/>
          <w:color w:val="000000"/>
          <w:sz w:val="28"/>
          <w:szCs w:val="28"/>
        </w:rPr>
        <w:t>年</w:t>
      </w:r>
      <w:r>
        <w:rPr>
          <w:rFonts w:ascii="仿宋" w:eastAsia="仿宋" w:hAnsi="仿宋" w:cs="仿宋"/>
          <w:color w:val="000000"/>
          <w:sz w:val="28"/>
          <w:szCs w:val="28"/>
        </w:rPr>
        <w:t>11</w:t>
      </w:r>
      <w:r>
        <w:rPr>
          <w:rFonts w:ascii="仿宋" w:eastAsia="仿宋" w:hAnsi="仿宋" w:cs="仿宋"/>
          <w:color w:val="000000"/>
          <w:sz w:val="28"/>
          <w:szCs w:val="28"/>
        </w:rPr>
        <w:t>月</w:t>
      </w:r>
      <w:r>
        <w:rPr>
          <w:rFonts w:ascii="仿宋" w:eastAsia="仿宋" w:hAnsi="仿宋" w:cs="仿宋" w:hint="eastAsia"/>
          <w:color w:val="000000"/>
          <w:sz w:val="28"/>
          <w:szCs w:val="28"/>
        </w:rPr>
        <w:t>3</w:t>
      </w:r>
      <w:r>
        <w:rPr>
          <w:rFonts w:ascii="仿宋" w:eastAsia="仿宋" w:hAnsi="仿宋" w:cs="仿宋"/>
          <w:color w:val="000000"/>
          <w:sz w:val="28"/>
          <w:szCs w:val="28"/>
        </w:rPr>
        <w:t>0</w:t>
      </w:r>
      <w:r>
        <w:rPr>
          <w:rFonts w:ascii="仿宋" w:eastAsia="仿宋" w:hAnsi="仿宋" w:cs="仿宋"/>
          <w:color w:val="000000"/>
          <w:sz w:val="28"/>
          <w:szCs w:val="28"/>
        </w:rPr>
        <w:t>日</w:t>
      </w:r>
      <w:r>
        <w:rPr>
          <w:rFonts w:ascii="仿宋" w:eastAsia="仿宋" w:hAnsi="仿宋" w:cs="仿宋" w:hint="eastAsia"/>
          <w:color w:val="000000"/>
          <w:sz w:val="28"/>
          <w:szCs w:val="28"/>
        </w:rPr>
        <w:t>止</w:t>
      </w:r>
      <w:r>
        <w:rPr>
          <w:rFonts w:ascii="仿宋" w:eastAsia="仿宋" w:hAnsi="仿宋" w:cs="仿宋" w:hint="eastAsia"/>
          <w:sz w:val="32"/>
          <w:szCs w:val="32"/>
        </w:rPr>
        <w:t>。</w:t>
      </w:r>
    </w:p>
    <w:p w:rsidR="00F35FF8" w:rsidRDefault="002C209A">
      <w:pPr>
        <w:numPr>
          <w:ilvl w:val="255"/>
          <w:numId w:val="0"/>
        </w:numPr>
        <w:spacing w:line="560" w:lineRule="exact"/>
        <w:ind w:firstLineChars="200" w:firstLine="560"/>
        <w:rPr>
          <w:rFonts w:ascii="仿宋" w:eastAsia="仿宋" w:hAnsi="仿宋" w:cs="仿宋"/>
          <w:bCs/>
          <w:sz w:val="28"/>
          <w:szCs w:val="28"/>
        </w:rPr>
      </w:pPr>
      <w:r>
        <w:rPr>
          <w:rFonts w:ascii="仿宋" w:eastAsia="仿宋" w:hAnsi="仿宋" w:cs="仿宋" w:hint="eastAsia"/>
          <w:sz w:val="28"/>
          <w:szCs w:val="28"/>
        </w:rPr>
        <w:t>（二）乙方向甲方提供服务可获得的项目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w:t>
      </w:r>
      <w:r>
        <w:rPr>
          <w:rFonts w:ascii="仿宋" w:eastAsia="仿宋" w:hAnsi="仿宋" w:cs="仿宋" w:hint="eastAsia"/>
          <w:bCs/>
          <w:sz w:val="28"/>
          <w:szCs w:val="28"/>
          <w:u w:val="single"/>
        </w:rPr>
        <w:lastRenderedPageBreak/>
        <w:t>民币</w:t>
      </w:r>
      <w:r>
        <w:rPr>
          <w:rFonts w:ascii="仿宋" w:eastAsia="仿宋" w:hAnsi="仿宋" w:cs="仿宋" w:hint="eastAsia"/>
          <w:bCs/>
          <w:sz w:val="28"/>
          <w:szCs w:val="28"/>
          <w:u w:val="single"/>
          <w:lang w:bidi="ar"/>
        </w:rPr>
        <w:t>壹拾</w:t>
      </w:r>
      <w:r>
        <w:rPr>
          <w:rFonts w:ascii="仿宋" w:eastAsia="仿宋" w:hAnsi="仿宋" w:cs="仿宋" w:hint="eastAsia"/>
          <w:bCs/>
          <w:sz w:val="28"/>
          <w:szCs w:val="28"/>
          <w:u w:val="single"/>
          <w:lang w:bidi="ar"/>
        </w:rPr>
        <w:t>伍</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1</w:t>
      </w:r>
      <w:r>
        <w:rPr>
          <w:rFonts w:ascii="仿宋" w:eastAsia="仿宋" w:hAnsi="仿宋" w:cs="仿宋" w:hint="eastAsia"/>
          <w:bCs/>
          <w:sz w:val="28"/>
          <w:szCs w:val="28"/>
          <w:u w:val="single"/>
        </w:rPr>
        <w:t>50</w:t>
      </w:r>
      <w:r>
        <w:rPr>
          <w:rFonts w:ascii="仿宋" w:eastAsia="仿宋" w:hAnsi="仿宋" w:cs="仿宋"/>
          <w:bCs/>
          <w:sz w:val="28"/>
          <w:szCs w:val="28"/>
          <w:u w:val="single"/>
        </w:rPr>
        <w:t>,</w:t>
      </w:r>
      <w:r>
        <w:rPr>
          <w:rFonts w:ascii="仿宋" w:eastAsia="仿宋" w:hAnsi="仿宋" w:cs="仿宋" w:hint="eastAsia"/>
          <w:bCs/>
          <w:sz w:val="28"/>
          <w:szCs w:val="28"/>
          <w:u w:val="single"/>
        </w:rPr>
        <w:t>0</w:t>
      </w:r>
      <w:r>
        <w:rPr>
          <w:rFonts w:ascii="仿宋" w:eastAsia="仿宋" w:hAnsi="仿宋" w:cs="仿宋"/>
          <w:bCs/>
          <w:sz w:val="28"/>
          <w:szCs w:val="28"/>
          <w:u w:val="single"/>
        </w:rPr>
        <w:t>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F35FF8" w:rsidRDefault="002C209A">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（三）付款时间、方式</w:t>
      </w:r>
      <w:r>
        <w:rPr>
          <w:rFonts w:ascii="仿宋" w:eastAsia="仿宋" w:hAnsi="仿宋" w:cs="仿宋" w:hint="eastAsia"/>
          <w:sz w:val="28"/>
          <w:szCs w:val="28"/>
        </w:rPr>
        <w:t>。</w:t>
      </w:r>
    </w:p>
    <w:p w:rsidR="00F35FF8" w:rsidRDefault="002C209A">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第一期：甲、乙双方签订本协议后，甲方收到乙方开具的相对应金额发票之日起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rPr>
        <w:t>60%</w:t>
      </w:r>
      <w:r>
        <w:rPr>
          <w:rFonts w:ascii="仿宋" w:eastAsia="仿宋" w:hAnsi="仿宋" w:cs="仿宋" w:hint="eastAsia"/>
          <w:sz w:val="28"/>
          <w:szCs w:val="28"/>
        </w:rPr>
        <w:t>，即</w:t>
      </w:r>
      <w:r>
        <w:rPr>
          <w:rFonts w:ascii="仿宋" w:eastAsia="仿宋" w:hAnsi="仿宋" w:cs="仿宋" w:hint="eastAsia"/>
          <w:sz w:val="28"/>
          <w:szCs w:val="28"/>
          <w:u w:val="single"/>
        </w:rPr>
        <w:t>人民币陆</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9</w:t>
      </w:r>
      <w:r>
        <w:rPr>
          <w:rFonts w:ascii="仿宋" w:eastAsia="仿宋" w:hAnsi="仿宋" w:cs="仿宋" w:hint="eastAsia"/>
          <w:bCs/>
          <w:sz w:val="28"/>
          <w:szCs w:val="28"/>
          <w:u w:val="single"/>
        </w:rPr>
        <w:t>0000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F35FF8" w:rsidRDefault="002C209A">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第二期：甲方在扣除第一期已支付的费用后按照乙方项目工作进度向乙方支付相对应的</w:t>
      </w:r>
      <w:del w:id="6" w:author="张升锦" w:date="2024-09-26T15:24:00Z">
        <w:r w:rsidDel="00122490">
          <w:rPr>
            <w:rFonts w:ascii="仿宋" w:eastAsia="仿宋" w:hAnsi="仿宋" w:cs="仿宋" w:hint="eastAsia"/>
            <w:sz w:val="28"/>
            <w:szCs w:val="28"/>
          </w:rPr>
          <w:delText>合同金额</w:delText>
        </w:r>
      </w:del>
      <w:ins w:id="7" w:author="张升锦" w:date="2024-09-26T15:24:00Z">
        <w:r w:rsidR="00122490">
          <w:rPr>
            <w:rFonts w:ascii="仿宋" w:eastAsia="仿宋" w:hAnsi="仿宋" w:cs="仿宋" w:hint="eastAsia"/>
            <w:sz w:val="28"/>
            <w:szCs w:val="28"/>
          </w:rPr>
          <w:t>项目费用</w:t>
        </w:r>
      </w:ins>
      <w:r>
        <w:rPr>
          <w:rFonts w:ascii="仿宋" w:eastAsia="仿宋" w:hAnsi="仿宋" w:cs="仿宋" w:hint="eastAsia"/>
          <w:sz w:val="28"/>
          <w:szCs w:val="28"/>
        </w:rPr>
        <w:t>。</w:t>
      </w:r>
    </w:p>
    <w:p w:rsidR="00F35FF8" w:rsidRDefault="002C209A">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第三期：项目经甲方验收通过之日起</w:t>
      </w:r>
      <w:r>
        <w:rPr>
          <w:rFonts w:ascii="仿宋" w:eastAsia="仿宋" w:hAnsi="仿宋" w:cs="仿宋" w:hint="eastAsia"/>
          <w:sz w:val="28"/>
          <w:szCs w:val="28"/>
        </w:rPr>
        <w:t>30</w:t>
      </w:r>
      <w:r>
        <w:rPr>
          <w:rFonts w:ascii="仿宋" w:eastAsia="仿宋" w:hAnsi="仿宋" w:cs="仿宋" w:hint="eastAsia"/>
          <w:sz w:val="28"/>
          <w:szCs w:val="28"/>
        </w:rPr>
        <w:t>个</w:t>
      </w:r>
      <w:bookmarkStart w:id="8" w:name="_GoBack"/>
      <w:bookmarkEnd w:id="8"/>
      <w:r>
        <w:rPr>
          <w:rFonts w:ascii="仿宋" w:eastAsia="仿宋" w:hAnsi="仿宋" w:cs="仿宋" w:hint="eastAsia"/>
          <w:sz w:val="28"/>
          <w:szCs w:val="28"/>
        </w:rPr>
        <w:t>工作日内向乙方支付剩余的项目</w:t>
      </w:r>
      <w:del w:id="9" w:author="张升锦" w:date="2024-09-26T15:24:00Z">
        <w:r w:rsidDel="00122490">
          <w:rPr>
            <w:rFonts w:ascii="仿宋" w:eastAsia="仿宋" w:hAnsi="仿宋" w:cs="仿宋" w:hint="eastAsia"/>
            <w:sz w:val="28"/>
            <w:szCs w:val="28"/>
          </w:rPr>
          <w:delText>经费</w:delText>
        </w:r>
      </w:del>
      <w:ins w:id="10" w:author="张升锦" w:date="2024-09-26T15:24:00Z">
        <w:r w:rsidR="00122490">
          <w:rPr>
            <w:rFonts w:ascii="仿宋" w:eastAsia="仿宋" w:hAnsi="仿宋" w:cs="仿宋" w:hint="eastAsia"/>
            <w:sz w:val="28"/>
            <w:szCs w:val="28"/>
          </w:rPr>
          <w:t>费用</w:t>
        </w:r>
      </w:ins>
      <w:r>
        <w:rPr>
          <w:rFonts w:ascii="仿宋" w:eastAsia="仿宋" w:hAnsi="仿宋" w:cs="仿宋" w:hint="eastAsia"/>
          <w:sz w:val="28"/>
          <w:szCs w:val="28"/>
        </w:rPr>
        <w:t>。</w:t>
      </w:r>
    </w:p>
    <w:p w:rsidR="00F35FF8" w:rsidRDefault="002C209A">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F35FF8" w:rsidRDefault="002C209A">
      <w:pPr>
        <w:spacing w:line="560" w:lineRule="exact"/>
        <w:ind w:left="560"/>
        <w:rPr>
          <w:rFonts w:ascii="仿宋" w:eastAsia="仿宋" w:hAnsi="仿宋" w:cs="仿宋"/>
          <w:sz w:val="28"/>
          <w:szCs w:val="28"/>
        </w:rPr>
      </w:pPr>
      <w:r>
        <w:rPr>
          <w:rFonts w:ascii="仿宋" w:eastAsia="仿宋" w:hAnsi="仿宋" w:cs="仿宋" w:hint="eastAsia"/>
          <w:sz w:val="28"/>
          <w:szCs w:val="28"/>
        </w:rPr>
        <w:t>（四）乙方账户信息如下：</w:t>
      </w:r>
    </w:p>
    <w:p w:rsidR="00F35FF8" w:rsidRDefault="002C209A">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F35FF8" w:rsidRDefault="002C209A">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lang w:bidi="ar"/>
        </w:rPr>
        <w:t>开户行：</w:t>
      </w:r>
    </w:p>
    <w:p w:rsidR="00F35FF8" w:rsidRDefault="002C209A">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（五）甲方开票信息如下：</w:t>
      </w:r>
    </w:p>
    <w:p w:rsidR="00F35FF8" w:rsidRDefault="002C209A">
      <w:pPr>
        <w:pStyle w:val="aa"/>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F35FF8" w:rsidRDefault="002C209A">
      <w:pPr>
        <w:pStyle w:val="aa"/>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F35FF8" w:rsidRDefault="002C209A">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F35FF8" w:rsidRDefault="002C209A">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u w:val="single"/>
        </w:rPr>
        <w:t>15</w:t>
      </w:r>
      <w:r>
        <w:rPr>
          <w:rFonts w:ascii="仿宋" w:eastAsia="仿宋" w:hAnsi="仿宋" w:cs="仿宋" w:hint="eastAsia"/>
          <w:sz w:val="28"/>
          <w:szCs w:val="28"/>
        </w:rPr>
        <w:t>个工作日内，乙方应按采购公告及甲方要求提交项目相关的文件、资料等成果性资料给甲方</w:t>
      </w:r>
      <w:r>
        <w:rPr>
          <w:rFonts w:ascii="仿宋" w:eastAsia="仿宋" w:hAnsi="仿宋" w:cs="仿宋" w:hint="eastAsia"/>
          <w:sz w:val="28"/>
          <w:szCs w:val="28"/>
        </w:rPr>
        <w:lastRenderedPageBreak/>
        <w:t>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F35FF8" w:rsidRDefault="002C209A">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F35FF8" w:rsidRDefault="002C209A">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的，乙方应在甲方指定期限内采取弥补措施并再次提交给甲方验收。验收合格后由甲方和乙方共同签字确认并作为甲方向乙方支付第三期款项支付的依据；</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F35FF8" w:rsidRDefault="002C209A" w:rsidP="00B449F4">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F35FF8" w:rsidRDefault="002C209A" w:rsidP="00B449F4">
      <w:pPr>
        <w:numPr>
          <w:ilvl w:val="0"/>
          <w:numId w:val="4"/>
        </w:numPr>
        <w:spacing w:line="560" w:lineRule="exact"/>
        <w:ind w:firstLineChars="200" w:firstLine="560"/>
        <w:rPr>
          <w:rFonts w:ascii="仿宋" w:eastAsia="仿宋" w:hAnsi="仿宋" w:cs="仿宋"/>
          <w:sz w:val="28"/>
          <w:szCs w:val="28"/>
        </w:rPr>
        <w:pPrChange w:id="11" w:author="张升锦" w:date="2024-09-26T15:21:00Z">
          <w:pPr>
            <w:numPr>
              <w:numId w:val="4"/>
            </w:numPr>
            <w:spacing w:line="480" w:lineRule="exact"/>
            <w:ind w:firstLineChars="200" w:firstLine="560"/>
          </w:pPr>
        </w:pPrChange>
      </w:pPr>
      <w:r>
        <w:rPr>
          <w:rFonts w:ascii="仿宋" w:eastAsia="仿宋" w:hAnsi="仿宋" w:cs="仿宋" w:hint="eastAsia"/>
          <w:sz w:val="28"/>
          <w:szCs w:val="28"/>
        </w:rPr>
        <w:t>甲方为乙方提供项目实施中所需的相关协助。</w:t>
      </w:r>
    </w:p>
    <w:p w:rsidR="00F35FF8" w:rsidRDefault="002C209A" w:rsidP="00B449F4">
      <w:pPr>
        <w:numPr>
          <w:ilvl w:val="0"/>
          <w:numId w:val="4"/>
        </w:numPr>
        <w:spacing w:line="560" w:lineRule="exact"/>
        <w:ind w:firstLineChars="200" w:firstLine="560"/>
        <w:rPr>
          <w:rFonts w:ascii="仿宋" w:eastAsia="仿宋" w:hAnsi="仿宋" w:cs="仿宋"/>
          <w:sz w:val="28"/>
          <w:szCs w:val="28"/>
        </w:rPr>
        <w:pPrChange w:id="12" w:author="张升锦" w:date="2024-09-26T15:21:00Z">
          <w:pPr>
            <w:numPr>
              <w:numId w:val="4"/>
            </w:numPr>
            <w:spacing w:line="480" w:lineRule="exact"/>
            <w:ind w:firstLineChars="200" w:firstLine="560"/>
          </w:pPr>
        </w:pPrChange>
      </w:pPr>
      <w:r>
        <w:rPr>
          <w:rFonts w:ascii="仿宋" w:eastAsia="仿宋" w:hAnsi="仿宋" w:cs="仿宋" w:hint="eastAsia"/>
          <w:sz w:val="28"/>
          <w:szCs w:val="28"/>
        </w:rPr>
        <w:t>项目实施期间，甲方有权向乙方提出建议或具体要求。</w:t>
      </w:r>
    </w:p>
    <w:p w:rsidR="00F35FF8" w:rsidRDefault="002C209A" w:rsidP="00B449F4">
      <w:pPr>
        <w:numPr>
          <w:ilvl w:val="0"/>
          <w:numId w:val="4"/>
        </w:numPr>
        <w:spacing w:line="560" w:lineRule="exact"/>
        <w:ind w:firstLineChars="200" w:firstLine="560"/>
        <w:rPr>
          <w:rFonts w:ascii="仿宋" w:eastAsia="仿宋" w:hAnsi="仿宋" w:cs="仿宋"/>
          <w:color w:val="000000"/>
          <w:sz w:val="28"/>
          <w:szCs w:val="28"/>
        </w:rPr>
        <w:pPrChange w:id="13" w:author="张升锦" w:date="2024-09-26T15:21:00Z">
          <w:pPr>
            <w:numPr>
              <w:numId w:val="4"/>
            </w:numPr>
            <w:spacing w:line="480" w:lineRule="exact"/>
            <w:ind w:firstLineChars="200" w:firstLine="560"/>
          </w:pPr>
        </w:pPrChange>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35FF8" w:rsidRDefault="002C209A" w:rsidP="00B449F4">
      <w:pPr>
        <w:numPr>
          <w:ilvl w:val="0"/>
          <w:numId w:val="4"/>
        </w:numPr>
        <w:spacing w:line="560" w:lineRule="exact"/>
        <w:ind w:firstLineChars="200" w:firstLine="560"/>
        <w:rPr>
          <w:rFonts w:ascii="仿宋" w:eastAsia="仿宋" w:hAnsi="仿宋" w:cs="仿宋"/>
          <w:sz w:val="28"/>
          <w:szCs w:val="28"/>
        </w:rPr>
        <w:pPrChange w:id="14" w:author="张升锦" w:date="2024-09-26T15:21:00Z">
          <w:pPr>
            <w:numPr>
              <w:numId w:val="4"/>
            </w:numPr>
            <w:spacing w:line="480" w:lineRule="exact"/>
            <w:ind w:firstLineChars="200" w:firstLine="560"/>
          </w:pPr>
        </w:pPrChange>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F35FF8" w:rsidRDefault="002C209A" w:rsidP="00B449F4">
      <w:pPr>
        <w:numPr>
          <w:ilvl w:val="0"/>
          <w:numId w:val="4"/>
        </w:numPr>
        <w:spacing w:line="560" w:lineRule="exact"/>
        <w:ind w:firstLineChars="200" w:firstLine="560"/>
        <w:rPr>
          <w:rFonts w:ascii="仿宋" w:eastAsia="仿宋" w:hAnsi="仿宋" w:cs="仿宋"/>
          <w:sz w:val="28"/>
          <w:szCs w:val="28"/>
        </w:rPr>
        <w:pPrChange w:id="15" w:author="张升锦" w:date="2024-09-26T15:21:00Z">
          <w:pPr>
            <w:numPr>
              <w:numId w:val="4"/>
            </w:numPr>
            <w:spacing w:line="480" w:lineRule="exact"/>
            <w:ind w:firstLineChars="200" w:firstLine="560"/>
          </w:pPr>
        </w:pPrChange>
      </w:pPr>
      <w:r>
        <w:rPr>
          <w:rFonts w:ascii="仿宋" w:eastAsia="仿宋" w:hAnsi="仿宋" w:cs="仿宋" w:hint="eastAsia"/>
          <w:sz w:val="28"/>
          <w:szCs w:val="28"/>
        </w:rPr>
        <w:t>甲方按本协议约定向乙方支付项目费用。</w:t>
      </w:r>
    </w:p>
    <w:p w:rsidR="00F35FF8" w:rsidRDefault="002C209A" w:rsidP="00B449F4">
      <w:pPr>
        <w:numPr>
          <w:ilvl w:val="0"/>
          <w:numId w:val="4"/>
        </w:numPr>
        <w:spacing w:line="560" w:lineRule="exact"/>
        <w:ind w:firstLineChars="200" w:firstLine="560"/>
        <w:rPr>
          <w:rFonts w:ascii="仿宋" w:eastAsia="仿宋" w:hAnsi="仿宋" w:cs="仿宋"/>
          <w:sz w:val="28"/>
          <w:szCs w:val="28"/>
        </w:rPr>
        <w:pPrChange w:id="16" w:author="张升锦" w:date="2024-09-26T15:21:00Z">
          <w:pPr>
            <w:numPr>
              <w:numId w:val="4"/>
            </w:numPr>
            <w:spacing w:line="480" w:lineRule="exact"/>
            <w:ind w:firstLineChars="200" w:firstLine="560"/>
          </w:pPr>
        </w:pPrChange>
      </w:pPr>
      <w:r>
        <w:rPr>
          <w:rFonts w:ascii="仿宋" w:eastAsia="仿宋" w:hAnsi="仿宋" w:cs="仿宋" w:hint="eastAsia"/>
          <w:sz w:val="28"/>
          <w:szCs w:val="28"/>
        </w:rPr>
        <w:t>甲方应及时进行验收以及按约定配合乙方的其他工作。</w:t>
      </w:r>
    </w:p>
    <w:p w:rsidR="00F35FF8" w:rsidRDefault="002C209A" w:rsidP="00B449F4">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F35FF8" w:rsidRDefault="002C209A" w:rsidP="00B449F4">
      <w:pPr>
        <w:numPr>
          <w:ilvl w:val="0"/>
          <w:numId w:val="5"/>
        </w:numPr>
        <w:adjustRightInd w:val="0"/>
        <w:snapToGrid w:val="0"/>
        <w:spacing w:line="560" w:lineRule="exact"/>
        <w:ind w:firstLineChars="200" w:firstLine="560"/>
        <w:rPr>
          <w:rFonts w:ascii="仿宋" w:eastAsia="仿宋" w:hAnsi="仿宋" w:cs="仿宋"/>
          <w:sz w:val="28"/>
          <w:szCs w:val="28"/>
        </w:rPr>
        <w:pPrChange w:id="17" w:author="张升锦" w:date="2024-09-26T15:21:00Z">
          <w:pPr>
            <w:numPr>
              <w:numId w:val="5"/>
            </w:numPr>
            <w:adjustRightInd w:val="0"/>
            <w:snapToGrid w:val="0"/>
            <w:spacing w:line="480" w:lineRule="exact"/>
            <w:ind w:firstLineChars="200" w:firstLine="560"/>
          </w:pPr>
        </w:pPrChange>
      </w:pPr>
      <w:r>
        <w:rPr>
          <w:rFonts w:ascii="仿宋" w:eastAsia="仿宋" w:hAnsi="仿宋" w:cs="仿宋" w:hint="eastAsia"/>
          <w:sz w:val="28"/>
          <w:szCs w:val="28"/>
          <w:lang w:bidi="ar"/>
        </w:rPr>
        <w:lastRenderedPageBreak/>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F35FF8" w:rsidRDefault="002C209A" w:rsidP="00B449F4">
      <w:pPr>
        <w:numPr>
          <w:ilvl w:val="0"/>
          <w:numId w:val="5"/>
        </w:numPr>
        <w:adjustRightInd w:val="0"/>
        <w:snapToGrid w:val="0"/>
        <w:spacing w:line="560" w:lineRule="exact"/>
        <w:ind w:firstLineChars="200" w:firstLine="560"/>
        <w:rPr>
          <w:rFonts w:ascii="仿宋" w:eastAsia="仿宋" w:hAnsi="仿宋" w:cs="仿宋"/>
          <w:sz w:val="28"/>
          <w:szCs w:val="28"/>
        </w:rPr>
        <w:pPrChange w:id="18" w:author="张升锦" w:date="2024-09-26T15:21:00Z">
          <w:pPr>
            <w:numPr>
              <w:numId w:val="5"/>
            </w:numPr>
            <w:adjustRightInd w:val="0"/>
            <w:snapToGrid w:val="0"/>
            <w:spacing w:line="480" w:lineRule="exact"/>
            <w:ind w:firstLineChars="200" w:firstLine="560"/>
          </w:pPr>
        </w:pPrChange>
      </w:pPr>
      <w:r>
        <w:rPr>
          <w:rFonts w:ascii="仿宋" w:eastAsia="仿宋" w:hAnsi="仿宋" w:cs="仿宋" w:hint="eastAsia"/>
          <w:sz w:val="28"/>
          <w:szCs w:val="28"/>
          <w:lang w:bidi="ar"/>
        </w:rPr>
        <w:t>项目在本协议履行过程中，非因乙</w:t>
      </w:r>
      <w:r>
        <w:rPr>
          <w:rFonts w:ascii="仿宋" w:eastAsia="仿宋" w:hAnsi="仿宋" w:cs="仿宋" w:hint="eastAsia"/>
          <w:sz w:val="28"/>
          <w:szCs w:val="28"/>
          <w:lang w:bidi="ar"/>
        </w:rPr>
        <w:t>方原因有可能致使协议无法继续履行的，乙方应在知晓该等事项之日起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个工作日内通知甲方并提供协议无法履行的客观依据，同时采取措施减少损失。甲方获得通知，同意变更协议内容或解除本协议的，双方另行签署书面补充协议</w:t>
      </w:r>
      <w:r>
        <w:rPr>
          <w:rFonts w:ascii="仿宋" w:eastAsia="仿宋" w:hAnsi="仿宋" w:cs="仿宋" w:hint="eastAsia"/>
          <w:sz w:val="28"/>
          <w:szCs w:val="28"/>
        </w:rPr>
        <w:t>。</w:t>
      </w:r>
    </w:p>
    <w:p w:rsidR="00F35FF8" w:rsidRDefault="002C209A" w:rsidP="00B449F4">
      <w:pPr>
        <w:numPr>
          <w:ilvl w:val="0"/>
          <w:numId w:val="5"/>
        </w:numPr>
        <w:adjustRightInd w:val="0"/>
        <w:snapToGrid w:val="0"/>
        <w:spacing w:line="560" w:lineRule="exact"/>
        <w:ind w:firstLineChars="200" w:firstLine="560"/>
        <w:rPr>
          <w:rFonts w:ascii="仿宋" w:eastAsia="仿宋" w:hAnsi="仿宋" w:cs="仿宋"/>
          <w:sz w:val="28"/>
          <w:szCs w:val="28"/>
        </w:rPr>
        <w:pPrChange w:id="19" w:author="张升锦" w:date="2024-09-26T15:21:00Z">
          <w:pPr>
            <w:numPr>
              <w:numId w:val="5"/>
            </w:numPr>
            <w:adjustRightInd w:val="0"/>
            <w:snapToGrid w:val="0"/>
            <w:spacing w:line="480" w:lineRule="exact"/>
            <w:ind w:firstLineChars="200" w:firstLine="560"/>
          </w:pPr>
        </w:pPrChange>
      </w:pPr>
      <w:r>
        <w:rPr>
          <w:rFonts w:ascii="仿宋" w:eastAsia="仿宋" w:hAnsi="仿宋" w:cs="仿宋" w:hint="eastAsia"/>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ascii="仿宋" w:eastAsia="仿宋" w:hAnsi="仿宋" w:cs="仿宋" w:hint="eastAsia"/>
          <w:sz w:val="28"/>
          <w:szCs w:val="28"/>
        </w:rPr>
        <w:t>。</w:t>
      </w:r>
    </w:p>
    <w:p w:rsidR="00F35FF8" w:rsidRDefault="002C209A" w:rsidP="00B449F4">
      <w:pPr>
        <w:numPr>
          <w:ilvl w:val="0"/>
          <w:numId w:val="5"/>
        </w:numPr>
        <w:adjustRightInd w:val="0"/>
        <w:snapToGrid w:val="0"/>
        <w:spacing w:line="560" w:lineRule="exact"/>
        <w:ind w:firstLineChars="200" w:firstLine="560"/>
        <w:rPr>
          <w:rFonts w:ascii="仿宋" w:eastAsia="仿宋" w:hAnsi="仿宋" w:cs="仿宋"/>
          <w:sz w:val="28"/>
          <w:szCs w:val="28"/>
        </w:rPr>
        <w:pPrChange w:id="20" w:author="张升锦" w:date="2024-09-26T15:21:00Z">
          <w:pPr>
            <w:numPr>
              <w:numId w:val="5"/>
            </w:numPr>
            <w:adjustRightInd w:val="0"/>
            <w:snapToGrid w:val="0"/>
            <w:spacing w:line="480" w:lineRule="exact"/>
            <w:ind w:firstLineChars="200" w:firstLine="560"/>
          </w:pPr>
        </w:pPrChange>
      </w:pPr>
      <w:r>
        <w:rPr>
          <w:rFonts w:ascii="仿宋" w:eastAsia="仿宋" w:hAnsi="仿宋" w:cs="仿宋" w:hint="eastAsia"/>
          <w:sz w:val="28"/>
          <w:szCs w:val="28"/>
          <w:lang w:bidi="ar"/>
        </w:rPr>
        <w:t>乙方承诺严格遵守国家关于保密（包括私隐）方面的所有法律法规，对涉及单位的数据及资料保密。所有工作时间内，可能或必须知道的甲</w:t>
      </w:r>
      <w:r>
        <w:rPr>
          <w:rFonts w:ascii="仿宋" w:eastAsia="仿宋" w:hAnsi="仿宋" w:cs="仿宋" w:hint="eastAsia"/>
          <w:sz w:val="28"/>
          <w:szCs w:val="28"/>
          <w:lang w:bidi="ar"/>
        </w:rPr>
        <w:t>方书面资料或其他拷贝资料，在项目完成并在甲方验收后，不得保留书面或其他形式的拷贝资料，并对已知的数据、资料保密，不得泄露，</w:t>
      </w:r>
      <w:r>
        <w:rPr>
          <w:rFonts w:ascii="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p>
    <w:p w:rsidR="00F35FF8" w:rsidRDefault="002C209A" w:rsidP="00B449F4">
      <w:pPr>
        <w:numPr>
          <w:ilvl w:val="0"/>
          <w:numId w:val="5"/>
        </w:numPr>
        <w:adjustRightInd w:val="0"/>
        <w:snapToGrid w:val="0"/>
        <w:spacing w:line="560" w:lineRule="exact"/>
        <w:ind w:firstLineChars="200" w:firstLine="560"/>
        <w:rPr>
          <w:rFonts w:ascii="仿宋" w:eastAsia="仿宋" w:hAnsi="仿宋" w:cs="仿宋"/>
          <w:sz w:val="28"/>
          <w:szCs w:val="28"/>
        </w:rPr>
        <w:pPrChange w:id="21" w:author="张升锦" w:date="2024-09-26T15:21:00Z">
          <w:pPr>
            <w:numPr>
              <w:numId w:val="5"/>
            </w:numPr>
            <w:adjustRightInd w:val="0"/>
            <w:snapToGrid w:val="0"/>
            <w:spacing w:line="480" w:lineRule="exact"/>
            <w:ind w:firstLineChars="200" w:firstLine="560"/>
          </w:pPr>
        </w:pPrChange>
      </w:pPr>
      <w:r>
        <w:rPr>
          <w:rFonts w:ascii="Times New Roman Regular" w:eastAsia="仿宋" w:hAnsi="Times New Roman Regular" w:cs="Times New Roman Regular" w:hint="eastAsia"/>
          <w:sz w:val="28"/>
          <w:szCs w:val="28"/>
        </w:rPr>
        <w:t>乙方应当落实活动现场人员（包括但不限于活动组织人员、参加活动的学员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w:t>
      </w:r>
      <w:proofErr w:type="gramStart"/>
      <w:r>
        <w:rPr>
          <w:rFonts w:ascii="Times New Roman Regular" w:eastAsia="仿宋" w:hAnsi="Times New Roman Regular" w:cs="Times New Roman Regular" w:hint="eastAsia"/>
          <w:sz w:val="28"/>
          <w:szCs w:val="28"/>
        </w:rPr>
        <w:t>诉造成</w:t>
      </w:r>
      <w:proofErr w:type="gramEnd"/>
      <w:r>
        <w:rPr>
          <w:rFonts w:ascii="Times New Roman Regular" w:eastAsia="仿宋" w:hAnsi="Times New Roman Regular" w:cs="Times New Roman Regular" w:hint="eastAsia"/>
          <w:sz w:val="28"/>
          <w:szCs w:val="28"/>
        </w:rPr>
        <w:t>的任何损失（包括但不限于</w:t>
      </w:r>
      <w:r>
        <w:rPr>
          <w:rFonts w:ascii="Times New Roman Regular" w:eastAsia="仿宋" w:hAnsi="Times New Roman Regular" w:cs="Times New Roman Regular" w:hint="eastAsia"/>
          <w:sz w:val="28"/>
          <w:szCs w:val="28"/>
        </w:rPr>
        <w:lastRenderedPageBreak/>
        <w:t>律师费、诉讼费、赔偿款、交通费、调查费等）由乙方承担。</w:t>
      </w:r>
    </w:p>
    <w:p w:rsidR="00F35FF8" w:rsidRDefault="002C209A">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F35FF8" w:rsidRDefault="002C209A">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w:t>
      </w:r>
      <w:r>
        <w:rPr>
          <w:rFonts w:ascii="仿宋" w:eastAsia="仿宋" w:hAnsi="仿宋" w:cs="仿宋" w:hint="eastAsia"/>
          <w:sz w:val="28"/>
          <w:szCs w:val="28"/>
        </w:rPr>
        <w:t>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F35FF8" w:rsidRDefault="002C209A">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F35FF8" w:rsidRDefault="002C209A">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F35FF8" w:rsidRDefault="002C209A">
      <w:pPr>
        <w:numPr>
          <w:ilvl w:val="0"/>
          <w:numId w:val="7"/>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F35FF8" w:rsidRDefault="002C209A">
      <w:pPr>
        <w:pStyle w:val="a5"/>
        <w:numPr>
          <w:ilvl w:val="0"/>
          <w:numId w:val="8"/>
        </w:numPr>
        <w:spacing w:line="560" w:lineRule="exact"/>
        <w:ind w:firstLine="560"/>
        <w:rPr>
          <w:szCs w:val="21"/>
        </w:rPr>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rsidR="00F35FF8" w:rsidRDefault="002C209A">
      <w:pPr>
        <w:pStyle w:val="a5"/>
        <w:widowControl w:val="0"/>
        <w:numPr>
          <w:ilvl w:val="0"/>
          <w:numId w:val="8"/>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w:t>
      </w:r>
      <w:r>
        <w:rPr>
          <w:rFonts w:ascii="仿宋" w:eastAsia="仿宋" w:hAnsi="仿宋" w:cs="仿宋" w:hint="eastAsia"/>
          <w:sz w:val="28"/>
          <w:szCs w:val="28"/>
        </w:rPr>
        <w:t>术、服务或其任何一部分不会产生</w:t>
      </w:r>
      <w:r>
        <w:rPr>
          <w:rFonts w:ascii="仿宋" w:eastAsia="仿宋" w:hAnsi="仿宋" w:cs="仿宋" w:hint="eastAsia"/>
          <w:sz w:val="28"/>
          <w:szCs w:val="28"/>
        </w:rPr>
        <w:lastRenderedPageBreak/>
        <w:t>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F35FF8" w:rsidRDefault="002C209A">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F35FF8" w:rsidRDefault="002C209A">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F35FF8" w:rsidRDefault="002C209A">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F35FF8" w:rsidRDefault="002C209A">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F35FF8" w:rsidRDefault="002C209A">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F35FF8" w:rsidRDefault="002C209A">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w:t>
      </w:r>
      <w:r>
        <w:rPr>
          <w:rFonts w:ascii="仿宋" w:eastAsia="仿宋" w:hAnsi="仿宋" w:cs="仿宋" w:hint="eastAsia"/>
          <w:sz w:val="28"/>
          <w:szCs w:val="28"/>
        </w:rPr>
        <w:t>当事人双方协商解决。协商不成的，协议双方任意一方均可向甲方所在地有管辖权的人民法院提起诉讼处理。</w:t>
      </w:r>
    </w:p>
    <w:p w:rsidR="00F35FF8" w:rsidRDefault="002C209A">
      <w:pPr>
        <w:numPr>
          <w:ilvl w:val="0"/>
          <w:numId w:val="10"/>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违约责任</w:t>
      </w:r>
    </w:p>
    <w:p w:rsidR="00F35FF8" w:rsidRDefault="002C209A">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F35FF8" w:rsidRDefault="002C209A">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乙方未按照协议约定及时提交项目成果性文件或逾期完成项目工作的，从逾期之日起，甲方有权要求乙方按本项目总费用的日千分之一向甲方支付违约金直到乙方提交或者完成之日止。</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乙方发生以下情况的，甲方有权单方解除本协议、另行委托第</w:t>
      </w:r>
      <w:r>
        <w:rPr>
          <w:rFonts w:ascii="仿宋" w:eastAsia="仿宋" w:hAnsi="仿宋" w:cs="仿宋" w:hint="eastAsia"/>
          <w:sz w:val="28"/>
          <w:szCs w:val="28"/>
        </w:rPr>
        <w:lastRenderedPageBreak/>
        <w:t>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点的情形）或提供的服务质量不符合本协议约定以及相关法律法规规定的</w:t>
      </w:r>
      <w:del w:id="22" w:author="张升锦" w:date="2024-09-26T15:20:00Z">
        <w:r w:rsidDel="00261A08">
          <w:rPr>
            <w:rFonts w:ascii="仿宋" w:eastAsia="仿宋" w:hAnsi="仿宋" w:cs="仿宋" w:hint="eastAsia"/>
            <w:sz w:val="28"/>
            <w:szCs w:val="28"/>
          </w:rPr>
          <w:delText>，甲方有权拒收</w:delText>
        </w:r>
      </w:del>
      <w:r>
        <w:rPr>
          <w:rFonts w:ascii="仿宋" w:eastAsia="仿宋" w:hAnsi="仿宋" w:cs="仿宋" w:hint="eastAsia"/>
          <w:sz w:val="28"/>
          <w:szCs w:val="28"/>
        </w:rPr>
        <w:t>；</w:t>
      </w:r>
    </w:p>
    <w:p w:rsidR="00F35FF8" w:rsidRDefault="002C209A">
      <w:pPr>
        <w:spacing w:line="560" w:lineRule="exact"/>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）未经甲方同意，乙方将本协议项目部分或全部技术服务工作转让第三人负责的。</w:t>
      </w:r>
    </w:p>
    <w:p w:rsidR="00F35FF8" w:rsidRDefault="002C209A">
      <w:pPr>
        <w:numPr>
          <w:ilvl w:val="0"/>
          <w:numId w:val="10"/>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其他</w:t>
      </w:r>
    </w:p>
    <w:p w:rsidR="00F35FF8" w:rsidRDefault="002C209A">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F35FF8" w:rsidRDefault="002C209A">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甲、乙双方在本协议项下的地址和联系方式为文件有效的送达地址；对方的文件、司法机关的文件、协议解除的通知一经到达或退回即视为送达，一方如有变更，应在变更前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w:t>
      </w:r>
      <w:r>
        <w:rPr>
          <w:rFonts w:ascii="仿宋" w:eastAsia="仿宋" w:hAnsi="仿宋" w:cs="仿宋" w:hint="eastAsia"/>
          <w:sz w:val="28"/>
          <w:szCs w:val="28"/>
        </w:rPr>
        <w:t>书面</w:t>
      </w:r>
      <w:r>
        <w:rPr>
          <w:rFonts w:ascii="仿宋" w:eastAsia="仿宋" w:hAnsi="仿宋" w:cs="仿宋"/>
          <w:sz w:val="28"/>
          <w:szCs w:val="28"/>
        </w:rPr>
        <w:t>通知对方，否则，视为未变更。</w:t>
      </w:r>
    </w:p>
    <w:p w:rsidR="00F35FF8" w:rsidRDefault="002C209A">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本协议一</w:t>
      </w:r>
      <w:r>
        <w:rPr>
          <w:rFonts w:ascii="仿宋" w:eastAsia="仿宋" w:hAnsi="仿宋" w:cs="仿宋" w:hint="eastAsia"/>
          <w:sz w:val="28"/>
          <w:szCs w:val="28"/>
        </w:rPr>
        <w:t>式肆份，自甲、乙双方签章之日起生效，甲方执叁份、乙方执壹份，具有同等法律效力。</w:t>
      </w:r>
    </w:p>
    <w:p w:rsidR="00F35FF8" w:rsidRDefault="002C209A">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F35FF8" w:rsidRDefault="002C209A" w:rsidP="00B449F4">
      <w:pPr>
        <w:pStyle w:val="2"/>
        <w:numPr>
          <w:ilvl w:val="0"/>
          <w:numId w:val="13"/>
        </w:numPr>
        <w:spacing w:line="560" w:lineRule="exact"/>
        <w:ind w:firstLine="608"/>
        <w:rPr>
          <w:rFonts w:ascii="仿宋" w:eastAsia="仿宋" w:hAnsi="仿宋" w:cs="仿宋"/>
          <w:szCs w:val="28"/>
        </w:rPr>
        <w:pPrChange w:id="23" w:author="张升锦" w:date="2024-09-26T15:21:00Z">
          <w:pPr>
            <w:pStyle w:val="2"/>
            <w:numPr>
              <w:numId w:val="13"/>
            </w:numPr>
            <w:spacing w:line="560" w:lineRule="exact"/>
            <w:ind w:left="0" w:firstLineChars="0" w:firstLine="400"/>
          </w:pPr>
        </w:pPrChange>
      </w:pPr>
      <w:r>
        <w:rPr>
          <w:rFonts w:ascii="仿宋" w:eastAsia="仿宋" w:hAnsi="仿宋" w:cs="仿宋" w:hint="eastAsia"/>
          <w:bCs/>
          <w:szCs w:val="28"/>
        </w:rPr>
        <w:t>江门市市场监督管理局</w:t>
      </w:r>
      <w:r>
        <w:rPr>
          <w:rFonts w:ascii="仿宋" w:eastAsia="仿宋" w:hAnsi="仿宋" w:hint="eastAsia"/>
          <w:bCs/>
          <w:szCs w:val="28"/>
        </w:rPr>
        <w:t>专利转化需求对接</w:t>
      </w:r>
      <w:r>
        <w:rPr>
          <w:rFonts w:ascii="仿宋" w:eastAsia="仿宋" w:hAnsi="仿宋" w:cs="仿宋" w:hint="eastAsia"/>
          <w:szCs w:val="28"/>
        </w:rPr>
        <w:t>项</w:t>
      </w:r>
      <w:r>
        <w:rPr>
          <w:rFonts w:ascii="仿宋" w:eastAsia="仿宋" w:hAnsi="仿宋" w:cs="仿宋" w:hint="eastAsia"/>
          <w:szCs w:val="28"/>
        </w:rPr>
        <w:t>目采购公告；</w:t>
      </w:r>
    </w:p>
    <w:p w:rsidR="00F35FF8" w:rsidRDefault="002C209A">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lastRenderedPageBreak/>
        <w:t>江门市市场监督管理局相关项目采购结果公告；</w:t>
      </w:r>
    </w:p>
    <w:p w:rsidR="00F35FF8" w:rsidRDefault="002C209A" w:rsidP="00B449F4">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F35FF8" w:rsidRDefault="002C209A">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35FF8" w:rsidDel="00B449F4" w:rsidRDefault="00F35FF8" w:rsidP="00B449F4">
      <w:pPr>
        <w:widowControl/>
        <w:ind w:firstLine="608"/>
        <w:jc w:val="left"/>
        <w:rPr>
          <w:del w:id="24" w:author="张升锦" w:date="2024-09-26T15:22:00Z"/>
          <w:rFonts w:ascii="仿宋" w:eastAsia="仿宋" w:hAnsi="仿宋" w:cs="仿宋" w:hint="eastAsia"/>
          <w:szCs w:val="28"/>
        </w:rPr>
        <w:pPrChange w:id="25" w:author="张升锦" w:date="2024-09-26T15:22:00Z">
          <w:pPr>
            <w:spacing w:line="560" w:lineRule="exact"/>
            <w:ind w:firstLineChars="200" w:firstLine="600"/>
          </w:pPr>
        </w:pPrChange>
      </w:pPr>
    </w:p>
    <w:p w:rsidR="00B449F4" w:rsidRDefault="00B449F4" w:rsidP="00B449F4">
      <w:pPr>
        <w:pStyle w:val="2"/>
        <w:ind w:firstLine="608"/>
        <w:rPr>
          <w:ins w:id="26" w:author="张升锦" w:date="2024-09-26T15:22:00Z"/>
          <w:rFonts w:hint="eastAsia"/>
        </w:rPr>
        <w:pPrChange w:id="27" w:author="张升锦" w:date="2024-09-26T15:22:00Z">
          <w:pPr>
            <w:pStyle w:val="2"/>
            <w:spacing w:line="560" w:lineRule="exact"/>
            <w:ind w:firstLine="608"/>
          </w:pPr>
        </w:pPrChange>
      </w:pPr>
    </w:p>
    <w:p w:rsidR="00B449F4" w:rsidRPr="00B449F4" w:rsidRDefault="00B449F4" w:rsidP="00B449F4">
      <w:pPr>
        <w:pStyle w:val="a4"/>
        <w:rPr>
          <w:ins w:id="28" w:author="张升锦" w:date="2024-09-26T15:22:00Z"/>
          <w:rPrChange w:id="29" w:author="张升锦" w:date="2024-09-26T15:22:00Z">
            <w:rPr>
              <w:ins w:id="30" w:author="张升锦" w:date="2024-09-26T15:22:00Z"/>
              <w:rFonts w:ascii="仿宋" w:eastAsia="仿宋" w:hAnsi="仿宋" w:cs="仿宋"/>
              <w:szCs w:val="28"/>
            </w:rPr>
          </w:rPrChange>
        </w:rPr>
        <w:pPrChange w:id="31" w:author="张升锦" w:date="2024-09-26T15:22:00Z">
          <w:pPr>
            <w:pStyle w:val="2"/>
            <w:spacing w:line="560" w:lineRule="exact"/>
            <w:ind w:firstLine="608"/>
          </w:pPr>
        </w:pPrChange>
      </w:pPr>
    </w:p>
    <w:p w:rsidR="00261A08" w:rsidRDefault="00261A08" w:rsidP="00B449F4">
      <w:pPr>
        <w:widowControl/>
        <w:jc w:val="left"/>
        <w:rPr>
          <w:ins w:id="32" w:author="张升锦" w:date="2024-09-26T15:20:00Z"/>
          <w:rFonts w:ascii="仿宋" w:eastAsia="仿宋" w:hAnsi="仿宋" w:cs="仿宋" w:hint="eastAsia"/>
          <w:b/>
          <w:bCs/>
          <w:sz w:val="28"/>
          <w:szCs w:val="28"/>
        </w:rPr>
        <w:pPrChange w:id="33" w:author="张升锦" w:date="2024-09-26T15:22:00Z">
          <w:pPr>
            <w:spacing w:line="560" w:lineRule="exact"/>
            <w:ind w:firstLineChars="200" w:firstLine="562"/>
          </w:pPr>
        </w:pPrChange>
      </w:pPr>
    </w:p>
    <w:p w:rsidR="00F35FF8" w:rsidRDefault="002C209A">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F35FF8" w:rsidRDefault="002C209A">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F35FF8" w:rsidRDefault="002C209A">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F35FF8" w:rsidRDefault="002C209A">
      <w:pPr>
        <w:spacing w:line="560" w:lineRule="exact"/>
        <w:rPr>
          <w:rFonts w:ascii="仿宋" w:eastAsia="仿宋" w:hAnsi="仿宋" w:cs="仿宋"/>
          <w:sz w:val="28"/>
          <w:szCs w:val="28"/>
        </w:rPr>
      </w:pPr>
      <w:r>
        <w:rPr>
          <w:rFonts w:ascii="仿宋" w:eastAsia="仿宋" w:hAnsi="仿宋" w:cs="仿宋"/>
          <w:sz w:val="28"/>
          <w:szCs w:val="28"/>
        </w:rPr>
        <w:t xml:space="preserve"> </w:t>
      </w:r>
    </w:p>
    <w:p w:rsidR="00F35FF8" w:rsidRDefault="002C209A">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del w:id="34" w:author="张升锦" w:date="2024-09-26T15:20:00Z">
        <w:r w:rsidDel="00261A08">
          <w:rPr>
            <w:rFonts w:ascii="仿宋" w:eastAsia="仿宋" w:hAnsi="仿宋" w:cs="仿宋" w:hint="eastAsia"/>
            <w:sz w:val="28"/>
            <w:szCs w:val="28"/>
          </w:rPr>
          <w:delText>江门日报社有限公司</w:delText>
        </w:r>
      </w:del>
    </w:p>
    <w:p w:rsidR="00F35FF8" w:rsidRDefault="002C209A">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35FF8" w:rsidRDefault="002C209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35FF8" w:rsidRDefault="002C209A">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F35FF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09A" w:rsidRDefault="002C209A">
      <w:r>
        <w:separator/>
      </w:r>
    </w:p>
  </w:endnote>
  <w:endnote w:type="continuationSeparator" w:id="0">
    <w:p w:rsidR="002C209A" w:rsidRDefault="002C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F8" w:rsidRDefault="002C209A">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5FF8" w:rsidRDefault="002C209A">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22490">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35" w:author="张升锦" w:date="2024-09-26T15:24:00Z">
                            <w:r w:rsidR="00122490">
                              <w:rPr>
                                <w:noProof/>
                              </w:rPr>
                              <w:t>10</w:t>
                            </w:r>
                          </w:ins>
                          <w:del w:id="36" w:author="张升锦" w:date="2024-09-26T15:21:00Z">
                            <w:r w:rsidR="00B449F4" w:rsidDel="00B449F4">
                              <w:rPr>
                                <w:noProof/>
                              </w:rPr>
                              <w:delText>10</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35FF8" w:rsidRDefault="002C209A">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22490">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37" w:author="张升锦" w:date="2024-09-26T15:24:00Z">
                      <w:r w:rsidR="00122490">
                        <w:rPr>
                          <w:noProof/>
                        </w:rPr>
                        <w:t>10</w:t>
                      </w:r>
                    </w:ins>
                    <w:del w:id="38" w:author="张升锦" w:date="2024-09-26T15:21:00Z">
                      <w:r w:rsidR="00B449F4" w:rsidDel="00B449F4">
                        <w:rPr>
                          <w:noProof/>
                        </w:rPr>
                        <w:delText>10</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09A" w:rsidRDefault="002C209A">
      <w:r>
        <w:separator/>
      </w:r>
    </w:p>
  </w:footnote>
  <w:footnote w:type="continuationSeparator" w:id="0">
    <w:p w:rsidR="002C209A" w:rsidRDefault="002C2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E5D27"/>
    <w:multiLevelType w:val="singleLevel"/>
    <w:tmpl w:val="8EFE5D27"/>
    <w:lvl w:ilvl="0">
      <w:start w:val="1"/>
      <w:numFmt w:val="chineseCounting"/>
      <w:suff w:val="nothing"/>
      <w:lvlText w:val="（%1）"/>
      <w:lvlJc w:val="left"/>
      <w:rPr>
        <w:rFonts w:hint="eastAsia"/>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5">
    <w:nsid w:val="3300DBEB"/>
    <w:multiLevelType w:val="singleLevel"/>
    <w:tmpl w:val="3300DBEB"/>
    <w:lvl w:ilvl="0">
      <w:start w:val="1"/>
      <w:numFmt w:val="decimal"/>
      <w:suff w:val="nothing"/>
      <w:lvlText w:val="%1、"/>
      <w:lvlJc w:val="left"/>
    </w:lvl>
  </w:abstractNum>
  <w:abstractNum w:abstractNumId="6">
    <w:nsid w:val="3335ACDB"/>
    <w:multiLevelType w:val="singleLevel"/>
    <w:tmpl w:val="3335ACDB"/>
    <w:lvl w:ilvl="0">
      <w:start w:val="10"/>
      <w:numFmt w:val="chineseCounting"/>
      <w:suff w:val="space"/>
      <w:lvlText w:val="第%1条"/>
      <w:lvlJc w:val="left"/>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start w:val="7"/>
      <w:numFmt w:val="chineseCounting"/>
      <w:suff w:val="space"/>
      <w:lvlText w:val="第%1条"/>
      <w:lvlJc w:val="left"/>
      <w:rPr>
        <w:rFonts w:hint="eastAsia"/>
      </w:rPr>
    </w:lvl>
  </w:abstractNum>
  <w:num w:numId="1">
    <w:abstractNumId w:val="0"/>
  </w:num>
  <w:num w:numId="2">
    <w:abstractNumId w:val="5"/>
  </w:num>
  <w:num w:numId="3">
    <w:abstractNumId w:val="10"/>
  </w:num>
  <w:num w:numId="4">
    <w:abstractNumId w:val="11"/>
  </w:num>
  <w:num w:numId="5">
    <w:abstractNumId w:val="2"/>
  </w:num>
  <w:num w:numId="6">
    <w:abstractNumId w:val="8"/>
  </w:num>
  <w:num w:numId="7">
    <w:abstractNumId w:val="12"/>
  </w:num>
  <w:num w:numId="8">
    <w:abstractNumId w:val="4"/>
  </w:num>
  <w:num w:numId="9">
    <w:abstractNumId w:val="3"/>
  </w:num>
  <w:num w:numId="10">
    <w:abstractNumId w:val="6"/>
  </w:num>
  <w:num w:numId="11">
    <w:abstractNumId w:val="7"/>
    <w:lvlOverride w:ilvl="0">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937F704B"/>
    <w:rsid w:val="9CFB3564"/>
    <w:rsid w:val="BFB7ADE0"/>
    <w:rsid w:val="C7C6DFFD"/>
    <w:rsid w:val="D6BD59A0"/>
    <w:rsid w:val="DB9F3292"/>
    <w:rsid w:val="DDFE42F3"/>
    <w:rsid w:val="ED574106"/>
    <w:rsid w:val="EF5B1F24"/>
    <w:rsid w:val="EFD781C2"/>
    <w:rsid w:val="F12F7D7E"/>
    <w:rsid w:val="F3CF9E3A"/>
    <w:rsid w:val="F733BBB1"/>
    <w:rsid w:val="F7CF81F5"/>
    <w:rsid w:val="F9CED2AB"/>
    <w:rsid w:val="F9DACFC2"/>
    <w:rsid w:val="FAFF6E21"/>
    <w:rsid w:val="FBA68888"/>
    <w:rsid w:val="FBBA6F5A"/>
    <w:rsid w:val="FBFE435D"/>
    <w:rsid w:val="FCBDA912"/>
    <w:rsid w:val="FDE67A45"/>
    <w:rsid w:val="FDF7FB9A"/>
    <w:rsid w:val="FFDFF615"/>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91A5AE0"/>
    <w:rsid w:val="3B19643C"/>
    <w:rsid w:val="3B44506A"/>
    <w:rsid w:val="3DBF2CC6"/>
    <w:rsid w:val="3FA76621"/>
    <w:rsid w:val="404A6C17"/>
    <w:rsid w:val="43F43818"/>
    <w:rsid w:val="452404E0"/>
    <w:rsid w:val="47C7B3FB"/>
    <w:rsid w:val="4B562BFB"/>
    <w:rsid w:val="4D261BEA"/>
    <w:rsid w:val="4DD70C4E"/>
    <w:rsid w:val="4E7F21B8"/>
    <w:rsid w:val="5789094D"/>
    <w:rsid w:val="5BB2671C"/>
    <w:rsid w:val="5BEF185C"/>
    <w:rsid w:val="5FF2302C"/>
    <w:rsid w:val="690D3BC4"/>
    <w:rsid w:val="693B3F28"/>
    <w:rsid w:val="69E702D8"/>
    <w:rsid w:val="69FFC7DB"/>
    <w:rsid w:val="6B160BA9"/>
    <w:rsid w:val="6B7E7578"/>
    <w:rsid w:val="6C7B1287"/>
    <w:rsid w:val="6F5F4F93"/>
    <w:rsid w:val="718B1CD0"/>
    <w:rsid w:val="72AF67A9"/>
    <w:rsid w:val="73ED5ED3"/>
    <w:rsid w:val="73F70480"/>
    <w:rsid w:val="76A81E4D"/>
    <w:rsid w:val="77F56405"/>
    <w:rsid w:val="79276609"/>
    <w:rsid w:val="79FD0554"/>
    <w:rsid w:val="7A6597BF"/>
    <w:rsid w:val="7AFF012B"/>
    <w:rsid w:val="7B5E7625"/>
    <w:rsid w:val="7B7F0CA8"/>
    <w:rsid w:val="7E7DF820"/>
    <w:rsid w:val="7EFEE140"/>
    <w:rsid w:val="7F3F9044"/>
    <w:rsid w:val="7F6D3C6D"/>
    <w:rsid w:val="7FE76E8F"/>
    <w:rsid w:val="7FFD0E42"/>
    <w:rsid w:val="7FFD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rPr>
      <w:rFonts w:ascii="宋体" w:hAnsi="MS Sans Serif"/>
      <w:spacing w:val="12"/>
    </w:rPr>
  </w:style>
  <w:style w:type="paragraph" w:styleId="a3">
    <w:name w:val="Body Text Indent"/>
    <w:basedOn w:val="a"/>
    <w:next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Plain Text"/>
    <w:basedOn w:val="a"/>
    <w:qFormat/>
    <w:rPr>
      <w:rFonts w:ascii="宋体" w:hAnsi="Courier New"/>
    </w:rPr>
  </w:style>
  <w:style w:type="paragraph" w:styleId="a5">
    <w:name w:val="Normal Indent"/>
    <w:basedOn w:val="a"/>
    <w:uiPriority w:val="99"/>
    <w:qFormat/>
    <w:pPr>
      <w:widowControl/>
      <w:ind w:firstLineChars="200" w:firstLine="420"/>
    </w:pPr>
  </w:style>
  <w:style w:type="paragraph" w:styleId="a6">
    <w:name w:val="annotation text"/>
    <w:basedOn w:val="a"/>
    <w:link w:val="Char"/>
    <w:qFormat/>
    <w:pPr>
      <w:jc w:val="left"/>
    </w:p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ab">
    <w:name w:val="annotation subject"/>
    <w:basedOn w:val="a6"/>
    <w:next w:val="a6"/>
    <w:link w:val="Char1"/>
    <w:qFormat/>
    <w:rPr>
      <w:b/>
      <w:bCs/>
    </w:rPr>
  </w:style>
  <w:style w:type="character" w:styleId="ac">
    <w:name w:val="annotation reference"/>
    <w:basedOn w:val="a0"/>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0"/>
    <w:link w:val="a7"/>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0"/>
    <w:link w:val="a6"/>
    <w:qFormat/>
    <w:rPr>
      <w:rFonts w:eastAsia="仿宋_GB2312"/>
      <w:kern w:val="2"/>
      <w:sz w:val="30"/>
    </w:rPr>
  </w:style>
  <w:style w:type="character" w:customStyle="1" w:styleId="Char1">
    <w:name w:val="批注主题 Char"/>
    <w:basedOn w:val="Char"/>
    <w:link w:val="ab"/>
    <w:qFormat/>
    <w:rPr>
      <w:rFonts w:eastAsia="仿宋_GB2312"/>
      <w:b/>
      <w:bCs/>
      <w:kern w:val="2"/>
      <w:sz w:val="30"/>
    </w:rPr>
  </w:style>
  <w:style w:type="paragraph" w:styleId="ad">
    <w:name w:val="List Paragraph"/>
    <w:basedOn w:val="a"/>
    <w:uiPriority w:val="99"/>
    <w:unhideWhenUsed/>
    <w:qFormat/>
    <w:pPr>
      <w:ind w:firstLineChars="200" w:firstLine="420"/>
    </w:pPr>
  </w:style>
  <w:style w:type="paragraph" w:customStyle="1" w:styleId="3">
    <w:name w:val="普通(网站)3"/>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rPr>
      <w:rFonts w:ascii="宋体" w:hAnsi="MS Sans Serif"/>
      <w:spacing w:val="12"/>
    </w:rPr>
  </w:style>
  <w:style w:type="paragraph" w:styleId="a3">
    <w:name w:val="Body Text Indent"/>
    <w:basedOn w:val="a"/>
    <w:next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Plain Text"/>
    <w:basedOn w:val="a"/>
    <w:qFormat/>
    <w:rPr>
      <w:rFonts w:ascii="宋体" w:hAnsi="Courier New"/>
    </w:rPr>
  </w:style>
  <w:style w:type="paragraph" w:styleId="a5">
    <w:name w:val="Normal Indent"/>
    <w:basedOn w:val="a"/>
    <w:uiPriority w:val="99"/>
    <w:qFormat/>
    <w:pPr>
      <w:widowControl/>
      <w:ind w:firstLineChars="200" w:firstLine="420"/>
    </w:pPr>
  </w:style>
  <w:style w:type="paragraph" w:styleId="a6">
    <w:name w:val="annotation text"/>
    <w:basedOn w:val="a"/>
    <w:link w:val="Char"/>
    <w:qFormat/>
    <w:pPr>
      <w:jc w:val="left"/>
    </w:p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ab">
    <w:name w:val="annotation subject"/>
    <w:basedOn w:val="a6"/>
    <w:next w:val="a6"/>
    <w:link w:val="Char1"/>
    <w:qFormat/>
    <w:rPr>
      <w:b/>
      <w:bCs/>
    </w:rPr>
  </w:style>
  <w:style w:type="character" w:styleId="ac">
    <w:name w:val="annotation reference"/>
    <w:basedOn w:val="a0"/>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0"/>
    <w:link w:val="a7"/>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0"/>
    <w:link w:val="a6"/>
    <w:qFormat/>
    <w:rPr>
      <w:rFonts w:eastAsia="仿宋_GB2312"/>
      <w:kern w:val="2"/>
      <w:sz w:val="30"/>
    </w:rPr>
  </w:style>
  <w:style w:type="character" w:customStyle="1" w:styleId="Char1">
    <w:name w:val="批注主题 Char"/>
    <w:basedOn w:val="Char"/>
    <w:link w:val="ab"/>
    <w:qFormat/>
    <w:rPr>
      <w:rFonts w:eastAsia="仿宋_GB2312"/>
      <w:b/>
      <w:bCs/>
      <w:kern w:val="2"/>
      <w:sz w:val="30"/>
    </w:rPr>
  </w:style>
  <w:style w:type="paragraph" w:styleId="ad">
    <w:name w:val="List Paragraph"/>
    <w:basedOn w:val="a"/>
    <w:uiPriority w:val="99"/>
    <w:unhideWhenUsed/>
    <w:qFormat/>
    <w:pPr>
      <w:ind w:firstLineChars="200" w:firstLine="420"/>
    </w:pPr>
  </w:style>
  <w:style w:type="paragraph" w:customStyle="1" w:styleId="3">
    <w:name w:val="普通(网站)3"/>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780</Words>
  <Characters>4452</Characters>
  <Application>Microsoft Office Word</Application>
  <DocSecurity>0</DocSecurity>
  <Lines>37</Lines>
  <Paragraphs>10</Paragraphs>
  <ScaleCrop>false</ScaleCrop>
  <Company>Microsoft</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5</cp:revision>
  <cp:lastPrinted>2024-08-23T18:38:00Z</cp:lastPrinted>
  <dcterms:created xsi:type="dcterms:W3CDTF">2024-09-26T07:20:00Z</dcterms:created>
  <dcterms:modified xsi:type="dcterms:W3CDTF">2024-09-26T07:24:00Z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06F1C21BD2E84612A97A5835131F79AE</vt:lpwstr>
  </property>
</Properties>
</file>