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江门市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鹤山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公路局养护中心章程</w:t>
      </w:r>
    </w:p>
    <w:p>
      <w:pPr>
        <w:rPr>
          <w:rFonts w:hint="eastAsia" w:ascii="仿宋" w:hAnsi="仿宋" w:eastAsia="仿宋" w:cs="仿宋"/>
          <w:szCs w:val="32"/>
        </w:rPr>
      </w:pPr>
    </w:p>
    <w:p>
      <w:pPr>
        <w:tabs>
          <w:tab w:val="left" w:pos="1260"/>
        </w:tabs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第一章  总  则</w:t>
      </w:r>
    </w:p>
    <w:p>
      <w:pPr>
        <w:tabs>
          <w:tab w:val="left" w:pos="1260"/>
        </w:tabs>
        <w:jc w:val="center"/>
        <w:rPr>
          <w:rFonts w:hint="eastAsia" w:ascii="仿宋" w:hAnsi="仿宋" w:eastAsia="仿宋" w:cs="仿宋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第一条</w:t>
      </w:r>
      <w:r>
        <w:rPr>
          <w:rFonts w:hint="eastAsia" w:ascii="仿宋" w:hAnsi="仿宋" w:eastAsia="仿宋" w:cs="仿宋"/>
          <w:szCs w:val="32"/>
        </w:rPr>
        <w:t xml:space="preserve">  为加强党的全面领导、保障科学民主管理与依法依规运行有机统一，构建运行顺畅、协同高效、充满活力的事业单位现代治理机制，根据《中国共产党机构编制工作条例》《中华人民共和国民法典》《事业单位登记管理暂行条例》及其实施细则、国家有关法律法规及其他有关规定，制定本章程。</w:t>
      </w:r>
    </w:p>
    <w:p>
      <w:pPr>
        <w:tabs>
          <w:tab w:val="left" w:pos="1260"/>
          <w:tab w:val="left" w:pos="1980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第二条</w:t>
      </w:r>
      <w:r>
        <w:rPr>
          <w:rFonts w:hint="eastAsia" w:ascii="仿宋" w:hAnsi="仿宋" w:eastAsia="仿宋" w:cs="仿宋"/>
          <w:szCs w:val="32"/>
        </w:rPr>
        <w:t xml:space="preserve">  本单位名称是</w:t>
      </w:r>
      <w:r>
        <w:rPr>
          <w:rFonts w:hint="eastAsia" w:ascii="仿宋" w:hAnsi="仿宋" w:eastAsia="仿宋" w:cs="仿宋"/>
          <w:szCs w:val="32"/>
          <w:u w:val="none"/>
        </w:rPr>
        <w:t>江门市</w:t>
      </w:r>
      <w:r>
        <w:rPr>
          <w:rFonts w:hint="eastAsia" w:ascii="仿宋" w:hAnsi="仿宋" w:eastAsia="仿宋" w:cs="仿宋"/>
          <w:szCs w:val="32"/>
          <w:u w:val="none"/>
          <w:lang w:val="en-US" w:eastAsia="zh-CN"/>
        </w:rPr>
        <w:t>鹤山</w:t>
      </w:r>
      <w:r>
        <w:rPr>
          <w:rFonts w:hint="eastAsia" w:ascii="仿宋" w:hAnsi="仿宋" w:eastAsia="仿宋" w:cs="仿宋"/>
          <w:szCs w:val="32"/>
          <w:u w:val="none"/>
        </w:rPr>
        <w:t>公路局养护中心（江门市</w:t>
      </w:r>
      <w:r>
        <w:rPr>
          <w:rFonts w:hint="eastAsia" w:ascii="仿宋" w:hAnsi="仿宋" w:eastAsia="仿宋" w:cs="仿宋"/>
          <w:szCs w:val="32"/>
          <w:u w:val="none"/>
          <w:lang w:val="en-US" w:eastAsia="zh-CN"/>
        </w:rPr>
        <w:t>鹤山</w:t>
      </w:r>
      <w:r>
        <w:rPr>
          <w:rFonts w:hint="eastAsia" w:ascii="仿宋" w:hAnsi="仿宋" w:eastAsia="仿宋" w:cs="仿宋"/>
          <w:szCs w:val="32"/>
          <w:u w:val="none"/>
        </w:rPr>
        <w:t>公路应急养护中心）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tabs>
          <w:tab w:val="left" w:pos="1980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第三条</w:t>
      </w:r>
      <w:r>
        <w:rPr>
          <w:rFonts w:hint="eastAsia" w:ascii="仿宋" w:hAnsi="仿宋" w:eastAsia="仿宋" w:cs="仿宋"/>
          <w:szCs w:val="32"/>
        </w:rPr>
        <w:t xml:space="preserve">  本单位住所是</w:t>
      </w:r>
      <w:r>
        <w:rPr>
          <w:rFonts w:hint="eastAsia" w:ascii="仿宋" w:hAnsi="仿宋" w:eastAsia="仿宋" w:cs="仿宋"/>
          <w:szCs w:val="32"/>
          <w:u w:val="none"/>
          <w:lang w:val="en-US" w:eastAsia="zh-CN"/>
        </w:rPr>
        <w:t>鹤山市桃源镇建设西路江门市鹤山公路局养护中心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tabs>
          <w:tab w:val="left" w:pos="1980"/>
        </w:tabs>
        <w:ind w:firstLine="640" w:firstLineChars="200"/>
        <w:rPr>
          <w:rFonts w:hint="eastAsia" w:ascii="仿宋" w:hAnsi="仿宋" w:eastAsia="仿宋" w:cs="仿宋"/>
          <w:szCs w:val="32"/>
          <w:u w:val="single"/>
        </w:rPr>
      </w:pPr>
      <w:r>
        <w:rPr>
          <w:rFonts w:hint="eastAsia" w:ascii="黑体" w:hAnsi="黑体" w:eastAsia="黑体" w:cs="黑体"/>
          <w:szCs w:val="32"/>
        </w:rPr>
        <w:t>第四条</w:t>
      </w:r>
      <w:r>
        <w:rPr>
          <w:rFonts w:hint="eastAsia" w:ascii="仿宋" w:hAnsi="仿宋" w:eastAsia="仿宋" w:cs="仿宋"/>
          <w:szCs w:val="32"/>
        </w:rPr>
        <w:t xml:space="preserve">  本单位经费来源是</w:t>
      </w:r>
      <w:r>
        <w:rPr>
          <w:rFonts w:hint="eastAsia" w:ascii="仿宋" w:hAnsi="仿宋" w:eastAsia="仿宋" w:cs="仿宋"/>
          <w:szCs w:val="32"/>
          <w:u w:val="none"/>
        </w:rPr>
        <w:t>财政补助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tabs>
          <w:tab w:val="left" w:pos="1260"/>
          <w:tab w:val="left" w:pos="1980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第五条</w:t>
      </w:r>
      <w:r>
        <w:rPr>
          <w:rFonts w:hint="eastAsia" w:ascii="仿宋" w:hAnsi="仿宋" w:eastAsia="仿宋" w:cs="仿宋"/>
          <w:szCs w:val="32"/>
        </w:rPr>
        <w:t xml:space="preserve">  本单位开办资金为人民币</w:t>
      </w:r>
      <w:r>
        <w:rPr>
          <w:rFonts w:hint="eastAsia" w:ascii="仿宋" w:hAnsi="仿宋" w:eastAsia="仿宋" w:cs="仿宋"/>
          <w:szCs w:val="32"/>
          <w:u w:val="none"/>
          <w:lang w:val="en-US" w:eastAsia="zh-CN"/>
        </w:rPr>
        <w:t>肆</w:t>
      </w:r>
      <w:r>
        <w:rPr>
          <w:rFonts w:hint="eastAsia" w:ascii="仿宋" w:hAnsi="仿宋" w:eastAsia="仿宋" w:cs="仿宋"/>
          <w:szCs w:val="32"/>
          <w:u w:val="none"/>
        </w:rPr>
        <w:t>佰</w:t>
      </w:r>
      <w:r>
        <w:rPr>
          <w:rFonts w:hint="eastAsia" w:ascii="仿宋" w:hAnsi="仿宋" w:eastAsia="仿宋" w:cs="仿宋"/>
          <w:szCs w:val="32"/>
          <w:u w:val="none"/>
          <w:lang w:val="en-US" w:eastAsia="zh-CN"/>
        </w:rPr>
        <w:t>壹</w:t>
      </w:r>
      <w:r>
        <w:rPr>
          <w:rFonts w:hint="eastAsia" w:ascii="仿宋" w:hAnsi="仿宋" w:eastAsia="仿宋" w:cs="仿宋"/>
          <w:szCs w:val="32"/>
          <w:u w:val="none"/>
        </w:rPr>
        <w:t>拾</w:t>
      </w:r>
      <w:r>
        <w:rPr>
          <w:rFonts w:hint="eastAsia" w:ascii="仿宋" w:hAnsi="仿宋" w:eastAsia="仿宋" w:cs="仿宋"/>
          <w:szCs w:val="32"/>
        </w:rPr>
        <w:t>万元。</w:t>
      </w:r>
    </w:p>
    <w:p>
      <w:pPr>
        <w:tabs>
          <w:tab w:val="left" w:pos="8295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第六条</w:t>
      </w:r>
      <w:r>
        <w:rPr>
          <w:rFonts w:hint="eastAsia" w:ascii="仿宋" w:hAnsi="仿宋" w:eastAsia="仿宋" w:cs="仿宋"/>
          <w:szCs w:val="32"/>
        </w:rPr>
        <w:t xml:space="preserve">  本单位的举办单位是</w:t>
      </w:r>
      <w:r>
        <w:rPr>
          <w:rFonts w:hint="eastAsia" w:ascii="仿宋" w:hAnsi="仿宋" w:eastAsia="仿宋" w:cs="仿宋"/>
          <w:szCs w:val="32"/>
          <w:u w:val="none"/>
        </w:rPr>
        <w:t>江门市</w:t>
      </w:r>
      <w:r>
        <w:rPr>
          <w:rFonts w:hint="eastAsia" w:ascii="仿宋" w:hAnsi="仿宋" w:eastAsia="仿宋" w:cs="仿宋"/>
          <w:szCs w:val="32"/>
          <w:u w:val="none"/>
          <w:lang w:val="en-US" w:eastAsia="zh-CN"/>
        </w:rPr>
        <w:t>鹤山</w:t>
      </w:r>
      <w:r>
        <w:rPr>
          <w:rFonts w:hint="eastAsia" w:ascii="仿宋" w:hAnsi="仿宋" w:eastAsia="仿宋" w:cs="仿宋"/>
          <w:szCs w:val="32"/>
          <w:u w:val="none"/>
        </w:rPr>
        <w:t>公路事务中心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tabs>
          <w:tab w:val="left" w:pos="1260"/>
          <w:tab w:val="left" w:pos="1980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第七条</w:t>
      </w:r>
      <w:r>
        <w:rPr>
          <w:rFonts w:hint="eastAsia" w:ascii="仿宋" w:hAnsi="仿宋" w:eastAsia="仿宋" w:cs="仿宋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Cs w:val="32"/>
          <w:u w:val="none"/>
        </w:rPr>
        <w:t>本单位的业务主管单位是江门市</w:t>
      </w:r>
      <w:r>
        <w:rPr>
          <w:rFonts w:hint="eastAsia" w:ascii="仿宋" w:hAnsi="仿宋" w:eastAsia="仿宋" w:cs="仿宋"/>
          <w:color w:val="auto"/>
          <w:szCs w:val="32"/>
          <w:u w:val="none"/>
          <w:lang w:val="en-US" w:eastAsia="zh-CN"/>
        </w:rPr>
        <w:t>鹤山</w:t>
      </w:r>
      <w:r>
        <w:rPr>
          <w:rFonts w:hint="eastAsia" w:ascii="仿宋" w:hAnsi="仿宋" w:eastAsia="仿宋" w:cs="仿宋"/>
          <w:color w:val="auto"/>
          <w:szCs w:val="32"/>
          <w:u w:val="none"/>
        </w:rPr>
        <w:t>公路事务中心、江门市公路事务中心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tabs>
          <w:tab w:val="left" w:pos="8295"/>
        </w:tabs>
        <w:ind w:firstLine="640" w:firstLineChars="200"/>
        <w:rPr>
          <w:rFonts w:hint="eastAsia" w:ascii="仿宋" w:hAnsi="仿宋" w:eastAsia="仿宋" w:cs="仿宋"/>
          <w:szCs w:val="32"/>
          <w:u w:val="none"/>
        </w:rPr>
      </w:pPr>
      <w:r>
        <w:rPr>
          <w:rFonts w:hint="eastAsia" w:ascii="黑体" w:hAnsi="黑体" w:eastAsia="黑体" w:cs="黑体"/>
          <w:szCs w:val="32"/>
        </w:rPr>
        <w:t>第八条</w:t>
      </w:r>
      <w:r>
        <w:rPr>
          <w:rFonts w:hint="eastAsia" w:ascii="仿宋" w:hAnsi="仿宋" w:eastAsia="仿宋" w:cs="仿宋"/>
          <w:szCs w:val="32"/>
        </w:rPr>
        <w:t xml:space="preserve">  本单位的登记管理机关是</w:t>
      </w:r>
      <w:r>
        <w:rPr>
          <w:rFonts w:hint="eastAsia" w:ascii="仿宋" w:hAnsi="仿宋" w:eastAsia="仿宋" w:cs="仿宋"/>
          <w:szCs w:val="32"/>
          <w:u w:val="none"/>
          <w:lang w:val="en-US" w:eastAsia="zh-CN"/>
        </w:rPr>
        <w:t>鹤山</w:t>
      </w:r>
      <w:r>
        <w:rPr>
          <w:rFonts w:hint="eastAsia" w:ascii="仿宋" w:hAnsi="仿宋" w:eastAsia="仿宋" w:cs="仿宋"/>
          <w:szCs w:val="32"/>
          <w:u w:val="none"/>
        </w:rPr>
        <w:t>市事业单位登记管理局。</w:t>
      </w:r>
    </w:p>
    <w:p>
      <w:pPr>
        <w:tabs>
          <w:tab w:val="left" w:pos="1260"/>
          <w:tab w:val="left" w:pos="1980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第九条</w:t>
      </w:r>
      <w:r>
        <w:rPr>
          <w:rFonts w:hint="eastAsia" w:ascii="仿宋" w:hAnsi="仿宋" w:eastAsia="仿宋" w:cs="仿宋"/>
          <w:szCs w:val="32"/>
        </w:rPr>
        <w:t xml:space="preserve">  本单位的领导体制是</w:t>
      </w:r>
      <w:r>
        <w:rPr>
          <w:rFonts w:hint="eastAsia" w:ascii="仿宋" w:hAnsi="仿宋" w:eastAsia="仿宋" w:cs="仿宋"/>
          <w:szCs w:val="32"/>
          <w:u w:val="none"/>
        </w:rPr>
        <w:t>行政领导人负责制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tabs>
          <w:tab w:val="left" w:pos="1080"/>
          <w:tab w:val="left" w:pos="1980"/>
        </w:tabs>
        <w:ind w:firstLine="640" w:firstLineChars="200"/>
        <w:outlineLvl w:val="0"/>
        <w:rPr>
          <w:rFonts w:hint="eastAsia" w:ascii="仿宋" w:hAnsi="仿宋" w:eastAsia="仿宋" w:cs="仿宋"/>
          <w:szCs w:val="32"/>
          <w:highlight w:val="none"/>
          <w:shd w:val="clear"/>
        </w:rPr>
      </w:pPr>
      <w:r>
        <w:rPr>
          <w:rFonts w:hint="eastAsia" w:ascii="黑体" w:hAnsi="黑体" w:eastAsia="黑体" w:cs="黑体"/>
          <w:szCs w:val="32"/>
        </w:rPr>
        <w:t>第十条</w:t>
      </w:r>
      <w:r>
        <w:rPr>
          <w:rFonts w:hint="eastAsia" w:ascii="仿宋" w:hAnsi="仿宋" w:eastAsia="仿宋" w:cs="仿宋"/>
          <w:szCs w:val="32"/>
        </w:rPr>
        <w:t xml:space="preserve">  </w:t>
      </w:r>
      <w:r>
        <w:rPr>
          <w:rFonts w:hint="eastAsia" w:ascii="仿宋" w:hAnsi="仿宋" w:eastAsia="仿宋" w:cs="仿宋"/>
          <w:szCs w:val="32"/>
          <w:highlight w:val="none"/>
          <w:shd w:val="clear"/>
        </w:rPr>
        <w:t>本单位的宗旨及业务范围包括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szCs w:val="32"/>
          <w:u w:val="none"/>
        </w:rPr>
      </w:pPr>
      <w:r>
        <w:rPr>
          <w:rFonts w:hint="eastAsia" w:ascii="仿宋" w:hAnsi="仿宋" w:eastAsia="仿宋" w:cs="仿宋"/>
          <w:szCs w:val="32"/>
          <w:u w:val="none"/>
        </w:rPr>
        <w:t>（一）承担所辖范围内公路、桥梁及其他构造物的日常养护、加固、修复和巡查工作。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szCs w:val="32"/>
          <w:u w:val="none"/>
        </w:rPr>
      </w:pPr>
      <w:r>
        <w:rPr>
          <w:rFonts w:hint="eastAsia" w:ascii="仿宋" w:hAnsi="仿宋" w:eastAsia="仿宋" w:cs="仿宋"/>
          <w:szCs w:val="32"/>
          <w:u w:val="none"/>
        </w:rPr>
        <w:t>（二）负责公路机械设备、材料及应急物资的保管和维护。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szCs w:val="32"/>
          <w:u w:val="none"/>
        </w:rPr>
      </w:pPr>
      <w:r>
        <w:rPr>
          <w:rFonts w:hint="eastAsia" w:ascii="仿宋" w:hAnsi="仿宋" w:eastAsia="仿宋" w:cs="仿宋"/>
          <w:szCs w:val="32"/>
          <w:u w:val="none"/>
        </w:rPr>
        <w:t>（三）负责所辖公路水毁预防及自然灾害应急抢修工作。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szCs w:val="32"/>
          <w:u w:val="none"/>
        </w:rPr>
      </w:pPr>
      <w:r>
        <w:rPr>
          <w:rFonts w:hint="eastAsia" w:ascii="仿宋" w:hAnsi="仿宋" w:eastAsia="仿宋" w:cs="仿宋"/>
          <w:szCs w:val="32"/>
          <w:u w:val="none"/>
        </w:rPr>
        <w:t>（四）负责公路技术数据采集统计上报和工程档案归档工作。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u w:val="none"/>
        </w:rPr>
        <w:t>（五）配合相关部门，做好公路养护应急预案的组织实施，开展应急保障演练，负责相关应急信息的报送工作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tabs>
          <w:tab w:val="left" w:pos="1260"/>
        </w:tabs>
        <w:jc w:val="center"/>
        <w:rPr>
          <w:rFonts w:hint="eastAsia" w:ascii="仿宋" w:hAnsi="仿宋" w:eastAsia="仿宋" w:cs="仿宋"/>
          <w:szCs w:val="32"/>
        </w:rPr>
      </w:pPr>
    </w:p>
    <w:p>
      <w:pPr>
        <w:tabs>
          <w:tab w:val="left" w:pos="1080"/>
          <w:tab w:val="left" w:pos="1980"/>
        </w:tabs>
        <w:ind w:firstLine="640" w:firstLineChars="200"/>
        <w:jc w:val="center"/>
        <w:outlineLvl w:val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第二章  党的建设</w:t>
      </w:r>
    </w:p>
    <w:p>
      <w:pPr>
        <w:tabs>
          <w:tab w:val="left" w:pos="1260"/>
        </w:tabs>
        <w:jc w:val="center"/>
        <w:rPr>
          <w:rFonts w:hint="eastAsia" w:ascii="仿宋" w:hAnsi="仿宋" w:eastAsia="仿宋" w:cs="仿宋"/>
          <w:szCs w:val="32"/>
        </w:rPr>
      </w:pPr>
    </w:p>
    <w:p>
      <w:pPr>
        <w:tabs>
          <w:tab w:val="left" w:pos="1080"/>
          <w:tab w:val="left" w:pos="1980"/>
        </w:tabs>
        <w:outlineLvl w:val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</w:t>
      </w:r>
      <w:r>
        <w:rPr>
          <w:rFonts w:hint="eastAsia" w:ascii="黑体" w:hAnsi="黑体" w:eastAsia="黑体" w:cs="黑体"/>
          <w:szCs w:val="32"/>
        </w:rPr>
        <w:t>第十一条</w:t>
      </w:r>
      <w:r>
        <w:rPr>
          <w:rFonts w:hint="eastAsia" w:ascii="仿宋" w:hAnsi="仿宋" w:eastAsia="仿宋" w:cs="仿宋"/>
          <w:szCs w:val="32"/>
        </w:rPr>
        <w:t xml:space="preserve"> 本单位党组织的地位和作用</w:t>
      </w:r>
    </w:p>
    <w:p>
      <w:pPr>
        <w:tabs>
          <w:tab w:val="left" w:pos="1080"/>
          <w:tab w:val="left" w:pos="1980"/>
        </w:tabs>
        <w:ind w:firstLine="640" w:firstLineChars="200"/>
        <w:outlineLvl w:val="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根据党章和党内法规等有关规定，成立</w:t>
      </w:r>
      <w:r>
        <w:rPr>
          <w:rFonts w:hint="eastAsia" w:ascii="仿宋" w:hAnsi="仿宋" w:eastAsia="仿宋" w:cs="仿宋"/>
          <w:color w:val="auto"/>
          <w:szCs w:val="32"/>
          <w:u w:val="none"/>
          <w:shd w:val="clear" w:fill="auto"/>
        </w:rPr>
        <w:t>鹤山公路事务中心养护党支部</w:t>
      </w:r>
      <w:r>
        <w:rPr>
          <w:rFonts w:hint="eastAsia" w:ascii="仿宋" w:hAnsi="仿宋" w:eastAsia="仿宋" w:cs="仿宋"/>
          <w:color w:val="auto"/>
          <w:szCs w:val="32"/>
          <w:u w:val="none"/>
        </w:rPr>
        <w:t>，按照《中国共产党章程》的规定开展党的活动，加强党的建设。本单位党支部是党的基础组织，是党在社会基层组织中的战斗堡垒，担负直接教育党员、管理党员、监督党员和组织群众、宣传群众、凝聚群众、服务群众的职责。</w:t>
      </w:r>
    </w:p>
    <w:p>
      <w:pPr>
        <w:tabs>
          <w:tab w:val="left" w:pos="1080"/>
          <w:tab w:val="left" w:pos="1980"/>
        </w:tabs>
        <w:ind w:firstLine="640" w:firstLineChars="200"/>
        <w:outlineLvl w:val="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第十二条</w:t>
      </w:r>
      <w:r>
        <w:rPr>
          <w:rFonts w:hint="eastAsia" w:ascii="仿宋" w:hAnsi="仿宋" w:eastAsia="仿宋" w:cs="仿宋"/>
          <w:szCs w:val="32"/>
        </w:rPr>
        <w:t xml:space="preserve">  本单位党组织发挥作用的方式、途径和程序</w:t>
      </w:r>
    </w:p>
    <w:p>
      <w:pPr>
        <w:tabs>
          <w:tab w:val="left" w:pos="2160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u w:val="none"/>
        </w:rPr>
        <w:t>本单位党组织发挥战斗堡垒作用，紧密围绕党的基本路线，会同行政领导班子共同做好本单位工作，充分发挥政治优势、思想优势和组织优势，促进事业发展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（一）组织党员进行学习培训；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（二）召开组织生活会，落实“三会一课”制度；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（三）加强党员教育管理，落实有关作风纪律和廉政建设相关规定和要求；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（四）其他法律法规规定的途径和方式。</w:t>
      </w:r>
    </w:p>
    <w:p>
      <w:p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第十三条</w:t>
      </w:r>
      <w:r>
        <w:rPr>
          <w:rFonts w:hint="eastAsia" w:ascii="仿宋" w:hAnsi="仿宋" w:eastAsia="仿宋" w:cs="仿宋"/>
          <w:szCs w:val="32"/>
        </w:rPr>
        <w:t xml:space="preserve">  本单位通过以下方式保证党的全面领导 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  <w:t>（一）本单位接受党的领导，加强党组织建设和上级党组织对本单位政治、思想和组织领导；认真履行党章和有关规定，落实管党治党、依法办事主体责任；把加强党的领导贯彻到本单位改革发展和履行职责各方面，强化政治功能，加强对重大问题和重要事项的政治把关；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  <w:t>（二）做好本单位党员干部的教育、管理、监督和服务工作；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  <w:t>（三）接受上级党组织的领导和监督，为党组织和党员开展活动提供必要条件，畅通党内民主，接受党员监督。推进全面从严治党，加强党风廉政建设和组织协调反腐败工作，促进本单位各项事业健康有序发展，保障党的全面领导在本单位得到落实；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  <w:t>（四）对不符合党的理论路线方针政策、国家法律法规或不按程序进行决策的做法，党支部应及时予以制止纠正。经制止纠正无效的，及时向上级党组织报告。</w:t>
      </w:r>
    </w:p>
    <w:p>
      <w:pPr>
        <w:tabs>
          <w:tab w:val="left" w:pos="1260"/>
        </w:tabs>
        <w:jc w:val="center"/>
        <w:rPr>
          <w:rFonts w:hint="eastAsia" w:ascii="仿宋" w:hAnsi="仿宋" w:eastAsia="仿宋" w:cs="仿宋"/>
          <w:szCs w:val="32"/>
        </w:rPr>
      </w:pPr>
    </w:p>
    <w:p>
      <w:pPr>
        <w:ind w:firstLine="640" w:firstLineChars="200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第三章  举办单位</w:t>
      </w:r>
    </w:p>
    <w:p>
      <w:pPr>
        <w:tabs>
          <w:tab w:val="left" w:pos="1260"/>
        </w:tabs>
        <w:jc w:val="center"/>
        <w:rPr>
          <w:rFonts w:hint="eastAsia" w:ascii="仿宋" w:hAnsi="仿宋" w:eastAsia="仿宋" w:cs="仿宋"/>
          <w:szCs w:val="32"/>
        </w:rPr>
      </w:pPr>
    </w:p>
    <w:p>
      <w:pPr>
        <w:ind w:left="640" w:left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第十四条</w:t>
      </w:r>
      <w:r>
        <w:rPr>
          <w:rFonts w:hint="eastAsia" w:ascii="仿宋" w:hAnsi="仿宋" w:eastAsia="仿宋" w:cs="仿宋"/>
          <w:szCs w:val="32"/>
        </w:rPr>
        <w:t xml:space="preserve">  举办单位对事业单位的权利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color w:val="auto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u w:val="none"/>
        </w:rPr>
        <w:t>（一）提出本单位的机构编制事项；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color w:val="auto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u w:val="none"/>
        </w:rPr>
        <w:t>（二）按照干部管理权限任免本单位副主任及以下工作人员；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  <w:t>（三）批准本单位重大资金使用；</w:t>
      </w:r>
    </w:p>
    <w:p>
      <w:pPr>
        <w:pStyle w:val="11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（四）批准管理层工作报告；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color w:val="auto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u w:val="none"/>
        </w:rPr>
        <w:t>（五）监督本单位运行；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u w:val="none"/>
        </w:rPr>
        <w:t>（六）行使法律法规规定的举办单位权利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。</w:t>
      </w:r>
    </w:p>
    <w:p>
      <w:pPr>
        <w:ind w:left="640" w:left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第十五条</w:t>
      </w:r>
      <w:r>
        <w:rPr>
          <w:rFonts w:hint="eastAsia" w:ascii="仿宋" w:hAnsi="仿宋" w:eastAsia="仿宋" w:cs="仿宋"/>
          <w:szCs w:val="32"/>
        </w:rPr>
        <w:t xml:space="preserve">  举办单位对事业单位的义务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（一）指导本单位开展各项业务；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（二）</w:t>
      </w:r>
      <w:r>
        <w:rPr>
          <w:rFonts w:hint="eastAsia" w:ascii="仿宋" w:hAnsi="仿宋" w:eastAsia="仿宋" w:cs="仿宋"/>
          <w:color w:val="auto"/>
          <w:szCs w:val="32"/>
          <w:u w:val="none"/>
        </w:rPr>
        <w:t>维护本单位的合法权益，支持与引导本单位发展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；</w:t>
      </w:r>
    </w:p>
    <w:p>
      <w:pPr>
        <w:pStyle w:val="10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（三）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  <w:t>组织指导本单位制定章程草案（修订案），负责审核本单位章程草案及修订案；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（四）对本单位年度报告进行准确性、保密性审查并出具审查意见；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（五）本单位终止时，负责指导本单位依法开展清算、办理事业单位法人注销登记，并按照有关规定做好本单位的人员、资产和债权债务处置工作；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（六）履行法律法规规定的举办单位义务</w:t>
      </w:r>
      <w:r>
        <w:rPr>
          <w:rFonts w:hint="eastAsia" w:ascii="仿宋" w:hAnsi="仿宋" w:eastAsia="仿宋" w:cs="仿宋"/>
          <w:color w:val="auto"/>
          <w:szCs w:val="32"/>
        </w:rPr>
        <w:t>。</w:t>
      </w:r>
    </w:p>
    <w:p>
      <w:pPr>
        <w:ind w:right="-144" w:firstLine="620"/>
        <w:rPr>
          <w:rFonts w:hint="eastAsia" w:ascii="仿宋" w:hAnsi="仿宋" w:eastAsia="仿宋" w:cs="仿宋"/>
          <w:iCs/>
          <w:sz w:val="32"/>
          <w:szCs w:val="32"/>
        </w:rPr>
      </w:pPr>
    </w:p>
    <w:p>
      <w:pPr>
        <w:ind w:left="640" w:leftChars="200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第四章  管理层</w:t>
      </w:r>
    </w:p>
    <w:p>
      <w:pPr>
        <w:tabs>
          <w:tab w:val="left" w:pos="1260"/>
        </w:tabs>
        <w:jc w:val="center"/>
        <w:rPr>
          <w:rFonts w:hint="eastAsia" w:ascii="仿宋" w:hAnsi="仿宋" w:eastAsia="仿宋" w:cs="仿宋"/>
          <w:szCs w:val="32"/>
        </w:rPr>
      </w:pPr>
    </w:p>
    <w:p>
      <w:pPr>
        <w:tabs>
          <w:tab w:val="left" w:pos="1080"/>
          <w:tab w:val="left" w:pos="1980"/>
        </w:tabs>
        <w:ind w:firstLine="640" w:firstLineChars="200"/>
        <w:outlineLvl w:val="0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黑体" w:hAnsi="黑体" w:eastAsia="黑体" w:cs="黑体"/>
          <w:szCs w:val="32"/>
        </w:rPr>
        <w:t>第十六条</w:t>
      </w:r>
      <w:r>
        <w:rPr>
          <w:rFonts w:hint="eastAsia" w:ascii="仿宋" w:hAnsi="仿宋" w:eastAsia="仿宋" w:cs="仿宋"/>
          <w:szCs w:val="32"/>
        </w:rPr>
        <w:t xml:space="preserve">  本单位的决策机构是</w:t>
      </w:r>
      <w:r>
        <w:rPr>
          <w:rFonts w:hint="eastAsia" w:ascii="仿宋" w:hAnsi="仿宋" w:eastAsia="仿宋" w:cs="仿宋"/>
          <w:color w:val="auto"/>
          <w:szCs w:val="32"/>
          <w:u w:val="none"/>
        </w:rPr>
        <w:t>江门市</w:t>
      </w:r>
      <w:r>
        <w:rPr>
          <w:rFonts w:hint="eastAsia" w:ascii="仿宋" w:hAnsi="仿宋" w:eastAsia="仿宋" w:cs="仿宋"/>
          <w:color w:val="auto"/>
          <w:szCs w:val="32"/>
          <w:u w:val="none"/>
          <w:lang w:val="en-US" w:eastAsia="zh-CN"/>
        </w:rPr>
        <w:t>鹤山</w:t>
      </w:r>
      <w:r>
        <w:rPr>
          <w:rFonts w:hint="eastAsia" w:ascii="仿宋" w:hAnsi="仿宋" w:eastAsia="仿宋" w:cs="仿宋"/>
          <w:color w:val="auto"/>
          <w:szCs w:val="32"/>
          <w:u w:val="none"/>
        </w:rPr>
        <w:t>公路局养护中心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主任办公会议</w:t>
      </w:r>
      <w:r>
        <w:rPr>
          <w:rFonts w:hint="eastAsia" w:ascii="仿宋" w:hAnsi="仿宋" w:eastAsia="仿宋" w:cs="仿宋"/>
          <w:color w:val="auto"/>
          <w:szCs w:val="32"/>
        </w:rPr>
        <w:t>。</w:t>
      </w:r>
    </w:p>
    <w:p>
      <w:pPr>
        <w:tabs>
          <w:tab w:val="left" w:pos="1080"/>
          <w:tab w:val="left" w:pos="1980"/>
        </w:tabs>
        <w:ind w:firstLine="640" w:firstLineChars="200"/>
        <w:outlineLvl w:val="0"/>
        <w:rPr>
          <w:rFonts w:hint="eastAsia" w:ascii="仿宋" w:hAnsi="仿宋" w:eastAsia="仿宋" w:cs="仿宋"/>
          <w:szCs w:val="32"/>
          <w:u w:val="single"/>
        </w:rPr>
      </w:pPr>
      <w:r>
        <w:rPr>
          <w:rFonts w:hint="eastAsia" w:ascii="黑体" w:hAnsi="黑体" w:eastAsia="黑体" w:cs="黑体"/>
          <w:szCs w:val="32"/>
        </w:rPr>
        <w:t xml:space="preserve">第十七条 </w:t>
      </w:r>
      <w:r>
        <w:rPr>
          <w:rFonts w:hint="eastAsia" w:ascii="仿宋" w:hAnsi="仿宋" w:eastAsia="仿宋" w:cs="仿宋"/>
          <w:szCs w:val="32"/>
        </w:rPr>
        <w:t xml:space="preserve"> 本单位决策机构的职责、产生方式、任期及考核、议事规则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（一）本单位决策机构的职责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1.接受党的领导，贯彻执行党的政策方针和决策部署；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2.拟定和实施年度工作计划等日常业务管理；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3.编制并组织实施经费预算等财务资产管理；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4.工作人员日常管理；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5.定期向党组织和举办单位汇报工作，并完成好举办单位交办的各项任务；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6.负责筹建章程起草（修订）组织，拟制本单位章程草案（修订案）；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7.建立健全本单位各项内部管理制度；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8.本单位终止时，负责依法开展清算、办理事业单位法人注销登记；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9.举办单位赋予的其他职权。</w:t>
      </w:r>
    </w:p>
    <w:p>
      <w:pPr>
        <w:tabs>
          <w:tab w:val="left" w:pos="1080"/>
          <w:tab w:val="left" w:pos="1980"/>
        </w:tabs>
        <w:ind w:firstLine="640" w:firstLineChars="200"/>
        <w:outlineLvl w:val="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（二）本单位决策机构的产生方式、任期及考核</w:t>
      </w:r>
    </w:p>
    <w:p>
      <w:pPr>
        <w:pStyle w:val="1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本单位的决策机构由本单位领导班子成员组成，其中主任由江门市公路事务中心党组任免，其他班子成员由举办单位任免，任期及考核根据事业单位领导人员管理的有关规定执行。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本单位决策机构</w:t>
      </w:r>
      <w:r>
        <w:rPr>
          <w:rFonts w:hint="eastAsia" w:ascii="仿宋" w:hAnsi="仿宋" w:eastAsia="仿宋" w:cs="仿宋"/>
          <w:color w:val="auto"/>
          <w:szCs w:val="32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Cs w:val="32"/>
          <w:u w:val="none"/>
        </w:rPr>
        <w:t>议事规则</w:t>
      </w:r>
    </w:p>
    <w:p>
      <w:pPr>
        <w:tabs>
          <w:tab w:val="left" w:pos="1080"/>
          <w:tab w:val="left" w:pos="1980"/>
        </w:tabs>
        <w:ind w:firstLine="640" w:firstLineChars="200"/>
        <w:outlineLvl w:val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ascii="仿宋" w:hAnsi="仿宋" w:eastAsia="仿宋" w:cs="仿宋"/>
          <w:szCs w:val="32"/>
        </w:rPr>
        <w:t>主任办公</w:t>
      </w:r>
      <w:r>
        <w:rPr>
          <w:rFonts w:hint="eastAsia" w:ascii="仿宋" w:hAnsi="仿宋" w:eastAsia="仿宋" w:cs="仿宋"/>
          <w:szCs w:val="32"/>
          <w:lang w:val="en-US" w:eastAsia="zh-CN"/>
        </w:rPr>
        <w:t>会议</w:t>
      </w:r>
      <w:r>
        <w:rPr>
          <w:rFonts w:ascii="仿宋" w:hAnsi="仿宋" w:eastAsia="仿宋" w:cs="仿宋"/>
          <w:szCs w:val="32"/>
        </w:rPr>
        <w:t>集体研究决定重大事项，必须严格遵循“集体领导、民主集中，个别酝酿、会议决定”的原则，具体规则如下</w:t>
      </w:r>
      <w:r>
        <w:rPr>
          <w:rFonts w:hint="eastAsia" w:ascii="仿宋" w:hAnsi="仿宋" w:eastAsia="仿宋" w:cs="仿宋"/>
          <w:szCs w:val="32"/>
          <w:lang w:eastAsia="zh-CN"/>
        </w:rPr>
        <w:t>：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 </w:t>
      </w:r>
    </w:p>
    <w:p>
      <w:pPr>
        <w:tabs>
          <w:tab w:val="left" w:pos="1080"/>
          <w:tab w:val="left" w:pos="1980"/>
        </w:tabs>
        <w:ind w:firstLine="640" w:firstLineChars="200"/>
        <w:outlineLvl w:val="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主任办公会议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根据需要不定期召开，会议日期和会议议程由主任确定；</w:t>
      </w:r>
    </w:p>
    <w:p>
      <w:pPr>
        <w:pStyle w:val="11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2.会议由主任召集并主持，根据议题需要，可召开扩大会议，由主任确定其他需要列席的人员；</w:t>
      </w:r>
    </w:p>
    <w:p>
      <w:pPr>
        <w:pStyle w:val="11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3.议题涉及本人或者其亲属以及存在其他需要回避情形的，有关成员应当回避；</w:t>
      </w:r>
    </w:p>
    <w:p>
      <w:pPr>
        <w:pStyle w:val="11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4.会议研究和讨论的问题和确定的事项，与会人员要严格保密，不得擅自传播和先行公布；</w:t>
      </w:r>
    </w:p>
    <w:p>
      <w:pPr>
        <w:pStyle w:val="11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5.会议研究讨论的问题和确定的事项要以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会议记录、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纪要或文件正式公布的为准，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并按工作需要，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及时报送举办单位。</w:t>
      </w:r>
    </w:p>
    <w:p>
      <w:pPr>
        <w:tabs>
          <w:tab w:val="left" w:pos="2160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第十八条</w:t>
      </w:r>
      <w:r>
        <w:rPr>
          <w:rFonts w:hint="eastAsia" w:ascii="仿宋" w:hAnsi="仿宋" w:eastAsia="仿宋" w:cs="仿宋"/>
          <w:szCs w:val="32"/>
        </w:rPr>
        <w:t xml:space="preserve">  行政负责人的产生方式和职权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u w:val="none"/>
        </w:rPr>
        <w:t>本单位行政负责人为中心主任，由江门市公路事务中心党组任免。行政负责人负责本单位全面工作，履行法律法规和本章程规定的其他职责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第十九条</w:t>
      </w:r>
      <w:r>
        <w:rPr>
          <w:rFonts w:hint="eastAsia" w:ascii="仿宋" w:hAnsi="仿宋" w:eastAsia="仿宋" w:cs="仿宋"/>
          <w:szCs w:val="32"/>
        </w:rPr>
        <w:t xml:space="preserve">  本单位拟任法定代表人产生方式是</w:t>
      </w:r>
      <w:r>
        <w:rPr>
          <w:rFonts w:hint="eastAsia" w:ascii="仿宋" w:hAnsi="仿宋" w:eastAsia="仿宋" w:cs="仿宋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u w:val="none"/>
        </w:rPr>
        <w:t>中心主任为本单位拟任法定代表人人选，经事业单位登记管理机关核准登记后，取得本单位法定代表人资格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第二十条</w:t>
      </w:r>
      <w:r>
        <w:rPr>
          <w:rFonts w:hint="eastAsia" w:ascii="仿宋" w:hAnsi="仿宋" w:eastAsia="仿宋" w:cs="仿宋"/>
          <w:szCs w:val="32"/>
        </w:rPr>
        <w:t xml:space="preserve">  本单位内部组织机构设置及产生程序、议事规则：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（一）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  <w:t>本单位内设机构由有权限的机构编制部门核定，按照职责分工开展各项业务工作。</w:t>
      </w:r>
    </w:p>
    <w:p>
      <w:pPr>
        <w:pStyle w:val="11"/>
        <w:rPr>
          <w:rFonts w:hint="eastAsia" w:ascii="仿宋" w:hAnsi="仿宋" w:eastAsia="仿宋" w:cs="仿宋"/>
          <w:color w:val="0000FF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（二）议事规则：日常工作事项，由内部组织机构负责人提议，报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主任办公会议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集体研究讨论决定；重大事项等，根据有关规定，上报主管部门讨论决定。</w:t>
      </w:r>
    </w:p>
    <w:p>
      <w:pPr>
        <w:ind w:firstLine="640" w:firstLineChars="200"/>
        <w:jc w:val="center"/>
        <w:rPr>
          <w:rFonts w:hint="eastAsia"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第五章  服务对象</w:t>
      </w:r>
    </w:p>
    <w:p>
      <w:pPr>
        <w:tabs>
          <w:tab w:val="left" w:pos="1260"/>
        </w:tabs>
        <w:jc w:val="center"/>
        <w:rPr>
          <w:rFonts w:hint="eastAsia" w:ascii="仿宋" w:hAnsi="仿宋" w:eastAsia="仿宋" w:cs="仿宋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 xml:space="preserve">第二十一条 </w:t>
      </w:r>
      <w:r>
        <w:rPr>
          <w:rFonts w:hint="eastAsia" w:ascii="仿宋" w:hAnsi="仿宋" w:eastAsia="仿宋" w:cs="仿宋"/>
          <w:szCs w:val="32"/>
        </w:rPr>
        <w:t xml:space="preserve"> 本单位服务对象的权利</w:t>
      </w:r>
    </w:p>
    <w:p>
      <w:pPr>
        <w:pStyle w:val="11"/>
        <w:numPr>
          <w:ilvl w:val="-1"/>
          <w:numId w:val="0"/>
        </w:numPr>
        <w:ind w:left="640" w:firstLine="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了解本单位的宗旨和业务范围；</w:t>
      </w:r>
    </w:p>
    <w:p>
      <w:pPr>
        <w:pStyle w:val="11"/>
        <w:numPr>
          <w:ilvl w:val="-1"/>
          <w:numId w:val="0"/>
        </w:numPr>
        <w:ind w:left="640" w:firstLine="0"/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监督本单位对外承诺服务事项的落实情况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；</w:t>
      </w:r>
    </w:p>
    <w:p>
      <w:pPr>
        <w:pStyle w:val="11"/>
        <w:numPr>
          <w:ilvl w:val="-1"/>
          <w:numId w:val="0"/>
        </w:numPr>
        <w:ind w:left="640" w:firstLine="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对本单位服务进行举报、投诉、提出意见建议等；</w:t>
      </w:r>
    </w:p>
    <w:p>
      <w:pPr>
        <w:pStyle w:val="11"/>
        <w:numPr>
          <w:ilvl w:val="-1"/>
          <w:numId w:val="0"/>
        </w:numPr>
        <w:ind w:left="640" w:firstLine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法律法规规定的其他权利。</w:t>
      </w:r>
    </w:p>
    <w:p>
      <w:p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第二十二条</w:t>
      </w:r>
      <w:r>
        <w:rPr>
          <w:rFonts w:hint="eastAsia" w:ascii="仿宋" w:hAnsi="仿宋" w:eastAsia="仿宋" w:cs="仿宋"/>
          <w:szCs w:val="32"/>
        </w:rPr>
        <w:t xml:space="preserve">  本单位服务对象的义务</w:t>
      </w:r>
    </w:p>
    <w:p>
      <w:pPr>
        <w:numPr>
          <w:ilvl w:val="0"/>
          <w:numId w:val="2"/>
        </w:numPr>
        <w:ind w:left="640" w:leftChars="200" w:firstLine="0" w:firstLineChars="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遵守宪法、法律法规及本单位各项制度规定等；</w:t>
      </w:r>
    </w:p>
    <w:p>
      <w:pPr>
        <w:numPr>
          <w:numId w:val="0"/>
        </w:numPr>
        <w:ind w:leftChars="20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Cs w:val="32"/>
          <w:u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Cs w:val="32"/>
          <w:u w:val="none"/>
        </w:rPr>
        <w:t>依法依规监督本单位运行，不得捏造、歪曲事实，</w:t>
      </w:r>
    </w:p>
    <w:p>
      <w:pPr>
        <w:ind w:left="0" w:leftChars="0" w:firstLine="0" w:firstLineChars="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不得影响其他服务对象公平享受本单位服务的权利；</w:t>
      </w:r>
    </w:p>
    <w:p>
      <w:pPr>
        <w:pStyle w:val="10"/>
        <w:numPr>
          <w:ilvl w:val="-1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法律法规规定的其他义务。</w:t>
      </w:r>
    </w:p>
    <w:p>
      <w:pPr>
        <w:tabs>
          <w:tab w:val="left" w:pos="2160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第二十三条</w:t>
      </w:r>
      <w:r>
        <w:rPr>
          <w:rFonts w:hint="eastAsia" w:ascii="仿宋" w:hAnsi="仿宋" w:eastAsia="仿宋" w:cs="仿宋"/>
          <w:szCs w:val="32"/>
        </w:rPr>
        <w:t xml:space="preserve">  本单位服务对象参与管理的具体途径、方式和运行机制：</w:t>
      </w:r>
    </w:p>
    <w:p>
      <w:pPr>
        <w:tabs>
          <w:tab w:val="left" w:pos="2160"/>
        </w:tabs>
        <w:ind w:firstLine="480" w:firstLineChars="150"/>
        <w:rPr>
          <w:rFonts w:hint="eastAsia" w:ascii="仿宋" w:hAnsi="仿宋" w:eastAsia="仿宋" w:cs="仿宋"/>
          <w:szCs w:val="32"/>
          <w:u w:val="none"/>
        </w:rPr>
      </w:pPr>
      <w:r>
        <w:rPr>
          <w:rFonts w:hint="eastAsia" w:ascii="仿宋" w:hAnsi="仿宋" w:eastAsia="仿宋" w:cs="仿宋"/>
          <w:szCs w:val="32"/>
          <w:u w:val="none"/>
        </w:rPr>
        <w:t xml:space="preserve"> （一）通过信息公开保障服务对象知情权、参与权，监督本单位运行；</w:t>
      </w:r>
    </w:p>
    <w:p>
      <w:pPr>
        <w:tabs>
          <w:tab w:val="left" w:pos="2160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u w:val="none"/>
        </w:rPr>
        <w:t>（二）服务对象可以通过信函、意见或者建议书、电话、网络等方式</w:t>
      </w:r>
      <w:r>
        <w:rPr>
          <w:rFonts w:hint="eastAsia" w:ascii="仿宋" w:hAnsi="仿宋" w:eastAsia="仿宋" w:cs="仿宋"/>
          <w:szCs w:val="32"/>
          <w:u w:val="none"/>
          <w:lang w:val="en-US" w:eastAsia="zh-CN"/>
        </w:rPr>
        <w:t>对</w:t>
      </w:r>
      <w:r>
        <w:rPr>
          <w:rFonts w:hint="eastAsia" w:ascii="仿宋" w:hAnsi="仿宋" w:eastAsia="仿宋" w:cs="仿宋"/>
          <w:szCs w:val="32"/>
          <w:u w:val="none"/>
        </w:rPr>
        <w:t>本单位管理提出建议或批评意见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tabs>
          <w:tab w:val="left" w:pos="2160"/>
        </w:tabs>
        <w:ind w:firstLine="640" w:firstLineChars="200"/>
        <w:rPr>
          <w:rFonts w:hint="eastAsia" w:ascii="仿宋" w:hAnsi="仿宋" w:eastAsia="仿宋" w:cs="仿宋"/>
          <w:szCs w:val="32"/>
        </w:rPr>
      </w:pPr>
    </w:p>
    <w:p>
      <w:pPr>
        <w:ind w:firstLine="640" w:firstLineChars="200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第六章  业务运行</w:t>
      </w:r>
    </w:p>
    <w:p>
      <w:pPr>
        <w:tabs>
          <w:tab w:val="left" w:pos="1260"/>
        </w:tabs>
        <w:jc w:val="center"/>
        <w:rPr>
          <w:rFonts w:hint="eastAsia" w:ascii="仿宋" w:hAnsi="仿宋" w:eastAsia="仿宋" w:cs="仿宋"/>
          <w:szCs w:val="32"/>
        </w:rPr>
      </w:pPr>
    </w:p>
    <w:p>
      <w:pPr>
        <w:tabs>
          <w:tab w:val="left" w:pos="2160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第二十四条</w:t>
      </w:r>
      <w:r>
        <w:rPr>
          <w:rFonts w:hint="eastAsia" w:ascii="仿宋" w:hAnsi="仿宋" w:eastAsia="仿宋" w:cs="仿宋"/>
          <w:szCs w:val="32"/>
        </w:rPr>
        <w:t xml:space="preserve">  本单位业务运行原则和办法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u w:val="none"/>
        </w:rPr>
        <w:t>按照有权限的机构编制部门核定的机构职能事项，在举办单位的指导下，依法依规执行落实好相关工作。</w:t>
      </w:r>
    </w:p>
    <w:p>
      <w:p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第二十五条</w:t>
      </w:r>
      <w:r>
        <w:rPr>
          <w:rFonts w:hint="eastAsia" w:ascii="仿宋" w:hAnsi="仿宋" w:eastAsia="仿宋" w:cs="仿宋"/>
          <w:szCs w:val="32"/>
        </w:rPr>
        <w:t xml:space="preserve">  业务范围内开展业务运行的具体措施</w:t>
      </w:r>
    </w:p>
    <w:p>
      <w:pPr>
        <w:tabs>
          <w:tab w:val="left" w:pos="1260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u w:val="none"/>
        </w:rPr>
        <w:t>本单位在举办单位的管理下，围绕职能工作，建立内部规章制度和业务流程，制定工作计划，细化职责任务，抓好督查落实，保障本单位各项工作的顺利完成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tabs>
          <w:tab w:val="left" w:pos="1260"/>
        </w:tabs>
        <w:ind w:right="-144"/>
        <w:rPr>
          <w:rFonts w:hint="eastAsia" w:ascii="仿宋" w:hAnsi="仿宋" w:eastAsia="仿宋" w:cs="仿宋"/>
          <w:szCs w:val="32"/>
        </w:rPr>
      </w:pPr>
    </w:p>
    <w:p>
      <w:pPr>
        <w:ind w:firstLine="640" w:firstLineChars="200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第七章  资产和财务的管理</w:t>
      </w:r>
    </w:p>
    <w:p>
      <w:pPr>
        <w:tabs>
          <w:tab w:val="left" w:pos="1260"/>
        </w:tabs>
        <w:jc w:val="center"/>
        <w:rPr>
          <w:rFonts w:hint="eastAsia" w:ascii="仿宋" w:hAnsi="仿宋" w:eastAsia="仿宋" w:cs="仿宋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第二十六条</w:t>
      </w:r>
      <w:r>
        <w:rPr>
          <w:rFonts w:hint="eastAsia" w:ascii="仿宋" w:hAnsi="仿宋" w:eastAsia="仿宋" w:cs="仿宋"/>
          <w:szCs w:val="32"/>
        </w:rPr>
        <w:t xml:space="preserve">  本单位国有资产包括使用财政资金形成的资产，接受调拨或者划转、置换形成的资产，接受捐赠并确认为国有的资产以及其他国有资产；其表现形式为固定资产、流动资产、无形资产、在建工程、公共基础设施、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政府储备物资</w:t>
      </w:r>
      <w:r>
        <w:rPr>
          <w:rFonts w:hint="eastAsia" w:ascii="仿宋" w:hAnsi="仿宋" w:eastAsia="仿宋" w:cs="仿宋"/>
          <w:szCs w:val="32"/>
        </w:rPr>
        <w:t>等。本单位应当根据依法履行职能和事业发展的需要，结合资产存量、资产配置标准、绩效目标和财政承受能力配置资产。本单位按照有关规定负责单位内部国有资产的具体管理，应当建立和完善内部控制管理制度。</w:t>
      </w:r>
    </w:p>
    <w:p>
      <w:pPr>
        <w:tabs>
          <w:tab w:val="left" w:pos="2160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第二十七条</w:t>
      </w:r>
      <w:r>
        <w:rPr>
          <w:rFonts w:hint="eastAsia" w:ascii="仿宋" w:hAnsi="仿宋" w:eastAsia="仿宋" w:cs="仿宋"/>
          <w:szCs w:val="32"/>
        </w:rPr>
        <w:t xml:space="preserve">  本单位执行国家统一的</w:t>
      </w:r>
      <w:r>
        <w:rPr>
          <w:rFonts w:hint="eastAsia" w:ascii="仿宋" w:hAnsi="仿宋" w:eastAsia="仿宋" w:cs="仿宋"/>
          <w:szCs w:val="32"/>
          <w:u w:val="none"/>
        </w:rPr>
        <w:t>政府</w:t>
      </w:r>
      <w:r>
        <w:rPr>
          <w:rFonts w:hint="eastAsia" w:ascii="仿宋" w:hAnsi="仿宋" w:eastAsia="仿宋" w:cs="仿宋"/>
          <w:szCs w:val="32"/>
        </w:rPr>
        <w:t>会计制度，依法接受税务、财政、审计、国有资产管理等主管部门监督管理。本单位的经费使用应符合本单位的宗旨和业务范围。</w:t>
      </w:r>
    </w:p>
    <w:p>
      <w:pPr>
        <w:tabs>
          <w:tab w:val="left" w:pos="2160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第二十八条</w:t>
      </w:r>
      <w:r>
        <w:rPr>
          <w:rFonts w:hint="eastAsia" w:ascii="仿宋" w:hAnsi="仿宋" w:eastAsia="仿宋" w:cs="仿宋"/>
          <w:szCs w:val="32"/>
        </w:rPr>
        <w:t xml:space="preserve">  本单位财务管理体制</w:t>
      </w:r>
    </w:p>
    <w:p>
      <w:pPr>
        <w:tabs>
          <w:tab w:val="left" w:pos="2160"/>
        </w:tabs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本单位在举办单位统筹管理下，依法实行“统一领导、集中管理”的财务管理体制。科学合理编制单位预算，按要求严格执行预算计划，准确编制单位决算报告和财务报告，真实反映单位预算执行情况、财务状况和运行情况；依法组织收入、努力节约支出；建立健全财务制度，加强财务控制和监督，防范财务风险。</w:t>
      </w:r>
    </w:p>
    <w:p>
      <w:p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第二十九条</w:t>
      </w:r>
      <w:r>
        <w:rPr>
          <w:rFonts w:hint="eastAsia" w:ascii="仿宋" w:hAnsi="仿宋" w:eastAsia="仿宋" w:cs="仿宋"/>
          <w:szCs w:val="32"/>
        </w:rPr>
        <w:t xml:space="preserve">  本单位的人员（包括在编人员、离退休人员和聘用人员）工资、社保、福利待遇按照国家有关规定执行。</w:t>
      </w:r>
    </w:p>
    <w:p>
      <w:pPr>
        <w:ind w:right="-144"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第三十条</w:t>
      </w:r>
      <w:r>
        <w:rPr>
          <w:rFonts w:hint="eastAsia" w:ascii="仿宋" w:hAnsi="仿宋" w:eastAsia="仿宋" w:cs="仿宋"/>
          <w:szCs w:val="32"/>
        </w:rPr>
        <w:t xml:space="preserve">  本单位接受捐赠、资助和使用的原则：</w:t>
      </w:r>
    </w:p>
    <w:p>
      <w:pPr>
        <w:tabs>
          <w:tab w:val="left" w:pos="2160"/>
        </w:tabs>
        <w:ind w:firstLine="640" w:firstLineChars="200"/>
        <w:rPr>
          <w:rFonts w:hint="eastAsia" w:ascii="仿宋" w:hAnsi="仿宋" w:eastAsia="仿宋" w:cs="仿宋"/>
          <w:color w:val="030DD8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本单位接受捐赠、资助的范围，应当与宗旨和业务范围相关。对捐赠、资助的使用应当按照相关法律法规规定，并应根据实际情况，按照章程规定的原则，制定有关资产管理办法和捐赠、资助等办法。接受及使用捐赠、资助应当接受举办单位和事业单位登记管理机关的监督，以适当方式向社会公开。</w:t>
      </w:r>
    </w:p>
    <w:p>
      <w:pPr>
        <w:tabs>
          <w:tab w:val="left" w:pos="2160"/>
        </w:tabs>
        <w:ind w:right="-144" w:firstLine="640" w:firstLineChars="200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黑体" w:hAnsi="黑体" w:eastAsia="黑体" w:cs="黑体"/>
          <w:szCs w:val="32"/>
        </w:rPr>
        <w:t>第三十一条</w:t>
      </w:r>
      <w:r>
        <w:rPr>
          <w:rFonts w:hint="eastAsia" w:ascii="仿宋" w:hAnsi="仿宋" w:eastAsia="仿宋" w:cs="仿宋"/>
          <w:szCs w:val="32"/>
        </w:rPr>
        <w:t xml:space="preserve">  本单位内部审计、领导人员经济责任审计、财政、税务等审计监督制度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执行国家有关法律、法规和财务规章制度</w:t>
      </w:r>
      <w:r>
        <w:rPr>
          <w:rFonts w:hint="eastAsia" w:ascii="仿宋" w:hAnsi="仿宋" w:eastAsia="仿宋" w:cs="仿宋"/>
          <w:color w:val="auto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第三十二条</w:t>
      </w:r>
      <w:r>
        <w:rPr>
          <w:rFonts w:hint="eastAsia"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  <w:u w:val="none"/>
        </w:rPr>
        <w:t xml:space="preserve"> 本单位行政负责人（或法定代表人）</w:t>
      </w:r>
      <w:r>
        <w:rPr>
          <w:rFonts w:hint="eastAsia" w:ascii="仿宋" w:hAnsi="仿宋" w:eastAsia="仿宋" w:cs="仿宋"/>
          <w:szCs w:val="32"/>
        </w:rPr>
        <w:t>离任前，应当进行经济责任审计。</w:t>
      </w:r>
    </w:p>
    <w:p>
      <w:pPr>
        <w:tabs>
          <w:tab w:val="left" w:pos="1260"/>
        </w:tabs>
        <w:jc w:val="center"/>
        <w:rPr>
          <w:rFonts w:hint="eastAsia" w:ascii="仿宋" w:hAnsi="仿宋" w:eastAsia="仿宋" w:cs="仿宋"/>
          <w:szCs w:val="32"/>
        </w:rPr>
      </w:pPr>
    </w:p>
    <w:p>
      <w:pPr>
        <w:ind w:firstLine="640" w:firstLineChars="200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第八章  信息公开</w:t>
      </w:r>
    </w:p>
    <w:p>
      <w:pPr>
        <w:tabs>
          <w:tab w:val="left" w:pos="1260"/>
        </w:tabs>
        <w:jc w:val="center"/>
        <w:rPr>
          <w:rFonts w:hint="eastAsia" w:ascii="仿宋" w:hAnsi="仿宋" w:eastAsia="仿宋" w:cs="仿宋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第三十三条</w:t>
      </w:r>
      <w:r>
        <w:rPr>
          <w:rFonts w:hint="eastAsia" w:ascii="仿宋" w:hAnsi="仿宋" w:eastAsia="仿宋" w:cs="仿宋"/>
          <w:szCs w:val="32"/>
        </w:rPr>
        <w:t xml:space="preserve">  本单位承诺按照国家法律法规和事业单位登记管理机关的规定，真实、完整、及时地公开以下信息：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（一）本单位章程自登记管理机关准予备案之日起10日内向单位内部和社会公开，正式文本在广东省登记管理机关统一的信息平台、江门市公路事务中心网站公开发布；</w:t>
      </w:r>
    </w:p>
    <w:p>
      <w:pPr>
        <w:tabs>
          <w:tab w:val="left" w:pos="2160"/>
        </w:tabs>
        <w:ind w:firstLine="640"/>
        <w:rPr>
          <w:rFonts w:hint="eastAsia" w:ascii="仿宋" w:hAnsi="仿宋" w:eastAsia="仿宋" w:cs="仿宋"/>
          <w:color w:val="auto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（二）本单位年度报告，应按照有关时限要求，向登记管理机关报送。</w:t>
      </w:r>
    </w:p>
    <w:p>
      <w:pPr>
        <w:pStyle w:val="11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  <w:t>（三）其他依照法律、法规、规章有关规定应当主动公开的信息。</w:t>
      </w:r>
    </w:p>
    <w:p>
      <w:pPr>
        <w:ind w:right="-144"/>
        <w:rPr>
          <w:rFonts w:hint="eastAsia" w:ascii="仿宋" w:hAnsi="仿宋" w:eastAsia="仿宋" w:cs="仿宋"/>
          <w:iCs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第九章  终止和剩余资产处理</w:t>
      </w:r>
    </w:p>
    <w:p>
      <w:pPr>
        <w:tabs>
          <w:tab w:val="left" w:pos="1260"/>
        </w:tabs>
        <w:jc w:val="center"/>
        <w:rPr>
          <w:rFonts w:hint="eastAsia" w:ascii="仿宋" w:hAnsi="仿宋" w:eastAsia="仿宋" w:cs="仿宋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第三十四条</w:t>
      </w:r>
      <w:r>
        <w:rPr>
          <w:rFonts w:hint="eastAsia" w:ascii="仿宋" w:hAnsi="仿宋" w:eastAsia="仿宋" w:cs="仿宋"/>
          <w:szCs w:val="32"/>
        </w:rPr>
        <w:t xml:space="preserve">  本单位有以下情形之一，应当终止运行：</w:t>
      </w:r>
    </w:p>
    <w:p>
      <w:pPr>
        <w:ind w:right="-144" w:firstLine="640" w:firstLineChars="200"/>
        <w:rPr>
          <w:rFonts w:hint="eastAsia" w:ascii="仿宋" w:hAnsi="仿宋" w:eastAsia="仿宋" w:cs="仿宋"/>
          <w:szCs w:val="32"/>
          <w:u w:val="none"/>
        </w:rPr>
      </w:pPr>
      <w:r>
        <w:rPr>
          <w:rFonts w:hint="eastAsia" w:ascii="仿宋" w:hAnsi="仿宋" w:eastAsia="仿宋" w:cs="仿宋"/>
          <w:szCs w:val="32"/>
          <w:u w:val="none"/>
        </w:rPr>
        <w:t>（一）经审批机关决定撤销；</w:t>
      </w:r>
    </w:p>
    <w:p>
      <w:pPr>
        <w:ind w:right="-144" w:firstLine="640" w:firstLineChars="200"/>
        <w:rPr>
          <w:rFonts w:hint="eastAsia" w:ascii="仿宋" w:hAnsi="仿宋" w:eastAsia="仿宋" w:cs="仿宋"/>
          <w:szCs w:val="32"/>
          <w:u w:val="none"/>
        </w:rPr>
      </w:pPr>
      <w:r>
        <w:rPr>
          <w:rFonts w:hint="eastAsia" w:ascii="仿宋" w:hAnsi="仿宋" w:eastAsia="仿宋" w:cs="仿宋"/>
          <w:szCs w:val="32"/>
          <w:u w:val="none"/>
        </w:rPr>
        <w:t>（二）因合并、分立解散；</w:t>
      </w:r>
    </w:p>
    <w:p>
      <w:pPr>
        <w:ind w:right="-144" w:firstLine="640" w:firstLineChars="200"/>
        <w:rPr>
          <w:rFonts w:hint="eastAsia" w:ascii="仿宋" w:hAnsi="仿宋" w:eastAsia="仿宋" w:cs="仿宋"/>
          <w:szCs w:val="32"/>
          <w:u w:val="none"/>
        </w:rPr>
      </w:pPr>
      <w:r>
        <w:rPr>
          <w:rFonts w:hint="eastAsia" w:ascii="仿宋" w:hAnsi="仿宋" w:eastAsia="仿宋" w:cs="仿宋"/>
          <w:szCs w:val="32"/>
          <w:u w:val="none"/>
        </w:rPr>
        <w:t>（三）因其他原因依法应当终止的。</w:t>
      </w:r>
    </w:p>
    <w:p>
      <w:p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第三十五条</w:t>
      </w:r>
      <w:r>
        <w:rPr>
          <w:rFonts w:hint="eastAsia" w:ascii="仿宋" w:hAnsi="仿宋" w:eastAsia="仿宋" w:cs="仿宋"/>
          <w:szCs w:val="32"/>
        </w:rPr>
        <w:t xml:space="preserve">  本单位在申请注销登记前，应在举办单位和有关机关的指导下，成立清算组织，开展清算工作。清算期间不开展清算以外的活动。</w:t>
      </w:r>
    </w:p>
    <w:p>
      <w:pPr>
        <w:tabs>
          <w:tab w:val="left" w:pos="2700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第三十六条</w:t>
      </w:r>
      <w:r>
        <w:rPr>
          <w:rFonts w:hint="eastAsia" w:ascii="仿宋" w:hAnsi="仿宋" w:eastAsia="仿宋" w:cs="仿宋"/>
          <w:szCs w:val="32"/>
        </w:rPr>
        <w:t xml:space="preserve">  清算工作结束后形成清算报告，报举办单位审查同意，向登记管理机关申请注销登记。本单位存在下列情形之一的，且资产及债权债务情况清晰明确，权利义务有承接单位的事业单位，可按照有关规定向登记管理机关申请简易注销登记：转制为行政机构的；转制为国有企业的；因合并、分立解散的；直接撤销事业单位建制的。</w:t>
      </w:r>
    </w:p>
    <w:p>
      <w:p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第三十七条</w:t>
      </w:r>
      <w:r>
        <w:rPr>
          <w:rFonts w:hint="eastAsia" w:ascii="仿宋" w:hAnsi="仿宋" w:eastAsia="仿宋" w:cs="仿宋"/>
          <w:szCs w:val="32"/>
        </w:rPr>
        <w:t xml:space="preserve">  本单位终止后的剩余资产，在举办单位和财政、国有资产管理等部门的监督下，按照有关法律法规和章程进行处置。</w:t>
      </w:r>
    </w:p>
    <w:p>
      <w:pPr>
        <w:ind w:right="-144"/>
        <w:rPr>
          <w:rFonts w:hint="eastAsia" w:ascii="仿宋" w:hAnsi="仿宋" w:eastAsia="仿宋" w:cs="仿宋"/>
          <w:szCs w:val="32"/>
        </w:rPr>
      </w:pPr>
    </w:p>
    <w:p>
      <w:pPr>
        <w:ind w:firstLine="640" w:firstLineChars="200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第十章  章程修改</w:t>
      </w:r>
    </w:p>
    <w:p>
      <w:pPr>
        <w:tabs>
          <w:tab w:val="left" w:pos="1260"/>
        </w:tabs>
        <w:jc w:val="center"/>
        <w:rPr>
          <w:rFonts w:hint="eastAsia" w:ascii="仿宋" w:hAnsi="仿宋" w:eastAsia="仿宋" w:cs="仿宋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第三十八条</w:t>
      </w:r>
      <w:r>
        <w:rPr>
          <w:rFonts w:hint="eastAsia" w:ascii="仿宋" w:hAnsi="仿宋" w:eastAsia="仿宋" w:cs="仿宋"/>
          <w:szCs w:val="32"/>
        </w:rPr>
        <w:t xml:space="preserve">  本单位有下列情形之一，应当修改章程：</w:t>
      </w:r>
    </w:p>
    <w:p>
      <w:pPr>
        <w:tabs>
          <w:tab w:val="left" w:pos="2700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（一）章程规定的事项与修改后的国家法律、行政法规的规定不符的；</w:t>
      </w:r>
    </w:p>
    <w:p>
      <w:pPr>
        <w:tabs>
          <w:tab w:val="left" w:pos="2700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（二）章程内容与实际情况不符的；</w:t>
      </w:r>
    </w:p>
    <w:p>
      <w:pPr>
        <w:tabs>
          <w:tab w:val="left" w:pos="2700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（三）应当修改章程的其他情形。</w:t>
      </w:r>
    </w:p>
    <w:p>
      <w:pPr>
        <w:tabs>
          <w:tab w:val="left" w:pos="2700"/>
        </w:tabs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第三十九条</w:t>
      </w:r>
      <w:r>
        <w:rPr>
          <w:rFonts w:hint="eastAsia" w:ascii="仿宋" w:hAnsi="仿宋" w:eastAsia="仿宋" w:cs="仿宋"/>
          <w:szCs w:val="32"/>
        </w:rPr>
        <w:t xml:space="preserve">  章程修改的草案应经举办单位和业务主管单位审查核准同意，并向登记管理机关备案。涉及事业单位法人登记事项的，须向登记管理机关申请变更登记。</w:t>
      </w:r>
    </w:p>
    <w:p>
      <w:pPr>
        <w:ind w:right="-144"/>
        <w:rPr>
          <w:rFonts w:hint="eastAsia" w:ascii="仿宋" w:hAnsi="仿宋" w:eastAsia="仿宋" w:cs="仿宋"/>
          <w:szCs w:val="32"/>
        </w:rPr>
      </w:pPr>
    </w:p>
    <w:p>
      <w:pPr>
        <w:tabs>
          <w:tab w:val="left" w:pos="2700"/>
        </w:tabs>
        <w:ind w:firstLine="640" w:firstLineChars="200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第十一章  附  则</w:t>
      </w:r>
    </w:p>
    <w:p>
      <w:pPr>
        <w:tabs>
          <w:tab w:val="left" w:pos="1260"/>
        </w:tabs>
        <w:jc w:val="center"/>
        <w:rPr>
          <w:rFonts w:hint="eastAsia" w:ascii="仿宋" w:hAnsi="仿宋" w:eastAsia="仿宋" w:cs="仿宋"/>
          <w:szCs w:val="32"/>
        </w:rPr>
      </w:pPr>
    </w:p>
    <w:p>
      <w:pPr>
        <w:ind w:right="-144" w:firstLine="640" w:firstLineChars="200"/>
        <w:jc w:val="left"/>
        <w:rPr>
          <w:rFonts w:hint="eastAsia" w:ascii="仿宋" w:hAnsi="仿宋" w:eastAsia="仿宋" w:cs="仿宋"/>
          <w:szCs w:val="32"/>
          <w:u w:val="single"/>
        </w:rPr>
      </w:pPr>
      <w:r>
        <w:rPr>
          <w:rFonts w:hint="eastAsia" w:ascii="黑体" w:hAnsi="黑体" w:eastAsia="黑体" w:cs="黑体"/>
          <w:szCs w:val="32"/>
        </w:rPr>
        <w:t xml:space="preserve">第四十条 </w:t>
      </w:r>
      <w:r>
        <w:rPr>
          <w:rFonts w:hint="eastAsia" w:ascii="仿宋" w:hAnsi="仿宋" w:eastAsia="仿宋" w:cs="仿宋"/>
          <w:szCs w:val="32"/>
        </w:rPr>
        <w:t xml:space="preserve"> 本章程</w:t>
      </w:r>
      <w:r>
        <w:rPr>
          <w:rFonts w:hint="eastAsia" w:ascii="仿宋" w:hAnsi="仿宋" w:eastAsia="仿宋" w:cs="仿宋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Cs w:val="32"/>
          <w:u w:val="none"/>
        </w:rPr>
        <w:t>2024</w:t>
      </w:r>
      <w:r>
        <w:rPr>
          <w:rFonts w:hint="eastAsia" w:ascii="仿宋" w:hAnsi="仿宋" w:eastAsia="仿宋" w:cs="仿宋"/>
          <w:szCs w:val="32"/>
        </w:rPr>
        <w:t>年</w:t>
      </w:r>
      <w:r>
        <w:rPr>
          <w:rFonts w:hint="eastAsia" w:ascii="仿宋" w:hAnsi="仿宋" w:eastAsia="仿宋" w:cs="仿宋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szCs w:val="32"/>
        </w:rPr>
        <w:t>月</w:t>
      </w:r>
      <w:r>
        <w:rPr>
          <w:rFonts w:hint="eastAsia" w:ascii="仿宋" w:hAnsi="仿宋" w:eastAsia="仿宋" w:cs="仿宋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Cs w:val="32"/>
        </w:rPr>
        <w:t>日经</w:t>
      </w:r>
      <w:r>
        <w:rPr>
          <w:rFonts w:hint="eastAsia" w:ascii="仿宋" w:hAnsi="仿宋" w:eastAsia="仿宋" w:cs="仿宋"/>
          <w:color w:val="auto"/>
          <w:szCs w:val="32"/>
          <w:u w:val="none"/>
        </w:rPr>
        <w:t>江门市</w:t>
      </w:r>
      <w:r>
        <w:rPr>
          <w:rFonts w:hint="eastAsia" w:ascii="仿宋" w:hAnsi="仿宋" w:eastAsia="仿宋" w:cs="仿宋"/>
          <w:color w:val="auto"/>
          <w:szCs w:val="32"/>
          <w:u w:val="none"/>
          <w:lang w:val="en-US" w:eastAsia="zh-CN"/>
        </w:rPr>
        <w:t>鹤山</w:t>
      </w:r>
      <w:r>
        <w:rPr>
          <w:rFonts w:hint="eastAsia" w:ascii="仿宋" w:hAnsi="仿宋" w:eastAsia="仿宋" w:cs="仿宋"/>
          <w:color w:val="auto"/>
          <w:szCs w:val="32"/>
          <w:u w:val="none"/>
        </w:rPr>
        <w:t>公路局养护中心</w:t>
      </w:r>
      <w:r>
        <w:rPr>
          <w:rFonts w:hint="eastAsia" w:ascii="仿宋" w:hAnsi="仿宋" w:eastAsia="仿宋" w:cs="仿宋"/>
          <w:color w:val="auto"/>
          <w:szCs w:val="32"/>
          <w:u w:val="none"/>
          <w:lang w:val="en-US" w:eastAsia="zh-CN"/>
        </w:rPr>
        <w:t>主任办公会议</w:t>
      </w:r>
      <w:r>
        <w:rPr>
          <w:rFonts w:hint="eastAsia" w:ascii="仿宋" w:hAnsi="仿宋" w:eastAsia="仿宋" w:cs="仿宋"/>
          <w:szCs w:val="32"/>
        </w:rPr>
        <w:t>表决通过。</w:t>
      </w:r>
    </w:p>
    <w:p>
      <w:p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第四十一条</w:t>
      </w:r>
      <w:r>
        <w:rPr>
          <w:rFonts w:hint="eastAsia" w:ascii="仿宋" w:hAnsi="仿宋" w:eastAsia="仿宋" w:cs="仿宋"/>
          <w:szCs w:val="32"/>
        </w:rPr>
        <w:t xml:space="preserve">  本章程内容如与法律法规、行政规章及国家政策相抵触时，应以法律法规、行政规章及国家政策的规定为准。涉及事业单位法人登记事项的，以登记管理机关核准颁发的《事业单位法人证书》刊载内容为准。</w:t>
      </w:r>
    </w:p>
    <w:p>
      <w:p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第四十二条</w:t>
      </w:r>
      <w:r>
        <w:rPr>
          <w:rFonts w:hint="eastAsia" w:ascii="仿宋" w:hAnsi="仿宋" w:eastAsia="仿宋" w:cs="仿宋"/>
          <w:szCs w:val="32"/>
        </w:rPr>
        <w:t xml:space="preserve">  本章程的解释权属于</w:t>
      </w:r>
      <w:r>
        <w:rPr>
          <w:rFonts w:hint="eastAsia" w:ascii="仿宋" w:hAnsi="仿宋" w:eastAsia="仿宋" w:cs="仿宋"/>
          <w:color w:val="auto"/>
          <w:szCs w:val="32"/>
          <w:u w:val="none"/>
        </w:rPr>
        <w:t>江门市</w:t>
      </w:r>
      <w:r>
        <w:rPr>
          <w:rFonts w:hint="eastAsia" w:ascii="仿宋" w:hAnsi="仿宋" w:eastAsia="仿宋" w:cs="仿宋"/>
          <w:color w:val="auto"/>
          <w:szCs w:val="32"/>
          <w:u w:val="none"/>
          <w:lang w:val="en-US" w:eastAsia="zh-CN"/>
        </w:rPr>
        <w:t>鹤山</w:t>
      </w:r>
      <w:r>
        <w:rPr>
          <w:rFonts w:hint="eastAsia" w:ascii="仿宋" w:hAnsi="仿宋" w:eastAsia="仿宋" w:cs="仿宋"/>
          <w:color w:val="auto"/>
          <w:szCs w:val="32"/>
          <w:u w:val="none"/>
        </w:rPr>
        <w:t>公路局养护中心</w:t>
      </w:r>
      <w:r>
        <w:rPr>
          <w:rFonts w:hint="eastAsia" w:ascii="仿宋" w:hAnsi="仿宋" w:eastAsia="仿宋" w:cs="仿宋"/>
          <w:color w:val="auto"/>
          <w:szCs w:val="32"/>
          <w:u w:val="none"/>
          <w:lang w:val="en-US" w:eastAsia="zh-CN"/>
        </w:rPr>
        <w:t>主任办公会议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spacing w:line="579" w:lineRule="exact"/>
        <w:ind w:firstLine="640" w:firstLineChars="20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 xml:space="preserve">第四十三条 </w:t>
      </w:r>
      <w:r>
        <w:rPr>
          <w:rFonts w:hint="eastAsia" w:ascii="仿宋" w:hAnsi="仿宋" w:eastAsia="仿宋" w:cs="仿宋"/>
          <w:szCs w:val="32"/>
        </w:rPr>
        <w:t xml:space="preserve"> 本章程</w:t>
      </w:r>
      <w:r>
        <w:rPr>
          <w:rFonts w:hint="eastAsia" w:ascii="仿宋" w:hAnsi="仿宋" w:eastAsia="仿宋" w:cs="仿宋"/>
          <w:szCs w:val="32"/>
          <w:lang w:eastAsia="zh-CN"/>
        </w:rPr>
        <w:t>自事业单位登记管理机关备案之日起生效。</w:t>
      </w:r>
    </w:p>
    <w:p>
      <w:pPr>
        <w:rPr>
          <w:rFonts w:hint="eastAsia" w:ascii="仿宋" w:hAnsi="仿宋" w:eastAsia="仿宋" w:cs="仿宋"/>
          <w:szCs w:val="32"/>
        </w:rPr>
      </w:pPr>
    </w:p>
    <w:p>
      <w:pPr>
        <w:rPr>
          <w:rFonts w:hint="eastAsia" w:ascii="仿宋" w:hAnsi="仿宋" w:eastAsia="仿宋" w:cs="仿宋"/>
          <w:szCs w:val="32"/>
        </w:rPr>
      </w:pPr>
    </w:p>
    <w:p>
      <w:pPr>
        <w:rPr>
          <w:rFonts w:hint="eastAsia" w:ascii="仿宋" w:hAnsi="仿宋" w:eastAsia="仿宋" w:cs="仿宋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法定代表人签字：</w:t>
      </w:r>
    </w:p>
    <w:p>
      <w:pPr>
        <w:ind w:firstLine="1280" w:firstLineChars="4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事业单位印章                  举办单位印章</w:t>
      </w:r>
    </w:p>
    <w:p>
      <w:pPr>
        <w:ind w:firstLine="1280" w:firstLineChars="4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年  月  日                    年  月  日</w:t>
      </w:r>
    </w:p>
    <w:sectPr>
      <w:footerReference r:id="rId3" w:type="default"/>
      <w:pgSz w:w="11906" w:h="16838"/>
      <w:pgMar w:top="1440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rFonts w:ascii="Times New Roman" w:hAnsi="Times New Roman" w:eastAsia="仿宋_GB2312" w:cs="黑体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61695" cy="247015"/>
              <wp:effectExtent l="0" t="0" r="5715" b="1079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169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hint="eastAsia"/>
                              <w:spacing w:val="3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pacing w:val="3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9.45pt;width:67.8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c1V35tMAAAAEAQAADwAAAAAAAAABACAAAAAiAAAAZHJzL2Rv&#10;d25yZXYueG1sUEsBAhQAFAAAAAgAh07iQK7SIV/NAQAAkwMAAA4AAAAAAAAAAQAgAAAAI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t>—</w:t>
                    </w:r>
                    <w:r>
                      <w:rPr>
                        <w:rFonts w:hint="eastAsia"/>
                        <w:spacing w:val="3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pacing w:val="3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A4F2DD"/>
    <w:multiLevelType w:val="singleLevel"/>
    <w:tmpl w:val="C7A4F2D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98B1C2C"/>
    <w:multiLevelType w:val="singleLevel"/>
    <w:tmpl w:val="098B1C2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MWJkOGUzMjEzOTc5NDZjNTMwYmUyMmY4NDVjMTQifQ=="/>
  </w:docVars>
  <w:rsids>
    <w:rsidRoot w:val="00885025"/>
    <w:rsid w:val="00051C3D"/>
    <w:rsid w:val="000650D5"/>
    <w:rsid w:val="00091892"/>
    <w:rsid w:val="000E39DC"/>
    <w:rsid w:val="00133BCB"/>
    <w:rsid w:val="001619C6"/>
    <w:rsid w:val="001730E8"/>
    <w:rsid w:val="001942C3"/>
    <w:rsid w:val="001C54E7"/>
    <w:rsid w:val="001C7718"/>
    <w:rsid w:val="001D2855"/>
    <w:rsid w:val="001F7012"/>
    <w:rsid w:val="00213980"/>
    <w:rsid w:val="00240794"/>
    <w:rsid w:val="002B1246"/>
    <w:rsid w:val="002D64BE"/>
    <w:rsid w:val="002E4D4B"/>
    <w:rsid w:val="0031182A"/>
    <w:rsid w:val="003406BC"/>
    <w:rsid w:val="00357C79"/>
    <w:rsid w:val="003C3756"/>
    <w:rsid w:val="003D2CD9"/>
    <w:rsid w:val="003D3E48"/>
    <w:rsid w:val="003E5C6E"/>
    <w:rsid w:val="00440362"/>
    <w:rsid w:val="0044254D"/>
    <w:rsid w:val="004449A4"/>
    <w:rsid w:val="004851BD"/>
    <w:rsid w:val="00495962"/>
    <w:rsid w:val="004A3BA3"/>
    <w:rsid w:val="004B33AA"/>
    <w:rsid w:val="004C24FB"/>
    <w:rsid w:val="004D604A"/>
    <w:rsid w:val="004E31A6"/>
    <w:rsid w:val="004E3FE3"/>
    <w:rsid w:val="00505B1B"/>
    <w:rsid w:val="00543370"/>
    <w:rsid w:val="005824EF"/>
    <w:rsid w:val="005B21CE"/>
    <w:rsid w:val="005B6C0B"/>
    <w:rsid w:val="005F2519"/>
    <w:rsid w:val="005F7C8B"/>
    <w:rsid w:val="00616E1B"/>
    <w:rsid w:val="0062001C"/>
    <w:rsid w:val="00626B44"/>
    <w:rsid w:val="0065773A"/>
    <w:rsid w:val="0066096B"/>
    <w:rsid w:val="006A1B2B"/>
    <w:rsid w:val="006B3DDB"/>
    <w:rsid w:val="006D0B7F"/>
    <w:rsid w:val="00704B29"/>
    <w:rsid w:val="00723B2C"/>
    <w:rsid w:val="00730055"/>
    <w:rsid w:val="00735060"/>
    <w:rsid w:val="007943CD"/>
    <w:rsid w:val="00857A17"/>
    <w:rsid w:val="0087766C"/>
    <w:rsid w:val="00885025"/>
    <w:rsid w:val="008961F8"/>
    <w:rsid w:val="008C2E2E"/>
    <w:rsid w:val="008F4639"/>
    <w:rsid w:val="008F499A"/>
    <w:rsid w:val="00925051"/>
    <w:rsid w:val="009946B1"/>
    <w:rsid w:val="009B5F3E"/>
    <w:rsid w:val="009E58A3"/>
    <w:rsid w:val="009F1362"/>
    <w:rsid w:val="00A20539"/>
    <w:rsid w:val="00A32282"/>
    <w:rsid w:val="00A343AE"/>
    <w:rsid w:val="00A46E5C"/>
    <w:rsid w:val="00A51E57"/>
    <w:rsid w:val="00A61D97"/>
    <w:rsid w:val="00A62CEB"/>
    <w:rsid w:val="00B015F4"/>
    <w:rsid w:val="00B0574F"/>
    <w:rsid w:val="00B567AB"/>
    <w:rsid w:val="00B5770F"/>
    <w:rsid w:val="00B82047"/>
    <w:rsid w:val="00B8276C"/>
    <w:rsid w:val="00B84636"/>
    <w:rsid w:val="00B858CB"/>
    <w:rsid w:val="00BA2590"/>
    <w:rsid w:val="00BA324C"/>
    <w:rsid w:val="00BB3779"/>
    <w:rsid w:val="00BC0CBF"/>
    <w:rsid w:val="00C4376B"/>
    <w:rsid w:val="00CF11FB"/>
    <w:rsid w:val="00CF2F0B"/>
    <w:rsid w:val="00CF7D9E"/>
    <w:rsid w:val="00D043F8"/>
    <w:rsid w:val="00D16AF8"/>
    <w:rsid w:val="00D51A45"/>
    <w:rsid w:val="00D57666"/>
    <w:rsid w:val="00D61745"/>
    <w:rsid w:val="00D61C75"/>
    <w:rsid w:val="00D82F76"/>
    <w:rsid w:val="00DC7EA5"/>
    <w:rsid w:val="00DD7173"/>
    <w:rsid w:val="00E3128C"/>
    <w:rsid w:val="00E64D97"/>
    <w:rsid w:val="00E72F6F"/>
    <w:rsid w:val="00E73A40"/>
    <w:rsid w:val="00F61F01"/>
    <w:rsid w:val="00F7219D"/>
    <w:rsid w:val="01F73E81"/>
    <w:rsid w:val="026C4FBF"/>
    <w:rsid w:val="03F30ADF"/>
    <w:rsid w:val="04B0696B"/>
    <w:rsid w:val="05614B95"/>
    <w:rsid w:val="06100B18"/>
    <w:rsid w:val="0C191D1F"/>
    <w:rsid w:val="0D7176EC"/>
    <w:rsid w:val="0DD441CF"/>
    <w:rsid w:val="0EC22051"/>
    <w:rsid w:val="0F032819"/>
    <w:rsid w:val="0F8543C6"/>
    <w:rsid w:val="11EB3218"/>
    <w:rsid w:val="179D1063"/>
    <w:rsid w:val="1A6F473B"/>
    <w:rsid w:val="25E808DC"/>
    <w:rsid w:val="281A649B"/>
    <w:rsid w:val="287A3288"/>
    <w:rsid w:val="2EA52675"/>
    <w:rsid w:val="31EA366A"/>
    <w:rsid w:val="33081542"/>
    <w:rsid w:val="37762402"/>
    <w:rsid w:val="37A8095E"/>
    <w:rsid w:val="38553F28"/>
    <w:rsid w:val="3C8A526E"/>
    <w:rsid w:val="3F607740"/>
    <w:rsid w:val="3FCC552E"/>
    <w:rsid w:val="40A94473"/>
    <w:rsid w:val="410D4CAE"/>
    <w:rsid w:val="43B503B6"/>
    <w:rsid w:val="482630ED"/>
    <w:rsid w:val="49CA27BC"/>
    <w:rsid w:val="4A085902"/>
    <w:rsid w:val="4D222C12"/>
    <w:rsid w:val="4E26600A"/>
    <w:rsid w:val="4F035AE3"/>
    <w:rsid w:val="50816453"/>
    <w:rsid w:val="56CE0062"/>
    <w:rsid w:val="5D352CFB"/>
    <w:rsid w:val="5EB826D2"/>
    <w:rsid w:val="62BA335A"/>
    <w:rsid w:val="66D14919"/>
    <w:rsid w:val="67936E38"/>
    <w:rsid w:val="6AD9528F"/>
    <w:rsid w:val="6B894F3C"/>
    <w:rsid w:val="6D265E57"/>
    <w:rsid w:val="70013C94"/>
    <w:rsid w:val="7209528E"/>
    <w:rsid w:val="724F53DB"/>
    <w:rsid w:val="72A12DDF"/>
    <w:rsid w:val="75BD2482"/>
    <w:rsid w:val="75D52071"/>
    <w:rsid w:val="763F3EB5"/>
    <w:rsid w:val="769D2054"/>
    <w:rsid w:val="76F83D1E"/>
    <w:rsid w:val="782D7408"/>
    <w:rsid w:val="798574A1"/>
    <w:rsid w:val="7CC7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autoRedefine/>
    <w:qFormat/>
    <w:uiPriority w:val="0"/>
    <w:rPr>
      <w:rFonts w:ascii="Verdana" w:hAnsi="Verdana"/>
      <w:kern w:val="0"/>
      <w:sz w:val="20"/>
      <w:szCs w:val="20"/>
      <w:lang w:eastAsia="en-US"/>
    </w:rPr>
  </w:style>
  <w:style w:type="character" w:styleId="9">
    <w:name w:val="annotation reference"/>
    <w:basedOn w:val="7"/>
    <w:autoRedefine/>
    <w:semiHidden/>
    <w:unhideWhenUsed/>
    <w:qFormat/>
    <w:uiPriority w:val="99"/>
    <w:rPr>
      <w:sz w:val="21"/>
      <w:szCs w:val="21"/>
    </w:rPr>
  </w:style>
  <w:style w:type="paragraph" w:customStyle="1" w:styleId="10">
    <w:name w:val="正文1"/>
    <w:autoRedefine/>
    <w:qFormat/>
    <w:uiPriority w:val="0"/>
    <w:pPr>
      <w:spacing w:line="555" w:lineRule="atLeast"/>
      <w:ind w:firstLine="623"/>
      <w:jc w:val="both"/>
      <w:textAlignment w:val="baseline"/>
    </w:pPr>
    <w:rPr>
      <w:rFonts w:eastAsia="仿宋_GB2312" w:asciiTheme="minorHAnsi" w:hAnsiTheme="minorHAnsi" w:cstheme="minorBidi"/>
      <w:color w:val="000000"/>
      <w:sz w:val="31"/>
      <w:szCs w:val="22"/>
      <w:lang w:val="en-US" w:eastAsia="zh-CN" w:bidi="ar-SA"/>
    </w:rPr>
  </w:style>
  <w:style w:type="paragraph" w:customStyle="1" w:styleId="11">
    <w:name w:val="正文11"/>
    <w:autoRedefine/>
    <w:qFormat/>
    <w:uiPriority w:val="0"/>
    <w:pPr>
      <w:spacing w:line="555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sz w:val="31"/>
      <w:szCs w:val="22"/>
      <w:lang w:val="en-US" w:eastAsia="zh-CN" w:bidi="ar-SA"/>
    </w:rPr>
  </w:style>
  <w:style w:type="character" w:customStyle="1" w:styleId="12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customStyle="1" w:styleId="14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5">
    <w:name w:val="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6">
    <w:name w:val="批注框文本 Char"/>
    <w:basedOn w:val="7"/>
    <w:link w:val="3"/>
    <w:autoRedefine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7">
    <w:name w:val="批注文字 Char"/>
    <w:basedOn w:val="7"/>
    <w:link w:val="2"/>
    <w:autoRedefine/>
    <w:qFormat/>
    <w:uiPriority w:val="99"/>
    <w:rPr>
      <w:rFonts w:ascii="Times New Roman" w:hAnsi="Times New Roman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E93C75-24D6-40E2-9186-E0FC181BDF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4562</Words>
  <Characters>4580</Characters>
  <Lines>67</Lines>
  <Paragraphs>19</Paragraphs>
  <TotalTime>1</TotalTime>
  <ScaleCrop>false</ScaleCrop>
  <LinksUpToDate>false</LinksUpToDate>
  <CharactersWithSpaces>4745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2023-08-02T03:32:00Z</dcterms:created>
  <dc:creator>张雪丹</dc:creator>
  <cp:lastModifiedBy>RS</cp:lastModifiedBy>
  <cp:lastPrinted>2024-07-16T03:24:18Z</cp:lastPrinted>
  <dcterms:modified xsi:type="dcterms:W3CDTF">2024-07-16T03:26:09Z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9184730D14E148F5922E45D88899FB58_12</vt:lpwstr>
  </property>
</Properties>
</file>