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0" w:line="580" w:lineRule="exac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附件1：</w:t>
      </w:r>
    </w:p>
    <w:p>
      <w:pPr>
        <w:keepNext w:val="0"/>
        <w:keepLines w:val="0"/>
        <w:pageBreakBefore w:val="0"/>
        <w:widowControl w:val="0"/>
        <w:kinsoku/>
        <w:wordWrap/>
        <w:overflowPunct/>
        <w:topLinePunct w:val="0"/>
        <w:autoSpaceDE/>
        <w:autoSpaceDN/>
        <w:bidi w:val="0"/>
        <w:adjustRightInd/>
        <w:snapToGrid w:val="0"/>
        <w:spacing w:after="0" w:line="580" w:lineRule="exact"/>
        <w:jc w:val="center"/>
        <w:textAlignment w:val="auto"/>
        <w:rPr>
          <w:rFonts w:hint="eastAsia" w:ascii="Times New Roman" w:hAnsi="Times New Roman" w:eastAsia="方正大标宋_GBK"/>
          <w:kern w:val="0"/>
          <w:sz w:val="44"/>
          <w:szCs w:val="44"/>
        </w:rPr>
      </w:pPr>
      <w:r>
        <w:rPr>
          <w:rFonts w:hint="eastAsia" w:ascii="Times New Roman" w:hAnsi="Times New Roman" w:eastAsia="方正大标宋_GBK"/>
          <w:kern w:val="0"/>
          <w:sz w:val="44"/>
          <w:szCs w:val="44"/>
        </w:rPr>
        <w:t>2024年江门市“科技杯”创新创业大赛</w:t>
      </w:r>
    </w:p>
    <w:p>
      <w:pPr>
        <w:keepNext w:val="0"/>
        <w:keepLines w:val="0"/>
        <w:pageBreakBefore w:val="0"/>
        <w:widowControl w:val="0"/>
        <w:kinsoku/>
        <w:wordWrap/>
        <w:overflowPunct/>
        <w:topLinePunct w:val="0"/>
        <w:autoSpaceDE/>
        <w:autoSpaceDN/>
        <w:bidi w:val="0"/>
        <w:adjustRightInd/>
        <w:snapToGrid w:val="0"/>
        <w:spacing w:after="0" w:line="580" w:lineRule="exact"/>
        <w:jc w:val="center"/>
        <w:textAlignment w:val="auto"/>
        <w:rPr>
          <w:rFonts w:ascii="Times New Roman" w:hAnsi="Times New Roman" w:eastAsia="方正大标宋_GBK"/>
          <w:sz w:val="44"/>
          <w:szCs w:val="44"/>
        </w:rPr>
      </w:pPr>
      <w:r>
        <w:rPr>
          <w:rFonts w:ascii="Times New Roman" w:hAnsi="Times New Roman" w:eastAsia="方正大标宋_GBK"/>
          <w:kern w:val="0"/>
          <w:sz w:val="44"/>
          <w:szCs w:val="44"/>
        </w:rPr>
        <w:t>决赛方案</w:t>
      </w:r>
    </w:p>
    <w:p>
      <w:pPr>
        <w:keepNext w:val="0"/>
        <w:keepLines w:val="0"/>
        <w:pageBreakBefore w:val="0"/>
        <w:widowControl w:val="0"/>
        <w:kinsoku/>
        <w:wordWrap/>
        <w:overflowPunct/>
        <w:topLinePunct w:val="0"/>
        <w:autoSpaceDE/>
        <w:autoSpaceDN/>
        <w:bidi w:val="0"/>
        <w:adjustRightInd/>
        <w:spacing w:after="0" w:line="58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第十</w:t>
      </w:r>
      <w:r>
        <w:rPr>
          <w:rFonts w:hint="eastAsia" w:ascii="Times New Roman" w:hAnsi="Times New Roman" w:eastAsia="方正仿宋_GBK"/>
          <w:sz w:val="32"/>
          <w:szCs w:val="32"/>
        </w:rPr>
        <w:t>三</w:t>
      </w:r>
      <w:r>
        <w:rPr>
          <w:rFonts w:ascii="Times New Roman" w:hAnsi="Times New Roman" w:eastAsia="方正仿宋_GBK"/>
          <w:sz w:val="32"/>
          <w:szCs w:val="32"/>
        </w:rPr>
        <w:t>届中国创新创业大赛（广东•江门赛区）暨202</w:t>
      </w:r>
      <w:r>
        <w:rPr>
          <w:rFonts w:hint="eastAsia" w:ascii="Times New Roman" w:hAnsi="Times New Roman" w:eastAsia="方正仿宋_GBK"/>
          <w:sz w:val="32"/>
          <w:szCs w:val="32"/>
        </w:rPr>
        <w:t>4</w:t>
      </w:r>
      <w:r>
        <w:rPr>
          <w:rFonts w:ascii="Times New Roman" w:hAnsi="Times New Roman" w:eastAsia="方正仿宋_GBK"/>
          <w:sz w:val="32"/>
          <w:szCs w:val="32"/>
        </w:rPr>
        <w:t>年江门市</w:t>
      </w:r>
      <w:r>
        <w:rPr>
          <w:rFonts w:hint="eastAsia" w:ascii="Times New Roman" w:hAnsi="Times New Roman" w:eastAsia="方正仿宋_GBK"/>
          <w:sz w:val="32"/>
          <w:szCs w:val="32"/>
        </w:rPr>
        <w:t>“</w:t>
      </w:r>
      <w:r>
        <w:rPr>
          <w:rFonts w:ascii="Times New Roman" w:hAnsi="Times New Roman" w:eastAsia="方正仿宋_GBK"/>
          <w:sz w:val="32"/>
          <w:szCs w:val="32"/>
        </w:rPr>
        <w:t>科技杯</w:t>
      </w:r>
      <w:r>
        <w:rPr>
          <w:rFonts w:hint="eastAsia" w:ascii="Times New Roman" w:hAnsi="Times New Roman" w:eastAsia="方正仿宋_GBK"/>
          <w:sz w:val="32"/>
          <w:szCs w:val="32"/>
        </w:rPr>
        <w:t>”</w:t>
      </w:r>
      <w:r>
        <w:rPr>
          <w:rFonts w:ascii="Times New Roman" w:hAnsi="Times New Roman" w:eastAsia="方正仿宋_GBK"/>
          <w:sz w:val="32"/>
          <w:szCs w:val="32"/>
        </w:rPr>
        <w:t>创新创业大</w:t>
      </w:r>
      <w:bookmarkStart w:id="0" w:name="_GoBack"/>
      <w:bookmarkEnd w:id="0"/>
      <w:r>
        <w:rPr>
          <w:rFonts w:ascii="Times New Roman" w:hAnsi="Times New Roman" w:eastAsia="方正仿宋_GBK"/>
          <w:sz w:val="32"/>
          <w:szCs w:val="32"/>
        </w:rPr>
        <w:t>赛已完成大赛复赛、现场考察等环节，根据大赛方案，</w:t>
      </w:r>
      <w:r>
        <w:rPr>
          <w:rFonts w:hint="eastAsia" w:ascii="Times New Roman" w:hAnsi="Times New Roman" w:eastAsia="方正仿宋_GBK"/>
          <w:sz w:val="32"/>
          <w:szCs w:val="32"/>
        </w:rPr>
        <w:t>将定于9月26日</w:t>
      </w:r>
      <w:r>
        <w:rPr>
          <w:rFonts w:ascii="Times New Roman" w:hAnsi="Times New Roman" w:eastAsia="方正仿宋_GBK"/>
          <w:sz w:val="32"/>
          <w:szCs w:val="32"/>
        </w:rPr>
        <w:t>举办大赛决赛，具体实施方案如下：</w:t>
      </w:r>
    </w:p>
    <w:p>
      <w:pPr>
        <w:keepNext w:val="0"/>
        <w:keepLines w:val="0"/>
        <w:pageBreakBefore w:val="0"/>
        <w:widowControl w:val="0"/>
        <w:kinsoku/>
        <w:wordWrap/>
        <w:overflowPunct/>
        <w:topLinePunct w:val="0"/>
        <w:autoSpaceDE/>
        <w:autoSpaceDN/>
        <w:bidi w:val="0"/>
        <w:adjustRightInd/>
        <w:snapToGrid w:val="0"/>
        <w:spacing w:after="0" w:line="580" w:lineRule="exact"/>
        <w:ind w:firstLine="540"/>
        <w:textAlignment w:val="auto"/>
        <w:rPr>
          <w:rFonts w:ascii="Times New Roman" w:hAnsi="Times New Roman" w:eastAsia="方正黑体_GBK"/>
          <w:sz w:val="32"/>
          <w:szCs w:val="32"/>
        </w:rPr>
      </w:pPr>
      <w:r>
        <w:rPr>
          <w:rFonts w:ascii="Times New Roman" w:hAnsi="Times New Roman" w:eastAsia="方正黑体_GBK"/>
          <w:sz w:val="32"/>
          <w:szCs w:val="32"/>
        </w:rPr>
        <w:t>一、决赛事项</w:t>
      </w:r>
    </w:p>
    <w:p>
      <w:pPr>
        <w:keepNext w:val="0"/>
        <w:keepLines w:val="0"/>
        <w:pageBreakBefore w:val="0"/>
        <w:widowControl w:val="0"/>
        <w:kinsoku/>
        <w:wordWrap/>
        <w:overflowPunct/>
        <w:topLinePunct w:val="0"/>
        <w:autoSpaceDE/>
        <w:autoSpaceDN/>
        <w:bidi w:val="0"/>
        <w:adjustRightInd/>
        <w:snapToGrid w:val="0"/>
        <w:spacing w:after="0" w:line="580" w:lineRule="exact"/>
        <w:ind w:firstLine="540"/>
        <w:textAlignment w:val="auto"/>
        <w:rPr>
          <w:rFonts w:ascii="Times New Roman" w:hAnsi="Times New Roman" w:eastAsia="方正楷体_GBK"/>
          <w:b/>
          <w:bCs/>
          <w:sz w:val="32"/>
          <w:szCs w:val="32"/>
        </w:rPr>
      </w:pPr>
      <w:r>
        <w:rPr>
          <w:rFonts w:hint="eastAsia" w:ascii="Times New Roman" w:hAnsi="Times New Roman" w:eastAsia="方正楷体_GBK"/>
          <w:b/>
          <w:bCs/>
          <w:sz w:val="32"/>
          <w:szCs w:val="32"/>
        </w:rPr>
        <w:t>（一）比赛时间</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4</w:t>
      </w:r>
      <w:r>
        <w:rPr>
          <w:rFonts w:ascii="Times New Roman" w:hAnsi="Times New Roman" w:eastAsia="方正仿宋_GBK"/>
          <w:sz w:val="32"/>
          <w:szCs w:val="32"/>
        </w:rPr>
        <w:t>年</w:t>
      </w:r>
      <w:r>
        <w:rPr>
          <w:rFonts w:hint="eastAsia" w:ascii="Times New Roman" w:hAnsi="Times New Roman" w:eastAsia="方正仿宋_GBK"/>
          <w:sz w:val="32"/>
          <w:szCs w:val="32"/>
        </w:rPr>
        <w:t>9月26日（星期四）</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签到时间： 上午  8:</w:t>
      </w:r>
      <w:r>
        <w:rPr>
          <w:rFonts w:hint="eastAsia" w:ascii="Times New Roman" w:hAnsi="Times New Roman" w:eastAsia="方正仿宋_GBK"/>
          <w:sz w:val="32"/>
          <w:szCs w:val="32"/>
        </w:rPr>
        <w:t>0</w:t>
      </w:r>
      <w:r>
        <w:rPr>
          <w:rFonts w:ascii="Times New Roman" w:hAnsi="Times New Roman" w:eastAsia="方正仿宋_GBK"/>
          <w:sz w:val="32"/>
          <w:szCs w:val="32"/>
        </w:rPr>
        <w:t xml:space="preserve">0 – </w:t>
      </w:r>
      <w:r>
        <w:rPr>
          <w:rFonts w:hint="eastAsia" w:ascii="Times New Roman" w:hAnsi="Times New Roman" w:eastAsia="方正仿宋_GBK"/>
          <w:sz w:val="32"/>
          <w:szCs w:val="32"/>
        </w:rPr>
        <w:t>8</w:t>
      </w:r>
      <w:r>
        <w:rPr>
          <w:rFonts w:ascii="Times New Roman" w:hAnsi="Times New Roman" w:eastAsia="方正仿宋_GBK"/>
          <w:sz w:val="32"/>
          <w:szCs w:val="32"/>
        </w:rPr>
        <w:t>:</w:t>
      </w:r>
      <w:r>
        <w:rPr>
          <w:rFonts w:hint="eastAsia" w:ascii="Times New Roman" w:hAnsi="Times New Roman" w:eastAsia="方正仿宋_GBK"/>
          <w:sz w:val="32"/>
          <w:szCs w:val="32"/>
        </w:rPr>
        <w:t>3</w:t>
      </w:r>
      <w:r>
        <w:rPr>
          <w:rFonts w:ascii="Times New Roman" w:hAnsi="Times New Roman" w:eastAsia="方正仿宋_GBK"/>
          <w:sz w:val="32"/>
          <w:szCs w:val="32"/>
        </w:rPr>
        <w:t>0</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 xml:space="preserve">比赛时间： 上午  </w:t>
      </w:r>
      <w:r>
        <w:rPr>
          <w:rFonts w:hint="eastAsia" w:ascii="Times New Roman" w:hAnsi="Times New Roman" w:eastAsia="方正仿宋_GBK"/>
          <w:sz w:val="32"/>
          <w:szCs w:val="32"/>
        </w:rPr>
        <w:t>8</w:t>
      </w:r>
      <w:r>
        <w:rPr>
          <w:rFonts w:ascii="Times New Roman" w:hAnsi="Times New Roman" w:eastAsia="方正仿宋_GBK"/>
          <w:sz w:val="32"/>
          <w:szCs w:val="32"/>
        </w:rPr>
        <w:t>:</w:t>
      </w:r>
      <w:r>
        <w:rPr>
          <w:rFonts w:hint="eastAsia" w:ascii="Times New Roman" w:hAnsi="Times New Roman" w:eastAsia="方正仿宋_GBK"/>
          <w:sz w:val="32"/>
          <w:szCs w:val="32"/>
        </w:rPr>
        <w:t>3</w:t>
      </w:r>
      <w:r>
        <w:rPr>
          <w:rFonts w:ascii="Times New Roman" w:hAnsi="Times New Roman" w:eastAsia="方正仿宋_GBK"/>
          <w:sz w:val="32"/>
          <w:szCs w:val="32"/>
        </w:rPr>
        <w:t>0 – 12:</w:t>
      </w:r>
      <w:r>
        <w:rPr>
          <w:rFonts w:hint="eastAsia" w:ascii="Times New Roman" w:hAnsi="Times New Roman" w:eastAsia="方正仿宋_GBK"/>
          <w:sz w:val="32"/>
          <w:szCs w:val="32"/>
        </w:rPr>
        <w:t>3</w:t>
      </w:r>
      <w:r>
        <w:rPr>
          <w:rFonts w:ascii="Times New Roman" w:hAnsi="Times New Roman" w:eastAsia="方正仿宋_GBK"/>
          <w:sz w:val="32"/>
          <w:szCs w:val="32"/>
        </w:rPr>
        <w:t>0</w:t>
      </w:r>
    </w:p>
    <w:p>
      <w:pPr>
        <w:keepNext w:val="0"/>
        <w:keepLines w:val="0"/>
        <w:pageBreakBefore w:val="0"/>
        <w:widowControl w:val="0"/>
        <w:kinsoku/>
        <w:wordWrap/>
        <w:overflowPunct/>
        <w:topLinePunct w:val="0"/>
        <w:autoSpaceDE/>
        <w:autoSpaceDN/>
        <w:bidi w:val="0"/>
        <w:adjustRightInd/>
        <w:snapToGrid w:val="0"/>
        <w:spacing w:after="0" w:line="580" w:lineRule="exact"/>
        <w:ind w:firstLine="2400" w:firstLineChars="750"/>
        <w:textAlignment w:val="auto"/>
        <w:rPr>
          <w:rFonts w:ascii="Times New Roman" w:hAnsi="Times New Roman" w:eastAsia="方正仿宋_GBK"/>
          <w:sz w:val="32"/>
          <w:szCs w:val="32"/>
        </w:rPr>
      </w:pPr>
      <w:r>
        <w:rPr>
          <w:rFonts w:ascii="Times New Roman" w:hAnsi="Times New Roman" w:eastAsia="方正仿宋_GBK"/>
          <w:sz w:val="32"/>
          <w:szCs w:val="32"/>
        </w:rPr>
        <w:t>下午  14:</w:t>
      </w:r>
      <w:r>
        <w:rPr>
          <w:rFonts w:hint="eastAsia" w:ascii="Times New Roman" w:hAnsi="Times New Roman" w:eastAsia="方正仿宋_GBK"/>
          <w:sz w:val="32"/>
          <w:szCs w:val="32"/>
        </w:rPr>
        <w:t>0</w:t>
      </w:r>
      <w:r>
        <w:rPr>
          <w:rFonts w:ascii="Times New Roman" w:hAnsi="Times New Roman" w:eastAsia="方正仿宋_GBK"/>
          <w:sz w:val="32"/>
          <w:szCs w:val="32"/>
        </w:rPr>
        <w:t>0 – 1</w:t>
      </w:r>
      <w:r>
        <w:rPr>
          <w:rFonts w:hint="eastAsia" w:ascii="Times New Roman" w:hAnsi="Times New Roman" w:eastAsia="方正仿宋_GBK"/>
          <w:sz w:val="32"/>
          <w:szCs w:val="32"/>
        </w:rPr>
        <w:t>8</w:t>
      </w:r>
      <w:r>
        <w:rPr>
          <w:rFonts w:ascii="Times New Roman" w:hAnsi="Times New Roman" w:eastAsia="方正仿宋_GBK"/>
          <w:sz w:val="32"/>
          <w:szCs w:val="32"/>
        </w:rPr>
        <w:t>:</w:t>
      </w:r>
      <w:r>
        <w:rPr>
          <w:rFonts w:hint="eastAsia" w:ascii="Times New Roman" w:hAnsi="Times New Roman" w:eastAsia="方正仿宋_GBK"/>
          <w:sz w:val="32"/>
          <w:szCs w:val="32"/>
        </w:rPr>
        <w:t>0</w:t>
      </w:r>
      <w:r>
        <w:rPr>
          <w:rFonts w:ascii="Times New Roman" w:hAnsi="Times New Roman" w:eastAsia="方正仿宋_GBK"/>
          <w:sz w:val="32"/>
          <w:szCs w:val="32"/>
        </w:rPr>
        <w:t>0</w:t>
      </w:r>
    </w:p>
    <w:p>
      <w:pPr>
        <w:keepNext w:val="0"/>
        <w:keepLines w:val="0"/>
        <w:pageBreakBefore w:val="0"/>
        <w:widowControl w:val="0"/>
        <w:kinsoku/>
        <w:wordWrap/>
        <w:overflowPunct/>
        <w:topLinePunct w:val="0"/>
        <w:autoSpaceDE/>
        <w:autoSpaceDN/>
        <w:bidi w:val="0"/>
        <w:adjustRightInd/>
        <w:snapToGrid w:val="0"/>
        <w:spacing w:after="0" w:line="580" w:lineRule="exact"/>
        <w:ind w:firstLine="540"/>
        <w:textAlignment w:val="auto"/>
        <w:rPr>
          <w:rFonts w:ascii="Times New Roman" w:hAnsi="Times New Roman" w:eastAsia="方正楷体_GBK"/>
          <w:b/>
          <w:bCs/>
          <w:sz w:val="32"/>
          <w:szCs w:val="32"/>
        </w:rPr>
      </w:pPr>
      <w:r>
        <w:rPr>
          <w:rFonts w:hint="eastAsia" w:ascii="Times New Roman" w:hAnsi="Times New Roman" w:eastAsia="方正楷体_GBK"/>
          <w:b/>
          <w:bCs/>
          <w:sz w:val="32"/>
          <w:szCs w:val="32"/>
        </w:rPr>
        <w:t>（二）比赛地点</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鹤山市文化馆咏春擂台馆（鹤山市鹤山大道保利中央公园东北侧约210米）</w:t>
      </w:r>
    </w:p>
    <w:p>
      <w:pPr>
        <w:keepNext w:val="0"/>
        <w:keepLines w:val="0"/>
        <w:pageBreakBefore w:val="0"/>
        <w:widowControl w:val="0"/>
        <w:kinsoku/>
        <w:wordWrap/>
        <w:overflowPunct/>
        <w:topLinePunct w:val="0"/>
        <w:autoSpaceDE/>
        <w:autoSpaceDN/>
        <w:bidi w:val="0"/>
        <w:adjustRightInd/>
        <w:snapToGrid w:val="0"/>
        <w:spacing w:after="0" w:line="580" w:lineRule="exact"/>
        <w:ind w:firstLine="540"/>
        <w:textAlignment w:val="auto"/>
        <w:rPr>
          <w:rFonts w:ascii="Times New Roman" w:hAnsi="Times New Roman" w:eastAsia="方正楷体_GBK"/>
          <w:b/>
          <w:bCs/>
          <w:sz w:val="32"/>
          <w:szCs w:val="32"/>
        </w:rPr>
      </w:pPr>
      <w:r>
        <w:rPr>
          <w:rFonts w:hint="eastAsia" w:ascii="Times New Roman" w:hAnsi="Times New Roman" w:eastAsia="方正楷体_GBK"/>
          <w:b/>
          <w:bCs/>
          <w:sz w:val="32"/>
          <w:szCs w:val="32"/>
        </w:rPr>
        <w:t>（三）参加人员</w:t>
      </w:r>
    </w:p>
    <w:p>
      <w:pPr>
        <w:keepNext w:val="0"/>
        <w:keepLines w:val="0"/>
        <w:pageBreakBefore w:val="0"/>
        <w:widowControl w:val="0"/>
        <w:kinsoku/>
        <w:wordWrap/>
        <w:overflowPunct/>
        <w:topLinePunct w:val="0"/>
        <w:autoSpaceDE/>
        <w:autoSpaceDN/>
        <w:bidi w:val="0"/>
        <w:adjustRightInd/>
        <w:snapToGrid w:val="0"/>
        <w:spacing w:after="0" w:line="580" w:lineRule="exact"/>
        <w:ind w:firstLine="643"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1.</w:t>
      </w:r>
      <w:r>
        <w:rPr>
          <w:rFonts w:hint="eastAsia" w:ascii="Times New Roman" w:hAnsi="Times New Roman" w:eastAsia="方正仿宋_GBK"/>
          <w:b/>
          <w:bCs/>
          <w:sz w:val="32"/>
          <w:szCs w:val="32"/>
        </w:rPr>
        <w:t>领导嘉宾</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（1）省科技厅领导；</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（2）省生产力促进中心领导；</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（3）江门市领导。</w:t>
      </w:r>
    </w:p>
    <w:p>
      <w:pPr>
        <w:keepNext w:val="0"/>
        <w:keepLines w:val="0"/>
        <w:pageBreakBefore w:val="0"/>
        <w:widowControl w:val="0"/>
        <w:kinsoku/>
        <w:wordWrap/>
        <w:overflowPunct/>
        <w:topLinePunct w:val="0"/>
        <w:autoSpaceDE/>
        <w:autoSpaceDN/>
        <w:bidi w:val="0"/>
        <w:adjustRightInd/>
        <w:snapToGrid w:val="0"/>
        <w:spacing w:after="0" w:line="580" w:lineRule="exact"/>
        <w:ind w:firstLine="643"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2.</w:t>
      </w:r>
      <w:r>
        <w:rPr>
          <w:rFonts w:hint="eastAsia" w:ascii="Times New Roman" w:hAnsi="Times New Roman" w:eastAsia="方正仿宋_GBK"/>
          <w:b/>
          <w:bCs/>
          <w:sz w:val="32"/>
          <w:szCs w:val="32"/>
        </w:rPr>
        <w:t>大赛组委会成员单位：</w:t>
      </w:r>
      <w:r>
        <w:rPr>
          <w:rFonts w:hint="eastAsia" w:ascii="Times New Roman" w:hAnsi="Times New Roman" w:eastAsia="方正仿宋_GBK"/>
          <w:bCs/>
          <w:sz w:val="32"/>
          <w:szCs w:val="32"/>
        </w:rPr>
        <w:t>江门市科学技术局、江门市台港澳事务局、江门市人才工作局、江门市商务局、江门市总工会、共青团江门市委员会、江门市妇女联合会、鹤山市人民政府等单位</w:t>
      </w:r>
      <w:r>
        <w:rPr>
          <w:rFonts w:hint="eastAsia" w:ascii="Times New Roman" w:hAnsi="Times New Roman" w:eastAsia="方正仿宋_GBK"/>
          <w:sz w:val="32"/>
          <w:szCs w:val="32"/>
        </w:rPr>
        <w:t>活动负责人</w:t>
      </w:r>
      <w:r>
        <w:rPr>
          <w:rFonts w:hint="eastAsia" w:ascii="Times New Roman" w:hAnsi="Times New Roman" w:eastAsia="方正仿宋_GBK"/>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after="0" w:line="580" w:lineRule="exact"/>
        <w:ind w:firstLine="643"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3.</w:t>
      </w:r>
      <w:r>
        <w:rPr>
          <w:rFonts w:hint="eastAsia" w:ascii="Times New Roman" w:hAnsi="Times New Roman" w:eastAsia="方正仿宋_GBK"/>
          <w:b/>
          <w:bCs/>
          <w:sz w:val="32"/>
          <w:szCs w:val="32"/>
        </w:rPr>
        <w:t>大赛评委</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（1）专家评委7名：邀请省内风投专家、技术专家、企业管理专家担任；</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（2）大众评委：相关金融机构投客（科技银行代表、风投机构代表）、民间投资人</w:t>
      </w:r>
      <w:r>
        <w:rPr>
          <w:rFonts w:hint="eastAsia" w:ascii="Times New Roman" w:hAnsi="Times New Roman" w:eastAsia="方正仿宋_GBK"/>
          <w:sz w:val="32"/>
          <w:szCs w:val="32"/>
        </w:rPr>
        <w:t>、大赛组委会成员单位</w:t>
      </w:r>
      <w:r>
        <w:rPr>
          <w:rFonts w:ascii="Times New Roman" w:hAnsi="Times New Roman" w:eastAsia="方正仿宋_GBK"/>
          <w:sz w:val="32"/>
          <w:szCs w:val="32"/>
        </w:rPr>
        <w:t>等共30名。</w:t>
      </w:r>
    </w:p>
    <w:p>
      <w:pPr>
        <w:keepNext w:val="0"/>
        <w:keepLines w:val="0"/>
        <w:pageBreakBefore w:val="0"/>
        <w:widowControl w:val="0"/>
        <w:kinsoku/>
        <w:wordWrap/>
        <w:overflowPunct/>
        <w:topLinePunct w:val="0"/>
        <w:autoSpaceDE/>
        <w:autoSpaceDN/>
        <w:bidi w:val="0"/>
        <w:adjustRightInd/>
        <w:snapToGrid w:val="0"/>
        <w:spacing w:after="0" w:line="580" w:lineRule="exact"/>
        <w:ind w:firstLine="643"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4.</w:t>
      </w:r>
      <w:r>
        <w:rPr>
          <w:rFonts w:hint="eastAsia" w:ascii="Times New Roman" w:hAnsi="Times New Roman" w:eastAsia="方正仿宋_GBK"/>
          <w:b/>
          <w:bCs/>
          <w:sz w:val="32"/>
          <w:szCs w:val="32"/>
        </w:rPr>
        <w:t>参赛人员</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入围决赛的</w:t>
      </w:r>
      <w:r>
        <w:rPr>
          <w:rFonts w:hint="eastAsia" w:ascii="Times New Roman" w:hAnsi="Times New Roman" w:eastAsia="方正仿宋_GBK"/>
          <w:sz w:val="32"/>
          <w:szCs w:val="32"/>
        </w:rPr>
        <w:t>29</w:t>
      </w:r>
      <w:r>
        <w:rPr>
          <w:rFonts w:ascii="Times New Roman" w:hAnsi="Times New Roman" w:eastAsia="方正仿宋_GBK"/>
          <w:sz w:val="32"/>
          <w:szCs w:val="32"/>
        </w:rPr>
        <w:t>家企业，其中初创企业组</w:t>
      </w:r>
      <w:r>
        <w:rPr>
          <w:rFonts w:hint="eastAsia" w:ascii="Times New Roman" w:hAnsi="Times New Roman" w:eastAsia="方正仿宋_GBK"/>
          <w:sz w:val="32"/>
          <w:szCs w:val="32"/>
        </w:rPr>
        <w:t>9</w:t>
      </w:r>
      <w:r>
        <w:rPr>
          <w:rFonts w:ascii="Times New Roman" w:hAnsi="Times New Roman" w:eastAsia="方正仿宋_GBK"/>
          <w:sz w:val="32"/>
          <w:szCs w:val="32"/>
        </w:rPr>
        <w:t>家</w:t>
      </w:r>
      <w:r>
        <w:rPr>
          <w:rFonts w:hint="eastAsia" w:ascii="Times New Roman" w:hAnsi="Times New Roman" w:eastAsia="方正仿宋_GBK"/>
          <w:sz w:val="32"/>
          <w:szCs w:val="32"/>
        </w:rPr>
        <w:t>、</w:t>
      </w:r>
      <w:r>
        <w:rPr>
          <w:rFonts w:ascii="Times New Roman" w:hAnsi="Times New Roman" w:eastAsia="方正仿宋_GBK"/>
          <w:sz w:val="32"/>
          <w:szCs w:val="32"/>
        </w:rPr>
        <w:t>成长企业组</w:t>
      </w:r>
      <w:r>
        <w:rPr>
          <w:rFonts w:hint="eastAsia" w:ascii="Times New Roman" w:hAnsi="Times New Roman" w:eastAsia="方正仿宋_GBK"/>
          <w:sz w:val="32"/>
          <w:szCs w:val="32"/>
        </w:rPr>
        <w:t>20</w:t>
      </w:r>
      <w:r>
        <w:rPr>
          <w:rFonts w:ascii="Times New Roman" w:hAnsi="Times New Roman" w:eastAsia="方正仿宋_GBK"/>
          <w:sz w:val="32"/>
          <w:szCs w:val="32"/>
        </w:rPr>
        <w:t>家</w:t>
      </w:r>
      <w:r>
        <w:rPr>
          <w:rFonts w:hint="eastAsia" w:ascii="Times New Roman" w:hAnsi="Times New Roman" w:eastAsia="方正仿宋_GBK"/>
          <w:sz w:val="32"/>
          <w:szCs w:val="32"/>
        </w:rPr>
        <w:t>（参赛企业名单详见附件2）。</w:t>
      </w:r>
    </w:p>
    <w:p>
      <w:pPr>
        <w:keepNext w:val="0"/>
        <w:keepLines w:val="0"/>
        <w:pageBreakBefore w:val="0"/>
        <w:widowControl w:val="0"/>
        <w:kinsoku/>
        <w:wordWrap/>
        <w:overflowPunct/>
        <w:topLinePunct w:val="0"/>
        <w:autoSpaceDE/>
        <w:autoSpaceDN/>
        <w:bidi w:val="0"/>
        <w:adjustRightInd/>
        <w:snapToGrid w:val="0"/>
        <w:spacing w:after="0" w:line="580" w:lineRule="exact"/>
        <w:ind w:firstLine="643"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5.</w:t>
      </w:r>
      <w:r>
        <w:rPr>
          <w:rFonts w:hint="eastAsia" w:ascii="Times New Roman" w:hAnsi="Times New Roman" w:eastAsia="方正仿宋_GBK"/>
          <w:b/>
          <w:bCs/>
          <w:sz w:val="32"/>
          <w:szCs w:val="32"/>
        </w:rPr>
        <w:t>公证人员</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邀请市内公证机构工作人员2人。</w:t>
      </w:r>
    </w:p>
    <w:p>
      <w:pPr>
        <w:keepNext w:val="0"/>
        <w:keepLines w:val="0"/>
        <w:pageBreakBefore w:val="0"/>
        <w:widowControl w:val="0"/>
        <w:kinsoku/>
        <w:wordWrap/>
        <w:overflowPunct/>
        <w:topLinePunct w:val="0"/>
        <w:autoSpaceDE/>
        <w:autoSpaceDN/>
        <w:bidi w:val="0"/>
        <w:adjustRightInd/>
        <w:snapToGrid w:val="0"/>
        <w:spacing w:after="0" w:line="580" w:lineRule="exact"/>
        <w:ind w:firstLine="540"/>
        <w:textAlignment w:val="auto"/>
        <w:rPr>
          <w:rFonts w:ascii="Times New Roman" w:hAnsi="Times New Roman" w:eastAsia="方正楷体_GBK"/>
          <w:b/>
          <w:bCs/>
          <w:sz w:val="32"/>
          <w:szCs w:val="32"/>
        </w:rPr>
      </w:pPr>
      <w:r>
        <w:rPr>
          <w:rFonts w:hint="eastAsia" w:ascii="Times New Roman" w:hAnsi="Times New Roman" w:eastAsia="方正楷体_GBK"/>
          <w:b/>
          <w:bCs/>
          <w:sz w:val="32"/>
          <w:szCs w:val="32"/>
        </w:rPr>
        <w:t>（四）比赛规则</w:t>
      </w:r>
    </w:p>
    <w:p>
      <w:pPr>
        <w:keepNext w:val="0"/>
        <w:keepLines w:val="0"/>
        <w:pageBreakBefore w:val="0"/>
        <w:widowControl w:val="0"/>
        <w:kinsoku/>
        <w:wordWrap/>
        <w:overflowPunct/>
        <w:topLinePunct w:val="0"/>
        <w:autoSpaceDE/>
        <w:autoSpaceDN/>
        <w:bidi w:val="0"/>
        <w:adjustRightInd/>
        <w:snapToGrid w:val="0"/>
        <w:spacing w:after="0" w:line="580" w:lineRule="exact"/>
        <w:ind w:firstLine="643" w:firstLineChars="200"/>
        <w:textAlignment w:val="auto"/>
        <w:rPr>
          <w:rFonts w:ascii="Times New Roman" w:hAnsi="Times New Roman" w:eastAsia="方正仿宋_GBK"/>
          <w:b/>
          <w:sz w:val="32"/>
          <w:szCs w:val="32"/>
        </w:rPr>
      </w:pPr>
      <w:r>
        <w:rPr>
          <w:rFonts w:ascii="Times New Roman" w:hAnsi="Times New Roman" w:eastAsia="方正仿宋_GBK"/>
          <w:b/>
          <w:sz w:val="32"/>
          <w:szCs w:val="32"/>
        </w:rPr>
        <w:t>1.</w:t>
      </w:r>
      <w:r>
        <w:rPr>
          <w:rFonts w:hint="eastAsia" w:ascii="Times New Roman" w:hAnsi="Times New Roman" w:eastAsia="方正仿宋_GBK"/>
          <w:b/>
          <w:sz w:val="32"/>
          <w:szCs w:val="32"/>
        </w:rPr>
        <w:t>初创企业组和</w:t>
      </w:r>
      <w:r>
        <w:rPr>
          <w:rFonts w:ascii="Times New Roman" w:hAnsi="Times New Roman" w:eastAsia="方正仿宋_GBK"/>
          <w:b/>
          <w:sz w:val="32"/>
          <w:szCs w:val="32"/>
        </w:rPr>
        <w:t>成长企业组第一轮</w:t>
      </w:r>
      <w:r>
        <w:rPr>
          <w:rFonts w:hint="eastAsia" w:ascii="Times New Roman" w:hAnsi="Times New Roman" w:eastAsia="方正仿宋_GBK"/>
          <w:b/>
          <w:sz w:val="32"/>
          <w:szCs w:val="32"/>
        </w:rPr>
        <w:t>比赛：</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（1）初创企业组和成长企业组入围决赛企业按决赛培训会或者比赛现场公开随机抽签的排序结果依次比赛；</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（2）第一轮比赛采用“7+5”现场答辩模式，即参赛企业自我陈述7分钟、现场评委问答5分钟</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3）初创企业组和成长企业组的比赛中，7名专家评委在各组前3个企业展示结束后统一亮分，从第4个企业开始，企业展示结束后立即亮分（分数段为0—100分，精确到小数点后一位）。企业得分计算方法：7名评委现场评分，去掉1名最高分，去掉1名最低分，剩余5名评委的平均分为企业第一轮最终得分；</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（4）根据企业第一轮比赛最终得分，初创企业组成绩排名第1名为初创企业组一等奖，第2、3、4名为初创企业组二等奖，第5、6、7、8、9名为初创企业组三等奖；</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5）根据企业第一轮比赛最终得分，成长企业组成绩排名前6家企业晋级第二轮比赛；成长企业组成绩排名第7-16名，共10家企业为成长企业组三等奖；成长企业组成绩排名第17-20名，共4家企业为成长企业组优胜奖。其中，①假若2家往届获奖企业（江门市德众泰工程塑胶科技有限公司、江门绿润环保科技有限公司）没有晋级成长企业组第二轮比赛的，则该企业直接排名第19或者第20名，该企业获优胜奖，其他受影响企业排名递补1或者2位，并根据排名获得相应奖项；②假若往届获奖企业（江门绿润环保科技有限公司）晋级成长企业组第二轮比赛，则该企业根据成长企业组第二轮比赛成绩和排名，获相应的奖项（特等奖或一等奖或二等奖），其他企业排名和获奖情况不变；③假若往届获奖企业（江门市德众泰工程塑胶科技有限公司）晋级成长企业组第二轮比赛，并根据成长企业组第二轮比赛成绩，排名第1、2、3，则获相应的奖项（特等奖或一等奖），其他企业排名和获奖情况不变；若排名第4、5、6，则企业直接变为排名第19或者第20名，获优胜奖，其他受影响企业排名递补1位，并根据排名获得相应奖项。</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如晋级情况遇企业得分相同，由7名专家评委对得分相同的企业进行投票决出晋级名单。</w:t>
      </w:r>
    </w:p>
    <w:p>
      <w:pPr>
        <w:keepNext w:val="0"/>
        <w:keepLines w:val="0"/>
        <w:pageBreakBefore w:val="0"/>
        <w:widowControl w:val="0"/>
        <w:kinsoku/>
        <w:wordWrap/>
        <w:overflowPunct/>
        <w:topLinePunct w:val="0"/>
        <w:autoSpaceDE/>
        <w:autoSpaceDN/>
        <w:bidi w:val="0"/>
        <w:adjustRightInd/>
        <w:snapToGrid w:val="0"/>
        <w:spacing w:after="0" w:line="580" w:lineRule="exact"/>
        <w:ind w:firstLine="643"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2.</w:t>
      </w:r>
      <w:r>
        <w:rPr>
          <w:rFonts w:hint="eastAsia" w:ascii="Times New Roman" w:hAnsi="Times New Roman" w:eastAsia="方正仿宋_GBK"/>
          <w:b/>
          <w:bCs/>
          <w:sz w:val="32"/>
          <w:szCs w:val="32"/>
        </w:rPr>
        <w:t>成长企业组第二轮比赛：</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（1）成长企业组成绩排名前6家企业，分别</w:t>
      </w:r>
      <w:r>
        <w:rPr>
          <w:rFonts w:ascii="Times New Roman" w:hAnsi="Times New Roman" w:eastAsia="方正仿宋_GBK"/>
          <w:sz w:val="32"/>
          <w:szCs w:val="32"/>
        </w:rPr>
        <w:t>根据第一轮比赛出场先后顺序依次上台，</w:t>
      </w:r>
      <w:r>
        <w:rPr>
          <w:rFonts w:hint="eastAsia" w:ascii="Times New Roman" w:hAnsi="Times New Roman" w:eastAsia="方正仿宋_GBK"/>
          <w:sz w:val="32"/>
          <w:szCs w:val="32"/>
        </w:rPr>
        <w:t>进行PPT阐述展示或视频展示</w:t>
      </w:r>
      <w:r>
        <w:rPr>
          <w:rFonts w:ascii="Times New Roman" w:hAnsi="Times New Roman" w:eastAsia="方正仿宋_GBK"/>
          <w:sz w:val="32"/>
          <w:szCs w:val="32"/>
        </w:rPr>
        <w:t>（</w:t>
      </w:r>
      <w:r>
        <w:rPr>
          <w:rFonts w:hint="eastAsia" w:ascii="Times New Roman" w:hAnsi="Times New Roman" w:eastAsia="方正仿宋_GBK"/>
          <w:sz w:val="32"/>
          <w:szCs w:val="32"/>
        </w:rPr>
        <w:t>3</w:t>
      </w:r>
      <w:r>
        <w:rPr>
          <w:rFonts w:ascii="Times New Roman" w:hAnsi="Times New Roman" w:eastAsia="方正仿宋_GBK"/>
          <w:sz w:val="32"/>
          <w:szCs w:val="32"/>
        </w:rPr>
        <w:t>分钟）；</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（2）6家企业展示结束</w:t>
      </w:r>
      <w:r>
        <w:rPr>
          <w:rFonts w:ascii="Times New Roman" w:hAnsi="Times New Roman" w:eastAsia="方正仿宋_GBK"/>
          <w:sz w:val="32"/>
          <w:szCs w:val="32"/>
        </w:rPr>
        <w:t>后，</w:t>
      </w:r>
      <w:r>
        <w:rPr>
          <w:rFonts w:hint="eastAsia" w:ascii="Times New Roman" w:hAnsi="Times New Roman" w:eastAsia="方正仿宋_GBK"/>
          <w:sz w:val="32"/>
          <w:szCs w:val="32"/>
        </w:rPr>
        <w:t>分别</w:t>
      </w:r>
      <w:r>
        <w:rPr>
          <w:rFonts w:ascii="Times New Roman" w:hAnsi="Times New Roman" w:eastAsia="方正仿宋_GBK"/>
          <w:sz w:val="32"/>
          <w:szCs w:val="32"/>
        </w:rPr>
        <w:t>按照路演顺序统一站到舞台前，依次开展</w:t>
      </w:r>
      <w:r>
        <w:rPr>
          <w:rFonts w:hint="eastAsia" w:ascii="Times New Roman" w:hAnsi="Times New Roman" w:eastAsia="方正仿宋_GBK"/>
          <w:sz w:val="32"/>
          <w:szCs w:val="32"/>
        </w:rPr>
        <w:t>“</w:t>
      </w:r>
      <w:r>
        <w:rPr>
          <w:rFonts w:ascii="Times New Roman" w:hAnsi="Times New Roman" w:eastAsia="方正仿宋_GBK"/>
          <w:sz w:val="32"/>
          <w:szCs w:val="32"/>
        </w:rPr>
        <w:t>黄金30秒</w:t>
      </w:r>
      <w:r>
        <w:rPr>
          <w:rFonts w:hint="eastAsia" w:ascii="Times New Roman" w:hAnsi="Times New Roman" w:eastAsia="方正仿宋_GBK"/>
          <w:sz w:val="32"/>
          <w:szCs w:val="32"/>
        </w:rPr>
        <w:t>”</w:t>
      </w:r>
      <w:r>
        <w:rPr>
          <w:rFonts w:ascii="Times New Roman" w:hAnsi="Times New Roman" w:eastAsia="方正仿宋_GBK"/>
          <w:sz w:val="32"/>
          <w:szCs w:val="32"/>
        </w:rPr>
        <w:t>补充介绍；</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（3）6家企业</w:t>
      </w:r>
      <w:r>
        <w:rPr>
          <w:rFonts w:ascii="Times New Roman" w:hAnsi="Times New Roman" w:eastAsia="方正仿宋_GBK"/>
          <w:sz w:val="32"/>
          <w:szCs w:val="32"/>
        </w:rPr>
        <w:t>补充介绍完毕后</w:t>
      </w:r>
      <w:r>
        <w:rPr>
          <w:rFonts w:hint="eastAsia" w:ascii="Times New Roman" w:hAnsi="Times New Roman" w:eastAsia="方正仿宋_GBK"/>
          <w:sz w:val="32"/>
          <w:szCs w:val="32"/>
        </w:rPr>
        <w:t>，</w:t>
      </w:r>
      <w:r>
        <w:rPr>
          <w:rFonts w:ascii="Times New Roman" w:hAnsi="Times New Roman" w:eastAsia="方正仿宋_GBK"/>
          <w:sz w:val="32"/>
          <w:szCs w:val="32"/>
        </w:rPr>
        <w:t>进行投票环节</w:t>
      </w:r>
      <w:r>
        <w:rPr>
          <w:rFonts w:hint="eastAsia" w:ascii="Times New Roman" w:hAnsi="Times New Roman" w:eastAsia="方正仿宋_GBK"/>
          <w:sz w:val="32"/>
          <w:szCs w:val="32"/>
        </w:rPr>
        <w:t>：①</w:t>
      </w:r>
      <w:r>
        <w:rPr>
          <w:rFonts w:ascii="Times New Roman" w:hAnsi="Times New Roman" w:eastAsia="方正仿宋_GBK"/>
          <w:sz w:val="32"/>
          <w:szCs w:val="32"/>
        </w:rPr>
        <w:t>7名专家评委投票得分（专家评委每人有10票，每家企业最多获得同一名专家评委的5票，每票计1分）；</w:t>
      </w:r>
      <w:r>
        <w:rPr>
          <w:rFonts w:hint="eastAsia" w:ascii="Times New Roman" w:hAnsi="Times New Roman" w:eastAsia="方正仿宋_GBK"/>
          <w:sz w:val="32"/>
          <w:szCs w:val="32"/>
        </w:rPr>
        <w:t>②30名</w:t>
      </w:r>
      <w:r>
        <w:rPr>
          <w:rFonts w:ascii="Times New Roman" w:hAnsi="Times New Roman" w:eastAsia="方正仿宋_GBK"/>
          <w:sz w:val="32"/>
          <w:szCs w:val="32"/>
        </w:rPr>
        <w:t>大众评委投票得分（大众评委每人有1票，投给自己支持的企业，每票计1分）</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投票结束，按得分顺序依次排名：第二轮的6家企业，第1名为</w:t>
      </w:r>
      <w:r>
        <w:rPr>
          <w:rFonts w:hint="eastAsia" w:ascii="Times New Roman" w:hAnsi="Times New Roman" w:eastAsia="方正仿宋_GBK"/>
          <w:sz w:val="32"/>
          <w:szCs w:val="32"/>
        </w:rPr>
        <w:t>成长企业组</w:t>
      </w:r>
      <w:r>
        <w:rPr>
          <w:rFonts w:ascii="Times New Roman" w:hAnsi="Times New Roman" w:eastAsia="方正仿宋_GBK"/>
          <w:sz w:val="32"/>
          <w:szCs w:val="32"/>
        </w:rPr>
        <w:t>特等奖，第2、3名为</w:t>
      </w:r>
      <w:r>
        <w:rPr>
          <w:rFonts w:hint="eastAsia" w:ascii="Times New Roman" w:hAnsi="Times New Roman" w:eastAsia="方正仿宋_GBK"/>
          <w:sz w:val="32"/>
          <w:szCs w:val="32"/>
        </w:rPr>
        <w:t>成长企业组</w:t>
      </w:r>
      <w:r>
        <w:rPr>
          <w:rFonts w:ascii="Times New Roman" w:hAnsi="Times New Roman" w:eastAsia="方正仿宋_GBK"/>
          <w:sz w:val="32"/>
          <w:szCs w:val="32"/>
        </w:rPr>
        <w:t>一等奖，第4、5、6名为</w:t>
      </w:r>
      <w:r>
        <w:rPr>
          <w:rFonts w:hint="eastAsia" w:ascii="Times New Roman" w:hAnsi="Times New Roman" w:eastAsia="方正仿宋_GBK"/>
          <w:sz w:val="32"/>
          <w:szCs w:val="32"/>
        </w:rPr>
        <w:t>成长企业组</w:t>
      </w:r>
      <w:r>
        <w:rPr>
          <w:rFonts w:ascii="Times New Roman" w:hAnsi="Times New Roman" w:eastAsia="方正仿宋_GBK"/>
          <w:sz w:val="32"/>
          <w:szCs w:val="32"/>
        </w:rPr>
        <w:t>二等奖（如遇到企业得分相同的情况，现场给7名专家评委重新各派发1票，由专家评委投票评议相同票数的企业名次）。</w:t>
      </w:r>
    </w:p>
    <w:p>
      <w:pPr>
        <w:keepNext w:val="0"/>
        <w:keepLines w:val="0"/>
        <w:pageBreakBefore w:val="0"/>
        <w:widowControl w:val="0"/>
        <w:kinsoku/>
        <w:wordWrap/>
        <w:overflowPunct/>
        <w:topLinePunct w:val="0"/>
        <w:autoSpaceDE/>
        <w:autoSpaceDN/>
        <w:bidi w:val="0"/>
        <w:adjustRightInd/>
        <w:snapToGrid w:val="0"/>
        <w:spacing w:after="0" w:line="580" w:lineRule="exact"/>
        <w:ind w:firstLine="540"/>
        <w:textAlignment w:val="auto"/>
        <w:rPr>
          <w:rFonts w:ascii="Times New Roman" w:hAnsi="Times New Roman" w:eastAsia="方正楷体_GBK"/>
          <w:b/>
          <w:bCs/>
          <w:sz w:val="32"/>
          <w:szCs w:val="32"/>
        </w:rPr>
      </w:pPr>
      <w:r>
        <w:rPr>
          <w:rFonts w:hint="eastAsia" w:ascii="Times New Roman" w:hAnsi="Times New Roman" w:eastAsia="方正楷体_GBK"/>
          <w:b/>
          <w:bCs/>
          <w:sz w:val="32"/>
          <w:szCs w:val="32"/>
        </w:rPr>
        <w:t>（五）参赛要求</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.每个企业选派1名代表上台陈述路演，该代表应为企业核心人员（如创始人、CEO等)，具有较强的表达陈述能力；</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2.参赛企业须提供比赛使用的PPT电子版（格式为16:9），根据企业需求，自愿提供商业计划书等纸质版材料（1式7份）。参赛企业可自主选择是否在比赛中展示产品、样品等相关实物模型。如有特殊设计的比赛道具，请提前与大赛组委会工作人员沟通；</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3.</w:t>
      </w:r>
      <w:r>
        <w:rPr>
          <w:rFonts w:hint="eastAsia"/>
        </w:rPr>
        <w:t xml:space="preserve"> </w:t>
      </w:r>
      <w:r>
        <w:rPr>
          <w:rFonts w:hint="eastAsia" w:ascii="Times New Roman" w:hAnsi="Times New Roman" w:eastAsia="方正仿宋_GBK"/>
          <w:sz w:val="32"/>
          <w:szCs w:val="32"/>
        </w:rPr>
        <w:t>已参加往届江门市创新创业大赛并获奖的企业，不得以同一项目或相似项目参加本届赛事；对已参加往届江门市创新创业大赛的企业，其参赛成绩等次未取得突破的，不予以财政资金补助；</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4.大赛不向企业收取任何参赛费用。企业参加比赛或相关活动所产生的交通、住宿等费用自理；</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5.比赛全程将通过“江门科技创新创业大赛”小程序等有关平台进行现场直播。</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黑体_GBK"/>
          <w:sz w:val="32"/>
          <w:szCs w:val="32"/>
        </w:rPr>
      </w:pPr>
      <w:r>
        <w:rPr>
          <w:rFonts w:hint="eastAsia" w:ascii="Times New Roman" w:hAnsi="Times New Roman" w:eastAsia="方正黑体_GBK"/>
          <w:sz w:val="32"/>
          <w:szCs w:val="32"/>
        </w:rPr>
        <w:t>二、决赛分工</w:t>
      </w:r>
    </w:p>
    <w:p>
      <w:pPr>
        <w:keepNext w:val="0"/>
        <w:keepLines w:val="0"/>
        <w:pageBreakBefore w:val="0"/>
        <w:widowControl w:val="0"/>
        <w:kinsoku/>
        <w:wordWrap/>
        <w:overflowPunct/>
        <w:topLinePunct w:val="0"/>
        <w:autoSpaceDE/>
        <w:autoSpaceDN/>
        <w:bidi w:val="0"/>
        <w:adjustRightInd/>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本次大赛决赛由市赛组委会负责统筹与安排，具体工作包括协调有关单位、签发相关通知、嘉宾邀请、组织决赛企业等。市孵化协会、市科技服务中心、市高促会负责场地落实、专家邀请、比赛流程安排、颁奖物资制作、会务接待和交通食宿等。</w:t>
      </w:r>
      <w:r>
        <w:rPr>
          <w:rFonts w:hint="eastAsia" w:ascii="Times New Roman" w:hAnsi="Times New Roman" w:eastAsia="方正仿宋_GBK"/>
          <w:sz w:val="32"/>
          <w:szCs w:val="32"/>
        </w:rPr>
        <w:t>江门市经纬科技有限公司（江门广播电视台）</w:t>
      </w:r>
      <w:r>
        <w:rPr>
          <w:rFonts w:ascii="Times New Roman" w:hAnsi="Times New Roman" w:eastAsia="方正仿宋_GBK"/>
          <w:sz w:val="32"/>
          <w:szCs w:val="32"/>
        </w:rPr>
        <w:t>负责媒体宣传、拍摄直播、场地布置、材料制作等。</w:t>
      </w:r>
    </w:p>
    <w:p>
      <w:pPr>
        <w:keepNext w:val="0"/>
        <w:keepLines w:val="0"/>
        <w:pageBreakBefore w:val="0"/>
        <w:widowControl w:val="0"/>
        <w:kinsoku/>
        <w:wordWrap/>
        <w:overflowPunct/>
        <w:topLinePunct w:val="0"/>
        <w:autoSpaceDE/>
        <w:autoSpaceDN/>
        <w:bidi w:val="0"/>
        <w:adjustRightInd/>
        <w:snapToGrid w:val="0"/>
        <w:spacing w:after="0" w:line="580" w:lineRule="exact"/>
        <w:jc w:val="center"/>
        <w:textAlignment w:val="auto"/>
        <w:rPr>
          <w:rFonts w:ascii="Times New Roman" w:hAnsi="Times New Roman" w:eastAsia="方正大标宋_GBK"/>
          <w:kern w:val="0"/>
          <w:sz w:val="44"/>
          <w:szCs w:val="44"/>
        </w:rPr>
        <w:sectPr>
          <w:headerReference r:id="rId3" w:type="default"/>
          <w:pgSz w:w="11906" w:h="16838"/>
          <w:pgMar w:top="2155" w:right="1588" w:bottom="1531" w:left="1588"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after="0" w:line="580" w:lineRule="exact"/>
        <w:jc w:val="center"/>
        <w:textAlignment w:val="auto"/>
        <w:rPr>
          <w:rFonts w:ascii="Times New Roman" w:hAnsi="Times New Roman" w:eastAsia="方正大标宋_GBK"/>
          <w:kern w:val="0"/>
          <w:sz w:val="44"/>
          <w:szCs w:val="44"/>
        </w:rPr>
      </w:pPr>
      <w:r>
        <w:rPr>
          <w:rFonts w:ascii="Times New Roman" w:hAnsi="Times New Roman" w:eastAsia="方正大标宋_GBK"/>
          <w:kern w:val="0"/>
          <w:sz w:val="44"/>
          <w:szCs w:val="44"/>
        </w:rPr>
        <w:t>比赛时间流程表</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9月26日全天</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签到时间：上午  8:</w:t>
      </w:r>
      <w:r>
        <w:rPr>
          <w:rFonts w:hint="eastAsia" w:ascii="Times New Roman" w:hAnsi="Times New Roman" w:eastAsia="方正仿宋_GBK"/>
          <w:sz w:val="32"/>
          <w:szCs w:val="32"/>
        </w:rPr>
        <w:t>00</w:t>
      </w:r>
      <w:r>
        <w:rPr>
          <w:rFonts w:ascii="Times New Roman" w:hAnsi="Times New Roman" w:eastAsia="方正仿宋_GBK"/>
          <w:sz w:val="32"/>
          <w:szCs w:val="32"/>
        </w:rPr>
        <w:t xml:space="preserve"> – </w:t>
      </w:r>
      <w:r>
        <w:rPr>
          <w:rFonts w:hint="eastAsia" w:ascii="Times New Roman" w:hAnsi="Times New Roman" w:eastAsia="方正仿宋_GBK"/>
          <w:sz w:val="32"/>
          <w:szCs w:val="32"/>
        </w:rPr>
        <w:t>8</w:t>
      </w:r>
      <w:r>
        <w:rPr>
          <w:rFonts w:ascii="Times New Roman" w:hAnsi="Times New Roman" w:eastAsia="方正仿宋_GBK"/>
          <w:sz w:val="32"/>
          <w:szCs w:val="32"/>
        </w:rPr>
        <w:t>:</w:t>
      </w:r>
      <w:r>
        <w:rPr>
          <w:rFonts w:hint="eastAsia" w:ascii="Times New Roman" w:hAnsi="Times New Roman" w:eastAsia="方正仿宋_GBK"/>
          <w:sz w:val="32"/>
          <w:szCs w:val="32"/>
        </w:rPr>
        <w:t>3</w:t>
      </w:r>
      <w:r>
        <w:rPr>
          <w:rFonts w:ascii="Times New Roman" w:hAnsi="Times New Roman" w:eastAsia="方正仿宋_GBK"/>
          <w:sz w:val="32"/>
          <w:szCs w:val="32"/>
        </w:rPr>
        <w:t>0</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 xml:space="preserve">比赛时间：上午  </w:t>
      </w:r>
      <w:r>
        <w:rPr>
          <w:rFonts w:hint="eastAsia" w:ascii="Times New Roman" w:hAnsi="Times New Roman" w:eastAsia="方正仿宋_GBK"/>
          <w:sz w:val="32"/>
          <w:szCs w:val="32"/>
        </w:rPr>
        <w:t>8</w:t>
      </w:r>
      <w:r>
        <w:rPr>
          <w:rFonts w:ascii="Times New Roman" w:hAnsi="Times New Roman" w:eastAsia="方正仿宋_GBK"/>
          <w:sz w:val="32"/>
          <w:szCs w:val="32"/>
        </w:rPr>
        <w:t>:</w:t>
      </w:r>
      <w:r>
        <w:rPr>
          <w:rFonts w:hint="eastAsia" w:ascii="Times New Roman" w:hAnsi="Times New Roman" w:eastAsia="方正仿宋_GBK"/>
          <w:sz w:val="32"/>
          <w:szCs w:val="32"/>
        </w:rPr>
        <w:t>3</w:t>
      </w:r>
      <w:r>
        <w:rPr>
          <w:rFonts w:ascii="Times New Roman" w:hAnsi="Times New Roman" w:eastAsia="方正仿宋_GBK"/>
          <w:sz w:val="32"/>
          <w:szCs w:val="32"/>
        </w:rPr>
        <w:t>0 – 12:</w:t>
      </w:r>
      <w:r>
        <w:rPr>
          <w:rFonts w:hint="eastAsia" w:ascii="Times New Roman" w:hAnsi="Times New Roman" w:eastAsia="方正仿宋_GBK"/>
          <w:sz w:val="32"/>
          <w:szCs w:val="32"/>
        </w:rPr>
        <w:t>3</w:t>
      </w:r>
      <w:r>
        <w:rPr>
          <w:rFonts w:ascii="Times New Roman" w:hAnsi="Times New Roman" w:eastAsia="方正仿宋_GBK"/>
          <w:sz w:val="32"/>
          <w:szCs w:val="32"/>
        </w:rPr>
        <w:t>0</w:t>
      </w:r>
    </w:p>
    <w:p>
      <w:pPr>
        <w:keepNext w:val="0"/>
        <w:keepLines w:val="0"/>
        <w:pageBreakBefore w:val="0"/>
        <w:widowControl w:val="0"/>
        <w:kinsoku/>
        <w:wordWrap/>
        <w:overflowPunct/>
        <w:topLinePunct w:val="0"/>
        <w:autoSpaceDE/>
        <w:autoSpaceDN/>
        <w:bidi w:val="0"/>
        <w:adjustRightInd/>
        <w:snapToGrid w:val="0"/>
        <w:spacing w:after="0" w:line="580" w:lineRule="exact"/>
        <w:ind w:firstLine="2240" w:firstLineChars="700"/>
        <w:textAlignment w:val="auto"/>
        <w:rPr>
          <w:rFonts w:ascii="Times New Roman" w:hAnsi="Times New Roman" w:eastAsia="方正仿宋_GBK"/>
          <w:sz w:val="32"/>
          <w:szCs w:val="32"/>
        </w:rPr>
      </w:pPr>
      <w:r>
        <w:rPr>
          <w:rFonts w:ascii="Times New Roman" w:hAnsi="Times New Roman" w:eastAsia="方正仿宋_GBK"/>
          <w:sz w:val="32"/>
          <w:szCs w:val="32"/>
        </w:rPr>
        <w:t>下午  14:</w:t>
      </w:r>
      <w:r>
        <w:rPr>
          <w:rFonts w:hint="eastAsia" w:ascii="Times New Roman" w:hAnsi="Times New Roman" w:eastAsia="方正仿宋_GBK"/>
          <w:sz w:val="32"/>
          <w:szCs w:val="32"/>
        </w:rPr>
        <w:t>0</w:t>
      </w:r>
      <w:r>
        <w:rPr>
          <w:rFonts w:ascii="Times New Roman" w:hAnsi="Times New Roman" w:eastAsia="方正仿宋_GBK"/>
          <w:sz w:val="32"/>
          <w:szCs w:val="32"/>
        </w:rPr>
        <w:t>0 – 1</w:t>
      </w:r>
      <w:r>
        <w:rPr>
          <w:rFonts w:hint="eastAsia" w:ascii="Times New Roman" w:hAnsi="Times New Roman" w:eastAsia="方正仿宋_GBK"/>
          <w:sz w:val="32"/>
          <w:szCs w:val="32"/>
        </w:rPr>
        <w:t>8</w:t>
      </w:r>
      <w:r>
        <w:rPr>
          <w:rFonts w:ascii="Times New Roman" w:hAnsi="Times New Roman" w:eastAsia="方正仿宋_GBK"/>
          <w:sz w:val="32"/>
          <w:szCs w:val="32"/>
        </w:rPr>
        <w:t>:</w:t>
      </w:r>
      <w:r>
        <w:rPr>
          <w:rFonts w:hint="eastAsia" w:ascii="Times New Roman" w:hAnsi="Times New Roman" w:eastAsia="方正仿宋_GBK"/>
          <w:sz w:val="32"/>
          <w:szCs w:val="32"/>
        </w:rPr>
        <w:t>0</w:t>
      </w:r>
      <w:r>
        <w:rPr>
          <w:rFonts w:ascii="Times New Roman" w:hAnsi="Times New Roman" w:eastAsia="方正仿宋_GBK"/>
          <w:sz w:val="32"/>
          <w:szCs w:val="32"/>
        </w:rPr>
        <w:t>0</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上午</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8:</w:t>
      </w:r>
      <w:r>
        <w:rPr>
          <w:rFonts w:hint="eastAsia" w:ascii="Times New Roman" w:hAnsi="Times New Roman" w:eastAsia="方正仿宋_GBK"/>
          <w:sz w:val="32"/>
          <w:szCs w:val="32"/>
        </w:rPr>
        <w:t>00-</w:t>
      </w:r>
      <w:r>
        <w:rPr>
          <w:rFonts w:ascii="Times New Roman" w:hAnsi="Times New Roman" w:eastAsia="方正仿宋_GBK"/>
          <w:sz w:val="32"/>
          <w:szCs w:val="32"/>
        </w:rPr>
        <w:t>8:30    比赛签到；</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8:30-8:3</w:t>
      </w:r>
      <w:r>
        <w:rPr>
          <w:rFonts w:hint="eastAsia" w:ascii="Times New Roman" w:hAnsi="Times New Roman" w:eastAsia="方正仿宋_GBK"/>
          <w:sz w:val="32"/>
          <w:szCs w:val="32"/>
        </w:rPr>
        <w:t>5</w:t>
      </w:r>
      <w:r>
        <w:rPr>
          <w:rFonts w:ascii="Times New Roman" w:hAnsi="Times New Roman" w:eastAsia="方正仿宋_GBK"/>
          <w:sz w:val="32"/>
          <w:szCs w:val="32"/>
        </w:rPr>
        <w:t xml:space="preserve">    主持人</w:t>
      </w:r>
      <w:r>
        <w:rPr>
          <w:rFonts w:hint="eastAsia" w:ascii="Times New Roman" w:hAnsi="Times New Roman" w:eastAsia="方正仿宋_GBK"/>
          <w:sz w:val="32"/>
          <w:szCs w:val="32"/>
        </w:rPr>
        <w:t>开场，介绍比赛规则和</w:t>
      </w:r>
      <w:r>
        <w:rPr>
          <w:rFonts w:ascii="Times New Roman" w:hAnsi="Times New Roman" w:eastAsia="方正仿宋_GBK"/>
          <w:sz w:val="32"/>
          <w:szCs w:val="32"/>
        </w:rPr>
        <w:t>评委</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8:3</w:t>
      </w:r>
      <w:r>
        <w:rPr>
          <w:rFonts w:hint="eastAsia" w:ascii="Times New Roman" w:hAnsi="Times New Roman" w:eastAsia="方正仿宋_GBK"/>
          <w:sz w:val="32"/>
          <w:szCs w:val="32"/>
        </w:rPr>
        <w:t>5</w:t>
      </w:r>
      <w:r>
        <w:rPr>
          <w:rFonts w:ascii="Times New Roman" w:hAnsi="Times New Roman" w:eastAsia="方正仿宋_GBK"/>
          <w:sz w:val="32"/>
          <w:szCs w:val="32"/>
        </w:rPr>
        <w:t>-12:</w:t>
      </w:r>
      <w:r>
        <w:rPr>
          <w:rFonts w:hint="eastAsia" w:ascii="Times New Roman" w:hAnsi="Times New Roman" w:eastAsia="方正仿宋_GBK"/>
          <w:sz w:val="32"/>
          <w:szCs w:val="32"/>
        </w:rPr>
        <w:t>35</w:t>
      </w:r>
      <w:r>
        <w:rPr>
          <w:rFonts w:ascii="Times New Roman" w:hAnsi="Times New Roman" w:eastAsia="方正仿宋_GBK"/>
          <w:sz w:val="32"/>
          <w:szCs w:val="32"/>
        </w:rPr>
        <w:t xml:space="preserve">   </w:t>
      </w:r>
      <w:r>
        <w:rPr>
          <w:rFonts w:hint="eastAsia" w:ascii="Times New Roman" w:hAnsi="Times New Roman" w:eastAsia="方正仿宋_GBK"/>
          <w:sz w:val="32"/>
          <w:szCs w:val="32"/>
        </w:rPr>
        <w:t>成长</w:t>
      </w:r>
      <w:r>
        <w:rPr>
          <w:rFonts w:ascii="Times New Roman" w:hAnsi="Times New Roman" w:eastAsia="方正仿宋_GBK"/>
          <w:sz w:val="32"/>
          <w:szCs w:val="32"/>
        </w:rPr>
        <w:t>企业组第一轮比赛</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val="0"/>
        <w:spacing w:after="0" w:line="580" w:lineRule="exact"/>
        <w:ind w:firstLine="2240" w:firstLineChars="700"/>
        <w:textAlignment w:val="auto"/>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20家</w:t>
      </w:r>
      <w:r>
        <w:rPr>
          <w:rFonts w:ascii="Times New Roman" w:hAnsi="Times New Roman" w:eastAsia="方正仿宋_GBK"/>
          <w:sz w:val="32"/>
          <w:szCs w:val="32"/>
        </w:rPr>
        <w:t>企业，每家约</w:t>
      </w:r>
      <w:r>
        <w:rPr>
          <w:rFonts w:hint="eastAsia" w:ascii="Times New Roman" w:hAnsi="Times New Roman" w:eastAsia="方正仿宋_GBK"/>
          <w:sz w:val="32"/>
          <w:szCs w:val="32"/>
        </w:rPr>
        <w:t>12</w:t>
      </w:r>
      <w:r>
        <w:rPr>
          <w:rFonts w:ascii="Times New Roman" w:hAnsi="Times New Roman" w:eastAsia="方正仿宋_GBK"/>
          <w:sz w:val="32"/>
          <w:szCs w:val="32"/>
        </w:rPr>
        <w:t>分钟，共</w:t>
      </w:r>
      <w:r>
        <w:rPr>
          <w:rFonts w:hint="eastAsia" w:ascii="Times New Roman" w:hAnsi="Times New Roman" w:eastAsia="方正仿宋_GBK"/>
          <w:sz w:val="32"/>
          <w:szCs w:val="32"/>
        </w:rPr>
        <w:t>240</w:t>
      </w:r>
      <w:r>
        <w:rPr>
          <w:rFonts w:ascii="Times New Roman" w:hAnsi="Times New Roman" w:eastAsia="方正仿宋_GBK"/>
          <w:sz w:val="32"/>
          <w:szCs w:val="32"/>
        </w:rPr>
        <w:t>分钟）</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黑体_GBK"/>
          <w:sz w:val="32"/>
          <w:szCs w:val="32"/>
        </w:rPr>
      </w:pPr>
      <w:r>
        <w:rPr>
          <w:rFonts w:ascii="Times New Roman" w:hAnsi="Times New Roman" w:eastAsia="方正仿宋_GBK"/>
          <w:sz w:val="32"/>
          <w:szCs w:val="32"/>
        </w:rPr>
        <w:t>12</w:t>
      </w:r>
      <w:r>
        <w:rPr>
          <w:rFonts w:hint="eastAsia" w:ascii="Times New Roman" w:hAnsi="Times New Roman" w:eastAsia="方正仿宋_GBK"/>
          <w:sz w:val="32"/>
          <w:szCs w:val="32"/>
        </w:rPr>
        <w:t>:35</w:t>
      </w:r>
      <w:r>
        <w:rPr>
          <w:rFonts w:ascii="Times New Roman" w:hAnsi="Times New Roman" w:eastAsia="方正黑体_GBK"/>
          <w:sz w:val="32"/>
          <w:szCs w:val="32"/>
        </w:rPr>
        <w:t>-1</w:t>
      </w:r>
      <w:r>
        <w:rPr>
          <w:rFonts w:hint="eastAsia" w:ascii="Times New Roman" w:hAnsi="Times New Roman" w:eastAsia="方正黑体_GBK"/>
          <w:sz w:val="32"/>
          <w:szCs w:val="32"/>
        </w:rPr>
        <w:t>4</w:t>
      </w:r>
      <w:r>
        <w:rPr>
          <w:rFonts w:ascii="Times New Roman" w:hAnsi="Times New Roman" w:eastAsia="方正黑体_GBK"/>
          <w:sz w:val="32"/>
          <w:szCs w:val="32"/>
        </w:rPr>
        <w:t>:</w:t>
      </w:r>
      <w:r>
        <w:rPr>
          <w:rFonts w:hint="eastAsia" w:ascii="Times New Roman" w:hAnsi="Times New Roman" w:eastAsia="方正黑体_GBK"/>
          <w:sz w:val="32"/>
          <w:szCs w:val="32"/>
        </w:rPr>
        <w:t>0</w:t>
      </w:r>
      <w:r>
        <w:rPr>
          <w:rFonts w:ascii="Times New Roman" w:hAnsi="Times New Roman" w:eastAsia="方正黑体_GBK"/>
          <w:sz w:val="32"/>
          <w:szCs w:val="32"/>
        </w:rPr>
        <w:t>0  午餐</w:t>
      </w:r>
      <w:r>
        <w:rPr>
          <w:rFonts w:hint="eastAsia" w:ascii="Times New Roman" w:hAnsi="Times New Roman" w:eastAsia="方正黑体_GBK"/>
          <w:sz w:val="32"/>
          <w:szCs w:val="32"/>
        </w:rPr>
        <w:t>。</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黑体_GBK"/>
          <w:bCs/>
          <w:sz w:val="32"/>
          <w:szCs w:val="32"/>
        </w:rPr>
      </w:pPr>
      <w:r>
        <w:rPr>
          <w:rFonts w:ascii="Times New Roman" w:hAnsi="Times New Roman" w:eastAsia="方正黑体_GBK"/>
          <w:sz w:val="32"/>
          <w:szCs w:val="32"/>
        </w:rPr>
        <w:t>下午</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14:</w:t>
      </w:r>
      <w:r>
        <w:rPr>
          <w:rFonts w:hint="eastAsia" w:ascii="Times New Roman" w:hAnsi="Times New Roman" w:eastAsia="方正仿宋_GBK"/>
          <w:sz w:val="32"/>
          <w:szCs w:val="32"/>
        </w:rPr>
        <w:t>0</w:t>
      </w:r>
      <w:r>
        <w:rPr>
          <w:rFonts w:ascii="Times New Roman" w:hAnsi="Times New Roman" w:eastAsia="方正仿宋_GBK"/>
          <w:sz w:val="32"/>
          <w:szCs w:val="32"/>
        </w:rPr>
        <w:t>0-14:</w:t>
      </w:r>
      <w:r>
        <w:rPr>
          <w:rFonts w:hint="eastAsia" w:ascii="Times New Roman" w:hAnsi="Times New Roman" w:eastAsia="方正仿宋_GBK"/>
          <w:sz w:val="32"/>
          <w:szCs w:val="32"/>
        </w:rPr>
        <w:t>0</w:t>
      </w:r>
      <w:r>
        <w:rPr>
          <w:rFonts w:ascii="Times New Roman" w:hAnsi="Times New Roman" w:eastAsia="方正仿宋_GBK"/>
          <w:sz w:val="32"/>
          <w:szCs w:val="32"/>
        </w:rPr>
        <w:t>5  主持人暖场</w:t>
      </w:r>
      <w:r>
        <w:rPr>
          <w:rFonts w:hint="eastAsia" w:ascii="Times New Roman" w:hAnsi="Times New Roman" w:eastAsia="方正仿宋_GBK"/>
          <w:sz w:val="32"/>
          <w:szCs w:val="32"/>
        </w:rPr>
        <w:t>，</w:t>
      </w:r>
      <w:r>
        <w:rPr>
          <w:rFonts w:ascii="Times New Roman" w:hAnsi="Times New Roman" w:eastAsia="方正仿宋_GBK"/>
          <w:sz w:val="32"/>
          <w:szCs w:val="32"/>
        </w:rPr>
        <w:t>介绍初创组比赛规则</w:t>
      </w:r>
      <w:r>
        <w:rPr>
          <w:rFonts w:hint="eastAsia" w:ascii="Times New Roman" w:hAnsi="Times New Roman" w:eastAsia="方正仿宋_GBK"/>
          <w:sz w:val="32"/>
          <w:szCs w:val="32"/>
        </w:rPr>
        <w:t>和评委；</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bCs/>
          <w:sz w:val="32"/>
          <w:szCs w:val="32"/>
        </w:rPr>
      </w:pPr>
      <w:r>
        <w:rPr>
          <w:rFonts w:hint="eastAsia" w:ascii="Times New Roman" w:hAnsi="Times New Roman" w:eastAsia="方正仿宋_GBK"/>
          <w:sz w:val="32"/>
          <w:szCs w:val="32"/>
        </w:rPr>
        <w:t xml:space="preserve">14:05-15:55  </w:t>
      </w:r>
      <w:r>
        <w:rPr>
          <w:rFonts w:ascii="Times New Roman" w:hAnsi="Times New Roman" w:eastAsia="方正仿宋_GBK"/>
          <w:sz w:val="32"/>
          <w:szCs w:val="32"/>
        </w:rPr>
        <w:t>初创企业</w:t>
      </w:r>
      <w:r>
        <w:rPr>
          <w:rFonts w:hint="eastAsia" w:ascii="Times New Roman" w:hAnsi="Times New Roman" w:eastAsia="方正仿宋_GBK"/>
          <w:sz w:val="32"/>
          <w:szCs w:val="32"/>
        </w:rPr>
        <w:t>组</w:t>
      </w:r>
      <w:r>
        <w:rPr>
          <w:rFonts w:ascii="Times New Roman" w:hAnsi="Times New Roman" w:eastAsia="方正仿宋_GBK"/>
          <w:sz w:val="32"/>
          <w:szCs w:val="32"/>
        </w:rPr>
        <w:t>比赛</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val="0"/>
        <w:spacing w:after="0" w:line="580" w:lineRule="exact"/>
        <w:ind w:firstLine="2240" w:firstLineChars="700"/>
        <w:textAlignment w:val="auto"/>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9</w:t>
      </w:r>
      <w:r>
        <w:rPr>
          <w:rFonts w:ascii="Times New Roman" w:hAnsi="Times New Roman" w:eastAsia="方正仿宋_GBK"/>
          <w:sz w:val="32"/>
          <w:szCs w:val="32"/>
        </w:rPr>
        <w:t>家企业，每家约</w:t>
      </w:r>
      <w:r>
        <w:rPr>
          <w:rFonts w:hint="eastAsia" w:ascii="Times New Roman" w:hAnsi="Times New Roman" w:eastAsia="方正仿宋_GBK"/>
          <w:sz w:val="32"/>
          <w:szCs w:val="32"/>
        </w:rPr>
        <w:t>12</w:t>
      </w:r>
      <w:r>
        <w:rPr>
          <w:rFonts w:ascii="Times New Roman" w:hAnsi="Times New Roman" w:eastAsia="方正仿宋_GBK"/>
          <w:sz w:val="32"/>
          <w:szCs w:val="32"/>
        </w:rPr>
        <w:t>分钟，共约</w:t>
      </w:r>
      <w:r>
        <w:rPr>
          <w:rFonts w:hint="eastAsia" w:ascii="Times New Roman" w:hAnsi="Times New Roman" w:eastAsia="方正仿宋_GBK"/>
          <w:sz w:val="32"/>
          <w:szCs w:val="32"/>
        </w:rPr>
        <w:t>108</w:t>
      </w:r>
      <w:r>
        <w:rPr>
          <w:rFonts w:ascii="Times New Roman" w:hAnsi="Times New Roman" w:eastAsia="方正仿宋_GBK"/>
          <w:sz w:val="32"/>
          <w:szCs w:val="32"/>
        </w:rPr>
        <w:t>分钟）</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15:55</w:t>
      </w:r>
      <w:r>
        <w:rPr>
          <w:rFonts w:ascii="Times New Roman" w:hAnsi="Times New Roman" w:eastAsia="方正仿宋_GBK"/>
          <w:sz w:val="32"/>
          <w:szCs w:val="32"/>
        </w:rPr>
        <w:t>-1</w:t>
      </w:r>
      <w:r>
        <w:rPr>
          <w:rFonts w:hint="eastAsia" w:ascii="Times New Roman" w:hAnsi="Times New Roman" w:eastAsia="方正仿宋_GBK"/>
          <w:sz w:val="32"/>
          <w:szCs w:val="32"/>
        </w:rPr>
        <w:t>6</w:t>
      </w:r>
      <w:r>
        <w:rPr>
          <w:rFonts w:ascii="Times New Roman" w:hAnsi="Times New Roman" w:eastAsia="方正仿宋_GBK"/>
          <w:sz w:val="32"/>
          <w:szCs w:val="32"/>
        </w:rPr>
        <w:t>:</w:t>
      </w:r>
      <w:r>
        <w:rPr>
          <w:rFonts w:hint="eastAsia" w:ascii="Times New Roman" w:hAnsi="Times New Roman" w:eastAsia="方正仿宋_GBK"/>
          <w:sz w:val="32"/>
          <w:szCs w:val="32"/>
        </w:rPr>
        <w:t>0</w:t>
      </w:r>
      <w:r>
        <w:rPr>
          <w:rFonts w:ascii="Times New Roman" w:hAnsi="Times New Roman" w:eastAsia="方正仿宋_GBK"/>
          <w:sz w:val="32"/>
          <w:szCs w:val="32"/>
        </w:rPr>
        <w:t>0  主持人介绍第二轮比赛规则</w:t>
      </w:r>
      <w:r>
        <w:rPr>
          <w:rFonts w:hint="eastAsia" w:ascii="Times New Roman" w:hAnsi="Times New Roman" w:eastAsia="方正仿宋_GBK"/>
          <w:sz w:val="32"/>
          <w:szCs w:val="32"/>
        </w:rPr>
        <w:t>和</w:t>
      </w:r>
      <w:r>
        <w:rPr>
          <w:rFonts w:ascii="Times New Roman" w:hAnsi="Times New Roman" w:eastAsia="方正仿宋_GBK"/>
          <w:sz w:val="32"/>
          <w:szCs w:val="32"/>
        </w:rPr>
        <w:t>大众评委；</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6</w:t>
      </w:r>
      <w:r>
        <w:rPr>
          <w:rFonts w:ascii="Times New Roman" w:hAnsi="Times New Roman" w:eastAsia="方正仿宋_GBK"/>
          <w:sz w:val="32"/>
          <w:szCs w:val="32"/>
        </w:rPr>
        <w:t>:</w:t>
      </w:r>
      <w:r>
        <w:rPr>
          <w:rFonts w:hint="eastAsia" w:ascii="Times New Roman" w:hAnsi="Times New Roman" w:eastAsia="方正仿宋_GBK"/>
          <w:sz w:val="32"/>
          <w:szCs w:val="32"/>
        </w:rPr>
        <w:t>0</w:t>
      </w:r>
      <w:r>
        <w:rPr>
          <w:rFonts w:ascii="Times New Roman" w:hAnsi="Times New Roman" w:eastAsia="方正仿宋_GBK"/>
          <w:sz w:val="32"/>
          <w:szCs w:val="32"/>
        </w:rPr>
        <w:t>0-1</w:t>
      </w:r>
      <w:r>
        <w:rPr>
          <w:rFonts w:hint="eastAsia" w:ascii="Times New Roman" w:hAnsi="Times New Roman" w:eastAsia="方正仿宋_GBK"/>
          <w:sz w:val="32"/>
          <w:szCs w:val="32"/>
        </w:rPr>
        <w:t>6</w:t>
      </w:r>
      <w:r>
        <w:rPr>
          <w:rFonts w:ascii="Times New Roman" w:hAnsi="Times New Roman" w:eastAsia="方正仿宋_GBK"/>
          <w:sz w:val="32"/>
          <w:szCs w:val="32"/>
        </w:rPr>
        <w:t>:</w:t>
      </w:r>
      <w:r>
        <w:rPr>
          <w:rFonts w:hint="eastAsia" w:ascii="Times New Roman" w:hAnsi="Times New Roman" w:eastAsia="方正仿宋_GBK"/>
          <w:sz w:val="32"/>
          <w:szCs w:val="32"/>
        </w:rPr>
        <w:t>3</w:t>
      </w:r>
      <w:r>
        <w:rPr>
          <w:rFonts w:ascii="Times New Roman" w:hAnsi="Times New Roman" w:eastAsia="方正仿宋_GBK"/>
          <w:sz w:val="32"/>
          <w:szCs w:val="32"/>
        </w:rPr>
        <w:t xml:space="preserve">0  </w:t>
      </w:r>
      <w:r>
        <w:rPr>
          <w:rFonts w:hint="eastAsia" w:ascii="Times New Roman" w:hAnsi="Times New Roman" w:eastAsia="方正仿宋_GBK"/>
          <w:sz w:val="32"/>
          <w:szCs w:val="32"/>
        </w:rPr>
        <w:t>成长</w:t>
      </w:r>
      <w:r>
        <w:rPr>
          <w:rFonts w:ascii="Times New Roman" w:hAnsi="Times New Roman" w:eastAsia="方正仿宋_GBK"/>
          <w:sz w:val="32"/>
          <w:szCs w:val="32"/>
        </w:rPr>
        <w:t>企业组第二轮比赛</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val="0"/>
        <w:spacing w:after="0" w:line="580" w:lineRule="exact"/>
        <w:ind w:firstLine="2240" w:firstLineChars="700"/>
        <w:textAlignment w:val="auto"/>
        <w:rPr>
          <w:rFonts w:ascii="Times New Roman" w:hAnsi="Times New Roman" w:eastAsia="方正仿宋_GBK"/>
          <w:sz w:val="32"/>
          <w:szCs w:val="32"/>
        </w:rPr>
      </w:pPr>
      <w:r>
        <w:rPr>
          <w:rFonts w:ascii="Times New Roman" w:hAnsi="Times New Roman" w:eastAsia="方正仿宋_GBK"/>
          <w:sz w:val="32"/>
          <w:szCs w:val="32"/>
        </w:rPr>
        <w:t>（6家企业，每家企业约</w:t>
      </w:r>
      <w:r>
        <w:rPr>
          <w:rFonts w:hint="eastAsia" w:ascii="Times New Roman" w:hAnsi="Times New Roman" w:eastAsia="方正仿宋_GBK"/>
          <w:sz w:val="32"/>
          <w:szCs w:val="32"/>
        </w:rPr>
        <w:t>5</w:t>
      </w:r>
      <w:r>
        <w:rPr>
          <w:rFonts w:ascii="Times New Roman" w:hAnsi="Times New Roman" w:eastAsia="方正仿宋_GBK"/>
          <w:sz w:val="32"/>
          <w:szCs w:val="32"/>
        </w:rPr>
        <w:t>分钟，共约30分钟）</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6</w:t>
      </w:r>
      <w:r>
        <w:rPr>
          <w:rFonts w:ascii="Times New Roman" w:hAnsi="Times New Roman" w:eastAsia="方正仿宋_GBK"/>
          <w:sz w:val="32"/>
          <w:szCs w:val="32"/>
        </w:rPr>
        <w:t>:</w:t>
      </w:r>
      <w:r>
        <w:rPr>
          <w:rFonts w:hint="eastAsia" w:ascii="Times New Roman" w:hAnsi="Times New Roman" w:eastAsia="方正仿宋_GBK"/>
          <w:sz w:val="32"/>
          <w:szCs w:val="32"/>
        </w:rPr>
        <w:t>3</w:t>
      </w:r>
      <w:r>
        <w:rPr>
          <w:rFonts w:ascii="Times New Roman" w:hAnsi="Times New Roman" w:eastAsia="方正仿宋_GBK"/>
          <w:sz w:val="32"/>
          <w:szCs w:val="32"/>
        </w:rPr>
        <w:t>0-1</w:t>
      </w:r>
      <w:r>
        <w:rPr>
          <w:rFonts w:hint="eastAsia" w:ascii="Times New Roman" w:hAnsi="Times New Roman" w:eastAsia="方正仿宋_GBK"/>
          <w:sz w:val="32"/>
          <w:szCs w:val="32"/>
        </w:rPr>
        <w:t>6:4</w:t>
      </w:r>
      <w:r>
        <w:rPr>
          <w:rFonts w:ascii="Times New Roman" w:hAnsi="Times New Roman" w:eastAsia="方正仿宋_GBK"/>
          <w:sz w:val="32"/>
          <w:szCs w:val="32"/>
        </w:rPr>
        <w:t xml:space="preserve">5  </w:t>
      </w:r>
      <w:r>
        <w:rPr>
          <w:rFonts w:hint="eastAsia" w:ascii="Times New Roman" w:hAnsi="Times New Roman" w:eastAsia="方正仿宋_GBK"/>
          <w:sz w:val="32"/>
          <w:szCs w:val="32"/>
        </w:rPr>
        <w:t>中场休息；</w:t>
      </w:r>
    </w:p>
    <w:p>
      <w:pPr>
        <w:keepNext w:val="0"/>
        <w:keepLines w:val="0"/>
        <w:pageBreakBefore w:val="0"/>
        <w:widowControl w:val="0"/>
        <w:kinsoku/>
        <w:wordWrap/>
        <w:overflowPunct/>
        <w:topLinePunct w:val="0"/>
        <w:autoSpaceDE/>
        <w:autoSpaceDN/>
        <w:bidi w:val="0"/>
        <w:adjustRightInd/>
        <w:snapToGrid w:val="0"/>
        <w:spacing w:after="0" w:line="580" w:lineRule="exact"/>
        <w:ind w:firstLine="2240" w:firstLineChars="700"/>
        <w:textAlignment w:val="auto"/>
        <w:rPr>
          <w:rFonts w:ascii="Times New Roman" w:hAnsi="Times New Roman" w:eastAsia="方正仿宋_GBK"/>
          <w:sz w:val="32"/>
          <w:szCs w:val="32"/>
        </w:rPr>
      </w:pPr>
      <w:r>
        <w:rPr>
          <w:rFonts w:hint="eastAsia" w:ascii="Times New Roman" w:hAnsi="Times New Roman" w:eastAsia="方正仿宋_GBK"/>
          <w:sz w:val="32"/>
          <w:szCs w:val="32"/>
        </w:rPr>
        <w:t>（场地布置，嘉宾领导进场）</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6:4</w:t>
      </w:r>
      <w:r>
        <w:rPr>
          <w:rFonts w:ascii="Times New Roman" w:hAnsi="Times New Roman" w:eastAsia="方正仿宋_GBK"/>
          <w:sz w:val="32"/>
          <w:szCs w:val="32"/>
        </w:rPr>
        <w:t>5-1</w:t>
      </w:r>
      <w:r>
        <w:rPr>
          <w:rFonts w:hint="eastAsia" w:ascii="Times New Roman" w:hAnsi="Times New Roman" w:eastAsia="方正仿宋_GBK"/>
          <w:sz w:val="32"/>
          <w:szCs w:val="32"/>
        </w:rPr>
        <w:t>7</w:t>
      </w:r>
      <w:r>
        <w:rPr>
          <w:rFonts w:ascii="Times New Roman" w:hAnsi="Times New Roman" w:eastAsia="方正仿宋_GBK"/>
          <w:sz w:val="32"/>
          <w:szCs w:val="32"/>
        </w:rPr>
        <w:t>:</w:t>
      </w:r>
      <w:r>
        <w:rPr>
          <w:rFonts w:hint="eastAsia" w:ascii="Times New Roman" w:hAnsi="Times New Roman" w:eastAsia="方正仿宋_GBK"/>
          <w:sz w:val="32"/>
          <w:szCs w:val="32"/>
        </w:rPr>
        <w:t>5</w:t>
      </w:r>
      <w:r>
        <w:rPr>
          <w:rFonts w:ascii="Times New Roman" w:hAnsi="Times New Roman" w:eastAsia="方正仿宋_GBK"/>
          <w:sz w:val="32"/>
          <w:szCs w:val="32"/>
        </w:rPr>
        <w:t>5  颁奖仪式</w:t>
      </w:r>
      <w:r>
        <w:rPr>
          <w:rFonts w:hint="eastAsia"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7</w:t>
      </w:r>
      <w:r>
        <w:rPr>
          <w:rFonts w:ascii="Times New Roman" w:hAnsi="Times New Roman" w:eastAsia="方正仿宋_GBK"/>
          <w:sz w:val="32"/>
          <w:szCs w:val="32"/>
        </w:rPr>
        <w:t>:</w:t>
      </w:r>
      <w:r>
        <w:rPr>
          <w:rFonts w:hint="eastAsia" w:ascii="Times New Roman" w:hAnsi="Times New Roman" w:eastAsia="方正仿宋_GBK"/>
          <w:sz w:val="32"/>
          <w:szCs w:val="32"/>
        </w:rPr>
        <w:t>5</w:t>
      </w:r>
      <w:r>
        <w:rPr>
          <w:rFonts w:ascii="Times New Roman" w:hAnsi="Times New Roman" w:eastAsia="方正仿宋_GBK"/>
          <w:sz w:val="32"/>
          <w:szCs w:val="32"/>
        </w:rPr>
        <w:t>5-1</w:t>
      </w:r>
      <w:r>
        <w:rPr>
          <w:rFonts w:hint="eastAsia" w:ascii="Times New Roman" w:hAnsi="Times New Roman" w:eastAsia="方正仿宋_GBK"/>
          <w:sz w:val="32"/>
          <w:szCs w:val="32"/>
        </w:rPr>
        <w:t>8</w:t>
      </w:r>
      <w:r>
        <w:rPr>
          <w:rFonts w:ascii="Times New Roman" w:hAnsi="Times New Roman" w:eastAsia="方正仿宋_GBK"/>
          <w:sz w:val="32"/>
          <w:szCs w:val="32"/>
        </w:rPr>
        <w:t>:</w:t>
      </w:r>
      <w:r>
        <w:rPr>
          <w:rFonts w:hint="eastAsia" w:ascii="Times New Roman" w:hAnsi="Times New Roman" w:eastAsia="方正仿宋_GBK"/>
          <w:sz w:val="32"/>
          <w:szCs w:val="32"/>
        </w:rPr>
        <w:t>0</w:t>
      </w:r>
      <w:r>
        <w:rPr>
          <w:rFonts w:ascii="Times New Roman" w:hAnsi="Times New Roman" w:eastAsia="方正仿宋_GBK"/>
          <w:sz w:val="32"/>
          <w:szCs w:val="32"/>
        </w:rPr>
        <w:t>0  合影留念</w:t>
      </w:r>
      <w:r>
        <w:rPr>
          <w:rFonts w:hint="eastAsia" w:ascii="Times New Roman" w:hAnsi="Times New Roman" w:eastAsia="方正仿宋_GBK"/>
          <w:sz w:val="32"/>
          <w:szCs w:val="32"/>
          <w:lang w:eastAsia="zh-CN"/>
        </w:rPr>
        <w:t>，活动结束</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pacing w:after="0" w:line="580" w:lineRule="exact"/>
        <w:textAlignment w:val="auto"/>
      </w:pPr>
    </w:p>
    <w:sectPr>
      <w:pgSz w:w="11906" w:h="16838"/>
      <w:pgMar w:top="2155" w:right="1588" w:bottom="153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1A"/>
    <w:rsid w:val="0000380B"/>
    <w:rsid w:val="000040B6"/>
    <w:rsid w:val="00041123"/>
    <w:rsid w:val="000A4B8E"/>
    <w:rsid w:val="000F10C5"/>
    <w:rsid w:val="000F11CD"/>
    <w:rsid w:val="00113FC3"/>
    <w:rsid w:val="00183FBB"/>
    <w:rsid w:val="00197952"/>
    <w:rsid w:val="001C223A"/>
    <w:rsid w:val="002431C6"/>
    <w:rsid w:val="002638C0"/>
    <w:rsid w:val="00276A8A"/>
    <w:rsid w:val="0028127B"/>
    <w:rsid w:val="002812F5"/>
    <w:rsid w:val="002F4177"/>
    <w:rsid w:val="00303A93"/>
    <w:rsid w:val="00303FAD"/>
    <w:rsid w:val="003221CD"/>
    <w:rsid w:val="00331E22"/>
    <w:rsid w:val="00342522"/>
    <w:rsid w:val="003545D4"/>
    <w:rsid w:val="0036097F"/>
    <w:rsid w:val="003A5F35"/>
    <w:rsid w:val="003A797E"/>
    <w:rsid w:val="003C59BD"/>
    <w:rsid w:val="003E79D9"/>
    <w:rsid w:val="00421187"/>
    <w:rsid w:val="00441B03"/>
    <w:rsid w:val="00454AF3"/>
    <w:rsid w:val="00481554"/>
    <w:rsid w:val="004A1146"/>
    <w:rsid w:val="004C317C"/>
    <w:rsid w:val="004F4B96"/>
    <w:rsid w:val="00516579"/>
    <w:rsid w:val="00533FF0"/>
    <w:rsid w:val="005372DE"/>
    <w:rsid w:val="005807AD"/>
    <w:rsid w:val="00581F00"/>
    <w:rsid w:val="005E2EA0"/>
    <w:rsid w:val="005F3D4D"/>
    <w:rsid w:val="005F4E56"/>
    <w:rsid w:val="006151C7"/>
    <w:rsid w:val="00641DA3"/>
    <w:rsid w:val="00680FF8"/>
    <w:rsid w:val="00693846"/>
    <w:rsid w:val="006A4F6A"/>
    <w:rsid w:val="006C445A"/>
    <w:rsid w:val="006E7A47"/>
    <w:rsid w:val="00734A71"/>
    <w:rsid w:val="00811161"/>
    <w:rsid w:val="008978F6"/>
    <w:rsid w:val="008C2EE8"/>
    <w:rsid w:val="008E10D2"/>
    <w:rsid w:val="008F7782"/>
    <w:rsid w:val="00913EAA"/>
    <w:rsid w:val="0092111A"/>
    <w:rsid w:val="009B0DF6"/>
    <w:rsid w:val="009E070D"/>
    <w:rsid w:val="00A4614A"/>
    <w:rsid w:val="00A476A7"/>
    <w:rsid w:val="00A52373"/>
    <w:rsid w:val="00A6642B"/>
    <w:rsid w:val="00A96408"/>
    <w:rsid w:val="00AD4B1A"/>
    <w:rsid w:val="00B47B32"/>
    <w:rsid w:val="00B500A6"/>
    <w:rsid w:val="00B511C4"/>
    <w:rsid w:val="00B7433D"/>
    <w:rsid w:val="00BB25C1"/>
    <w:rsid w:val="00C07C39"/>
    <w:rsid w:val="00C3716E"/>
    <w:rsid w:val="00CB1D3A"/>
    <w:rsid w:val="00D45020"/>
    <w:rsid w:val="00D567CD"/>
    <w:rsid w:val="00D66335"/>
    <w:rsid w:val="00DC1A86"/>
    <w:rsid w:val="00DE614E"/>
    <w:rsid w:val="00E26D05"/>
    <w:rsid w:val="00E43322"/>
    <w:rsid w:val="00E77552"/>
    <w:rsid w:val="00E858B8"/>
    <w:rsid w:val="00E917D0"/>
    <w:rsid w:val="00EC0FF7"/>
    <w:rsid w:val="00F265DC"/>
    <w:rsid w:val="00FE6F4B"/>
    <w:rsid w:val="00FF4224"/>
    <w:rsid w:val="08486114"/>
    <w:rsid w:val="471E737A"/>
    <w:rsid w:val="7DCE81FB"/>
    <w:rsid w:val="BB7801E6"/>
    <w:rsid w:val="F75B7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404</Words>
  <Characters>2307</Characters>
  <Lines>19</Lines>
  <Paragraphs>5</Paragraphs>
  <TotalTime>94</TotalTime>
  <ScaleCrop>false</ScaleCrop>
  <LinksUpToDate>false</LinksUpToDate>
  <CharactersWithSpaces>2706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2024-09-02T15:56:00Z</dcterms:created>
  <dc:creator>黎汉忠</dc:creator>
  <cp:lastModifiedBy>Administrator</cp:lastModifiedBy>
  <dcterms:modified xsi:type="dcterms:W3CDTF">2024-09-21T06:04:32Z</dcterms:modified>
  <dc:title>附件1：</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3B4836F3AB1190527CE8EC66764C4B92</vt:lpwstr>
  </property>
</Properties>
</file>