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</w:p>
    <w:p>
      <w:pPr>
        <w:spacing w:after="312" w:afterLines="100"/>
        <w:jc w:val="center"/>
        <w:rPr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关于部分检验项目的说明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酸价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酸价，又称酸值，主要反映食品中油脂的酸败程度。酸价超标会导致食品有哈喇等异味，严重超标时会产生醛酮类化合物，长期摄入酸价超标的食品会对健康有一定影响。酸价（以脂肪计）检测值超标的原因，可能是企业原料采购把关不严，也可能是生产工艺不达标，还可能与产品储藏条件不当有关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eastAsia="黑体"/>
          <w:color w:val="auto"/>
          <w:sz w:val="32"/>
          <w:szCs w:val="32"/>
          <w:lang w:val="en" w:eastAsia="zh-CN"/>
        </w:rPr>
      </w:pPr>
      <w:r>
        <w:rPr>
          <w:rFonts w:hint="eastAsia" w:eastAsia="黑体"/>
          <w:color w:val="auto"/>
          <w:sz w:val="32"/>
          <w:szCs w:val="32"/>
          <w:lang w:val="en" w:eastAsia="zh-CN"/>
        </w:rPr>
        <w:t>亮蓝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亮蓝，又名食用蓝色2号，属于水溶性非偶氮类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合成着色剂，亮蓝为带有金属光泽的红紫色颗粒或粉末，无臭，水溶液呈蓝色。它在酒石酸、柠檬酸中稳定，耐碱性强，耐盐性好。亮蓝的色度极强，通常与其他食用色素配合使用，使用量小，食品行业中适用于糕点、糖果、饮料等的着色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《食品安全国家标准 食品添加剂使用标准》（GB 2760-2024）中规定亮蓝</w:t>
      </w:r>
      <w:r>
        <w:rPr>
          <w:rFonts w:hint="default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及其铝色淀可用于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糕点上彩装，但月饼中不得使用亮蓝</w:t>
      </w:r>
      <w:r>
        <w:rPr>
          <w:rFonts w:hint="default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及其铝色淀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，亮蓝</w:t>
      </w:r>
      <w:r>
        <w:rPr>
          <w:rFonts w:hint="default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超标的原因，可能是在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月饼</w:t>
      </w:r>
      <w:r>
        <w:rPr>
          <w:rFonts w:hint="default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生产过程中，企业为凸显产品色泽，超范围使用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亮蓝</w:t>
      </w:r>
      <w:r>
        <w:rPr>
          <w:rFonts w:hint="default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日落黄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日落黄是一种橙红色的粉末或颗粒，是一种合成着色剂，食用黄色色素。如果长期过量食用日落黄，会对人体健康造成伤害，可能会引起风疹、荨麻疹、腹泻、小儿多动症，其代谢产物β-萘酚和α-氨基-1-1萘酚等还可能致癌。在达到预期目的前提下应尽可能降低在食品中的使用量，也可以使用类似色彩的天然色素替代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《食品安全国家标准 食品添加剂使用标准》（GB 2760-2024）中规定日落黄</w:t>
      </w:r>
      <w:r>
        <w:rPr>
          <w:rFonts w:hint="default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其铝色淀可用于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糕点上彩装，但月饼中不得使用日落黄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及其铝色淀，造成食品中日落黄不合格的主要原因有：生产经营企业超限量、超范围使用，或者未准确计量。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诱惑红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诱惑红，别名艳红、阿落拉红，属于合成着色剂，在食品工业中有非常广泛的应用。可用于糖果包衣、炸鸡调料、冰淇淋、肉灌肠、西式火腿、果冻、饼干夹心等。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《食品安全国家标准 食品添加剂使用标准》（GB 2760-2024）中规定诱惑红及其铝色淀可用于糕点上彩装，但月饼中不得使用诱惑红及其铝色淀，造成食品中诱惑红不合格的主要原因有：生产经营企业超限量、超范围使用，或者未准确计量。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eastAsia="黑体"/>
          <w:color w:val="auto"/>
          <w:sz w:val="32"/>
          <w:szCs w:val="32"/>
          <w:lang w:val="en-US" w:eastAsia="zh-CN"/>
        </w:rPr>
      </w:pPr>
      <w:r>
        <w:rPr>
          <w:rFonts w:hint="default" w:eastAsia="黑体"/>
          <w:color w:val="auto"/>
          <w:sz w:val="32"/>
          <w:szCs w:val="32"/>
          <w:lang w:val="en-US" w:eastAsia="zh-CN"/>
        </w:rPr>
        <w:t>苋菜红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苋菜红又名蓝光酸性红，偶氮类化合物，是常见的食品合成着色剂，常用于果蔬汁（浆）饮料、碳酸饮料、配制酒、蜜饯、果冻等制品。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《食品安全国家标准 食品添加剂使用标准》（GB 2760-2024）中规定苋菜红及其铝色淀可用于糕点上彩装，但月饼中不得使用苋菜红及其铝色淀，造成食品中苋菜红不合格的主要原因有：生产经营企业超限量、超范围使用，或者未准确计量。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B608D"/>
    <w:multiLevelType w:val="multilevel"/>
    <w:tmpl w:val="679B608D"/>
    <w:lvl w:ilvl="0" w:tentative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1994269A"/>
    <w:rsid w:val="1BD07E04"/>
    <w:rsid w:val="1FD731CE"/>
    <w:rsid w:val="21080928"/>
    <w:rsid w:val="25447D6C"/>
    <w:rsid w:val="27286FB2"/>
    <w:rsid w:val="273E1B93"/>
    <w:rsid w:val="2CBE02D4"/>
    <w:rsid w:val="2CFFE50E"/>
    <w:rsid w:val="2E7720BF"/>
    <w:rsid w:val="360B2B82"/>
    <w:rsid w:val="378F216D"/>
    <w:rsid w:val="38C14C44"/>
    <w:rsid w:val="4C602FF9"/>
    <w:rsid w:val="57EA0B70"/>
    <w:rsid w:val="5AFFD9EC"/>
    <w:rsid w:val="5D0D38B4"/>
    <w:rsid w:val="5F651110"/>
    <w:rsid w:val="693EBD90"/>
    <w:rsid w:val="6A3E4A3F"/>
    <w:rsid w:val="6A935BAC"/>
    <w:rsid w:val="6AFB6BDB"/>
    <w:rsid w:val="6AFC09F6"/>
    <w:rsid w:val="6FEA47A6"/>
    <w:rsid w:val="6FFC7DF9"/>
    <w:rsid w:val="70667F46"/>
    <w:rsid w:val="719F251F"/>
    <w:rsid w:val="77FE37EA"/>
    <w:rsid w:val="79DFD983"/>
    <w:rsid w:val="79FD49B1"/>
    <w:rsid w:val="7A5C1477"/>
    <w:rsid w:val="7B836CEC"/>
    <w:rsid w:val="7BBF6BDC"/>
    <w:rsid w:val="7CEF69FF"/>
    <w:rsid w:val="7CFFD07B"/>
    <w:rsid w:val="7EA85EE9"/>
    <w:rsid w:val="99F66E78"/>
    <w:rsid w:val="B72F6C99"/>
    <w:rsid w:val="BE7E1B89"/>
    <w:rsid w:val="D0F7EA24"/>
    <w:rsid w:val="DE4F6822"/>
    <w:rsid w:val="DF19ECC4"/>
    <w:rsid w:val="DFFB9CE6"/>
    <w:rsid w:val="F3FDED80"/>
    <w:rsid w:val="FCF58EE6"/>
    <w:rsid w:val="FEBF4822"/>
    <w:rsid w:val="FEF77459"/>
    <w:rsid w:val="FF8F82E1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11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2022-06-27T19:49:00Z</dcterms:created>
  <dc:creator>PC</dc:creator>
  <cp:lastModifiedBy>greatwall</cp:lastModifiedBy>
  <cp:lastPrinted>2022-06-27T18:45:00Z</cp:lastPrinted>
  <dcterms:modified xsi:type="dcterms:W3CDTF">2024-09-05T12:29:08Z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45E16B583B874A0BB5ADF66014262258</vt:lpwstr>
  </property>
</Properties>
</file>