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122FE">
      <w:pPr>
        <w:widowControl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 w14:paraId="44C81430">
      <w:pPr>
        <w:widowControl/>
        <w:jc w:val="right"/>
        <w:rPr>
          <w:rFonts w:hint="default" w:ascii="方正小标宋简体" w:hAnsi="宋体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询价函编号：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W20240905</w:t>
      </w:r>
    </w:p>
    <w:p w14:paraId="084FA22C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7993C6F3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74B0DCF3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</w:t>
      </w:r>
    </w:p>
    <w:p w14:paraId="64251B42"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 w14:paraId="70C8B441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8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3136"/>
        <w:gridCol w:w="1533"/>
        <w:gridCol w:w="3116"/>
      </w:tblGrid>
      <w:tr w14:paraId="63BD5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553" w:type="dxa"/>
          </w:tcPr>
          <w:p w14:paraId="2001A407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3136" w:type="dxa"/>
          </w:tcPr>
          <w:p w14:paraId="7E30F3B8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1533" w:type="dxa"/>
          </w:tcPr>
          <w:p w14:paraId="33FB53B5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3116" w:type="dxa"/>
          </w:tcPr>
          <w:p w14:paraId="46555EEB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油品优惠（92#、95#、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0#相同）</w:t>
            </w:r>
          </w:p>
        </w:tc>
      </w:tr>
      <w:tr w14:paraId="2CE0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exact"/>
        </w:trPr>
        <w:tc>
          <w:tcPr>
            <w:tcW w:w="553" w:type="dxa"/>
            <w:vAlign w:val="center"/>
          </w:tcPr>
          <w:p w14:paraId="4A1889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default" w:ascii="仿宋" w:hAnsi="仿宋" w:eastAsia="仿宋" w:cs="仿宋"/>
                <w:lang w:eastAsia="zh-CN"/>
              </w:rPr>
              <w:t>1</w:t>
            </w:r>
          </w:p>
        </w:tc>
        <w:tc>
          <w:tcPr>
            <w:tcW w:w="3136" w:type="dxa"/>
            <w:vAlign w:val="center"/>
          </w:tcPr>
          <w:p w14:paraId="050B3A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  <w:t xml:space="preserve">单位公务用车加油服务 </w:t>
            </w:r>
          </w:p>
        </w:tc>
        <w:tc>
          <w:tcPr>
            <w:tcW w:w="1533" w:type="dxa"/>
            <w:vAlign w:val="center"/>
          </w:tcPr>
          <w:p w14:paraId="537C518B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元/升</w:t>
            </w:r>
          </w:p>
        </w:tc>
        <w:tc>
          <w:tcPr>
            <w:tcW w:w="3116" w:type="dxa"/>
          </w:tcPr>
          <w:p w14:paraId="1854EB94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5B1A77F5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99F4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atLeast"/>
        </w:trPr>
        <w:tc>
          <w:tcPr>
            <w:tcW w:w="8338" w:type="dxa"/>
            <w:gridSpan w:val="4"/>
          </w:tcPr>
          <w:p w14:paraId="3C0AC7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</w:t>
            </w:r>
          </w:p>
          <w:p w14:paraId="5EA924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1.遇加油站降价优惠促销，优惠幅度按就高原则执行。</w:t>
            </w:r>
          </w:p>
          <w:p w14:paraId="540EBD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为便于管理，采用公务用车加油结算专用卡加油的管理方式，供应商需组织做好专用卡软件的开发、专用卡的制作、专用卡的发卡和日常管理，并严格执行凭卡对车牌号加油的管理制度，禁止持卡购置其他物品、向持卡人返还现金，对车牌号与卡不一致的拒绝加油</w:t>
            </w:r>
            <w:r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  <w:t>。</w:t>
            </w:r>
          </w:p>
          <w:p w14:paraId="258105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3.供应商应提供服务承诺，并严格履行，保证油品质量，不缺斤少两、不掺杂使假，不销售不合格产品。</w:t>
            </w:r>
          </w:p>
          <w:p w14:paraId="11BB92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4.结算通过专用卡结算，不通过现金结算。</w:t>
            </w:r>
          </w:p>
          <w:p w14:paraId="0AC7EA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5.油品优惠后价格为最终价格，供应商自行承担开卡或其他费用。</w:t>
            </w:r>
          </w:p>
          <w:p w14:paraId="6514EF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6.供应商需指定专人负责公务用车的加油工作，提供24小时的优质加油服务。</w:t>
            </w:r>
          </w:p>
          <w:p w14:paraId="09163F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27276095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5578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D173A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D173A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iYzBkZTEzNDg0MzZlZTllN2Y5YWJiNjU5ZTAyYTQifQ=="/>
  </w:docVars>
  <w:rsids>
    <w:rsidRoot w:val="003A4780"/>
    <w:rsid w:val="003A4780"/>
    <w:rsid w:val="0043056F"/>
    <w:rsid w:val="004E6711"/>
    <w:rsid w:val="00A67284"/>
    <w:rsid w:val="00B01175"/>
    <w:rsid w:val="00C353BF"/>
    <w:rsid w:val="00C96DB9"/>
    <w:rsid w:val="00F23DD8"/>
    <w:rsid w:val="00FD489E"/>
    <w:rsid w:val="023C02DA"/>
    <w:rsid w:val="035023F4"/>
    <w:rsid w:val="03EB7F5D"/>
    <w:rsid w:val="072B7523"/>
    <w:rsid w:val="0A5B6658"/>
    <w:rsid w:val="0A99714F"/>
    <w:rsid w:val="0B77131D"/>
    <w:rsid w:val="0C30017B"/>
    <w:rsid w:val="0EF14327"/>
    <w:rsid w:val="0F044F59"/>
    <w:rsid w:val="0F08497D"/>
    <w:rsid w:val="107A449C"/>
    <w:rsid w:val="150613EE"/>
    <w:rsid w:val="15B92BD0"/>
    <w:rsid w:val="15F0514C"/>
    <w:rsid w:val="174278B6"/>
    <w:rsid w:val="1BAB7D01"/>
    <w:rsid w:val="24FE37A3"/>
    <w:rsid w:val="2A19191A"/>
    <w:rsid w:val="2DC310BB"/>
    <w:rsid w:val="30756760"/>
    <w:rsid w:val="327A00ED"/>
    <w:rsid w:val="351A0346"/>
    <w:rsid w:val="35FD65BC"/>
    <w:rsid w:val="398B133A"/>
    <w:rsid w:val="3E167B29"/>
    <w:rsid w:val="42E078CB"/>
    <w:rsid w:val="4516725A"/>
    <w:rsid w:val="47FA7B44"/>
    <w:rsid w:val="4B673E1C"/>
    <w:rsid w:val="4BB83E89"/>
    <w:rsid w:val="4D0C40CE"/>
    <w:rsid w:val="4E980783"/>
    <w:rsid w:val="4FE62741"/>
    <w:rsid w:val="50463701"/>
    <w:rsid w:val="54FF55D9"/>
    <w:rsid w:val="56556614"/>
    <w:rsid w:val="58AE06E8"/>
    <w:rsid w:val="59B2063F"/>
    <w:rsid w:val="59FE6D52"/>
    <w:rsid w:val="5B495134"/>
    <w:rsid w:val="62956240"/>
    <w:rsid w:val="63EB4411"/>
    <w:rsid w:val="65604CEA"/>
    <w:rsid w:val="681E2DAC"/>
    <w:rsid w:val="68A1569B"/>
    <w:rsid w:val="69C06B08"/>
    <w:rsid w:val="6C1B00DA"/>
    <w:rsid w:val="6D7B7D32"/>
    <w:rsid w:val="742D05D1"/>
    <w:rsid w:val="7AE24CA4"/>
    <w:rsid w:val="7C785A10"/>
    <w:rsid w:val="7E1A6E69"/>
    <w:rsid w:val="7E4121CA"/>
    <w:rsid w:val="7E52704F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2</Pages>
  <Words>362</Words>
  <Characters>384</Characters>
  <Lines>6</Lines>
  <Paragraphs>1</Paragraphs>
  <TotalTime>6</TotalTime>
  <ScaleCrop>false</ScaleCrop>
  <LinksUpToDate>false</LinksUpToDate>
  <CharactersWithSpaces>478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梁志雄</cp:lastModifiedBy>
  <cp:lastPrinted>2022-08-02T06:33:00Z</cp:lastPrinted>
  <dcterms:modified xsi:type="dcterms:W3CDTF">2024-09-04T10:18:21Z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A0A05FC0285447A5B55A89F860B1D605_13</vt:lpwstr>
  </property>
</Properties>
</file>