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黑体" w:eastAsia="黑体"/>
          <w:bCs/>
          <w:sz w:val="44"/>
          <w:szCs w:val="44"/>
        </w:rPr>
      </w:pPr>
      <w:r>
        <w:rPr>
          <w:rFonts w:hint="eastAsia" w:ascii="黑体" w:hAnsi="黑体" w:eastAsia="黑体"/>
          <w:bCs/>
          <w:sz w:val="44"/>
          <w:szCs w:val="44"/>
        </w:rPr>
        <w:t>2024年江门市食品安全示范性应急演练</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黑体" w:hAnsi="黑体" w:eastAsia="黑体"/>
          <w:bCs/>
          <w:sz w:val="44"/>
          <w:szCs w:val="44"/>
        </w:rPr>
        <w:t>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联系人：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2024年江门市食品安全示范性应急演练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甲方委托乙方就2024年江门市食品安全示范性应急演练项目提供技术服务工作，具体服务内容及要求如下：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（一）演练剧本撰写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乙方应合理构建食品安全突发事件，制定应急演练方案及脚本，确保方案的科学性和脚本专业性。</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（二）前期工作筹备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乙方负责组建应急演练专家团队，邀请专业人士对活动各环节进行专业指导；安排主创团队参与食品安全应急事件演练准备会议。</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（三）后期制作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乙方应完成演练情景拍摄及后期制作，并制作应急演练花絮宣传片在演练现场拍摄时播放。</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（四）演练场地租赁及播控设备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乙方负责选定举办活动场地，布置活动场地及播控设备调试。</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（五）演练全过程拍摄及过程记录制作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乙方应根据甲方审定的脚本制定拍摄计划并进行现场拍摄（高清机位全过程录制、全程跟拍、花絮拍摄），最后进入后期制作（现场照片精修、视频剪辑成片，刻录订制光碟以供留档保存）。</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u w:color="FFFFFF" w:themeColor="background1"/>
        </w:rPr>
        <w:t>乙方向甲方提供服务的合同期限为</w:t>
      </w:r>
      <w:r>
        <w:rPr>
          <w:rFonts w:hint="eastAsia" w:ascii="仿宋" w:hAnsi="仿宋" w:eastAsia="仿宋" w:cs="仿宋"/>
          <w:color w:val="000000"/>
          <w:sz w:val="28"/>
          <w:szCs w:val="28"/>
          <w:u w:val="single" w:color="FFFFFF" w:themeColor="background1"/>
        </w:rPr>
        <w:t>5个月</w:t>
      </w:r>
      <w:r>
        <w:rPr>
          <w:rFonts w:hint="eastAsia" w:ascii="仿宋" w:hAnsi="仿宋" w:eastAsia="仿宋" w:cs="仿宋"/>
          <w:color w:val="000000"/>
          <w:sz w:val="28"/>
          <w:szCs w:val="28"/>
          <w:u w:color="FFFFFF" w:themeColor="background1"/>
        </w:rPr>
        <w:t>，</w:t>
      </w:r>
      <w:r>
        <w:rPr>
          <w:rFonts w:hint="eastAsia" w:ascii="仿宋" w:hAnsi="仿宋" w:eastAsia="仿宋" w:cs="仿宋"/>
          <w:color w:val="000000"/>
          <w:sz w:val="28"/>
          <w:szCs w:val="28"/>
          <w:u w:val="single" w:color="FFFFFF" w:themeColor="background1"/>
        </w:rPr>
        <w:t>自本合同签订生效之日起开始计算。</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人民币捌万元整（￥80000元），具体详见附件费用详细清单</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第一期：甲、乙双方签订本合同后，甲方收到乙方开具的相对应金额发票之日起30个工作日内，向乙方支付项目总费用的50%，即人民币</w:t>
      </w:r>
      <w:r>
        <w:rPr>
          <w:rFonts w:hint="eastAsia" w:ascii="仿宋" w:hAnsi="仿宋" w:eastAsia="仿宋" w:cs="仿宋"/>
          <w:bCs/>
          <w:sz w:val="28"/>
          <w:szCs w:val="28"/>
        </w:rPr>
        <w:t xml:space="preserve">  元整（￥  元）</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第二期：待项目经甲方验收合格后，甲方再次凭收到乙方开具等额有效的发票之日起30个工作日内支付剩余项目费用给乙方，即人民币</w:t>
      </w:r>
      <w:r>
        <w:rPr>
          <w:rFonts w:hint="eastAsia" w:ascii="仿宋" w:hAnsi="仿宋" w:eastAsia="仿宋" w:cs="仿宋"/>
          <w:bCs/>
          <w:sz w:val="28"/>
          <w:szCs w:val="28"/>
        </w:rPr>
        <w:t xml:space="preserve">  元整（￥  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3"/>
        <w:spacing w:line="480" w:lineRule="exact"/>
        <w:ind w:firstLine="560"/>
      </w:pPr>
      <w:r>
        <w:rPr>
          <w:rFonts w:hint="eastAsia" w:ascii="仿宋" w:hAnsi="仿宋" w:eastAsia="仿宋" w:cs="仿宋"/>
          <w:sz w:val="28"/>
          <w:szCs w:val="28"/>
        </w:rPr>
        <w:t>4、甲方支付以乙方无违约为前提，若乙方违约，甲方有权在应付款中做相应扣除。</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10"/>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进行拍摄；若甲方认为不合格的，应明确告知乙方具体的修改要求，乙方应当根据甲方的要求及时修改，并再次提交甲方验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4"/>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4"/>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r>
        <w:rPr>
          <w:rFonts w:hint="eastAsia" w:ascii="仿宋" w:hAnsi="仿宋" w:eastAsia="仿宋" w:cs="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本合同一式肆份，自甲、乙双方签字盖章之日起生效。甲方执叁份、乙方执壹份，具有同等法律效力。</w:t>
      </w:r>
    </w:p>
    <w:p>
      <w:pPr>
        <w:pStyle w:val="1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ind w:left="399" w:leftChars="133" w:firstLine="152" w:firstLineChars="50"/>
        <w:rPr>
          <w:rFonts w:ascii="仿宋" w:hAnsi="仿宋" w:eastAsia="仿宋" w:cs="仿宋"/>
          <w:szCs w:val="28"/>
        </w:rPr>
      </w:pPr>
      <w:r>
        <w:rPr>
          <w:rFonts w:hint="eastAsia" w:ascii="仿宋" w:hAnsi="仿宋" w:eastAsia="仿宋" w:cs="仿宋"/>
          <w:szCs w:val="28"/>
        </w:rPr>
        <w:t>1.2024年江门市食品安全示范性应急演练项目采购公告；</w:t>
      </w:r>
    </w:p>
    <w:p>
      <w:pPr>
        <w:pStyle w:val="12"/>
        <w:ind w:left="399" w:leftChars="133" w:firstLine="152" w:firstLineChars="50"/>
        <w:rPr>
          <w:rFonts w:ascii="仿宋" w:hAnsi="仿宋" w:eastAsia="仿宋" w:cs="仿宋"/>
          <w:szCs w:val="28"/>
        </w:rPr>
      </w:pPr>
      <w:r>
        <w:rPr>
          <w:rFonts w:hint="eastAsia" w:ascii="仿宋" w:hAnsi="仿宋" w:eastAsia="仿宋" w:cs="仿宋"/>
          <w:szCs w:val="28"/>
        </w:rPr>
        <w:t>2.江门市市场监督管理局相关项目采购结果公告；</w:t>
      </w:r>
    </w:p>
    <w:p>
      <w:pPr>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pPr>
        <w:pStyle w:val="2"/>
        <w:numPr>
          <w:numId w:val="0"/>
        </w:numPr>
        <w:ind w:leftChars="0"/>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bookmarkStart w:id="0" w:name="_GoBack"/>
      <w:bookmarkEnd w:id="0"/>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000000A"/>
    <w:multiLevelType w:val="multilevel"/>
    <w:tmpl w:val="0000000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7"/>
  </w:num>
  <w:num w:numId="4">
    <w:abstractNumId w:val="8"/>
  </w:num>
  <w:num w:numId="5">
    <w:abstractNumId w:val="9"/>
  </w:num>
  <w:num w:numId="6">
    <w:abstractNumId w:val="0"/>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4940"/>
    <w:rsid w:val="000268D3"/>
    <w:rsid w:val="000F477F"/>
    <w:rsid w:val="00201EA2"/>
    <w:rsid w:val="00262713"/>
    <w:rsid w:val="003A02C6"/>
    <w:rsid w:val="00450C7E"/>
    <w:rsid w:val="00544120"/>
    <w:rsid w:val="007171D0"/>
    <w:rsid w:val="0077143E"/>
    <w:rsid w:val="00773B0F"/>
    <w:rsid w:val="0080399B"/>
    <w:rsid w:val="00966675"/>
    <w:rsid w:val="00A24377"/>
    <w:rsid w:val="00AE5953"/>
    <w:rsid w:val="00BC4752"/>
    <w:rsid w:val="00D26EB8"/>
    <w:rsid w:val="00D86192"/>
    <w:rsid w:val="00F90546"/>
    <w:rsid w:val="09D77ACF"/>
    <w:rsid w:val="09DE0A66"/>
    <w:rsid w:val="0BEA35C3"/>
    <w:rsid w:val="0DDF3CA5"/>
    <w:rsid w:val="0FB72321"/>
    <w:rsid w:val="10FC4243"/>
    <w:rsid w:val="171724B5"/>
    <w:rsid w:val="1A19383D"/>
    <w:rsid w:val="1FF59FF0"/>
    <w:rsid w:val="20075F93"/>
    <w:rsid w:val="24EE444C"/>
    <w:rsid w:val="28F2788A"/>
    <w:rsid w:val="293A0576"/>
    <w:rsid w:val="2D016C87"/>
    <w:rsid w:val="391A5AE0"/>
    <w:rsid w:val="3B19643C"/>
    <w:rsid w:val="3DF15EC8"/>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DABF345"/>
    <w:rsid w:val="6F5F4F93"/>
    <w:rsid w:val="72AF67A9"/>
    <w:rsid w:val="76A81E4D"/>
    <w:rsid w:val="79276609"/>
    <w:rsid w:val="7DFF32E3"/>
    <w:rsid w:val="7EFEE140"/>
    <w:rsid w:val="7FFF4015"/>
    <w:rsid w:val="DADF8D5A"/>
    <w:rsid w:val="DCFE3595"/>
    <w:rsid w:val="F7DB5897"/>
    <w:rsid w:val="F9D5F799"/>
    <w:rsid w:val="FAFEC922"/>
    <w:rsid w:val="FEAF103A"/>
    <w:rsid w:val="FEDF4079"/>
    <w:rsid w:val="FFF6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jc w:val="center"/>
    </w:pPr>
    <w:rPr>
      <w:rFonts w:eastAsia="方正小标宋简体"/>
      <w:sz w:val="36"/>
    </w:r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w:basedOn w:val="5"/>
    <w:qFormat/>
    <w:uiPriority w:val="0"/>
    <w:pPr>
      <w:ind w:firstLine="420" w:firstLineChars="100"/>
    </w:pPr>
  </w:style>
  <w:style w:type="paragraph" w:styleId="12">
    <w:name w:val="Body Text First Indent 2"/>
    <w:basedOn w:val="6"/>
    <w:qFormat/>
    <w:uiPriority w:val="0"/>
    <w:pPr>
      <w:ind w:firstLine="420" w:firstLineChars="200"/>
    </w:pPr>
    <w:rPr>
      <w:rFonts w:ascii="宋体" w:hAnsi="MS Sans Serif"/>
      <w:spacing w:val="1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5"/>
    <w:link w:val="7"/>
    <w:qFormat/>
    <w:uiPriority w:val="0"/>
    <w:rPr>
      <w:rFonts w:eastAsia="仿宋_GB2312"/>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
    <w:name w:val="普通(网站)1"/>
    <w:basedOn w:val="1"/>
    <w:qFormat/>
    <w:uiPriority w:val="0"/>
    <w:pPr>
      <w:jc w:val="left"/>
    </w:pPr>
    <w:rPr>
      <w:rFonts w:ascii="Calibri" w:hAnsi="Calibri" w:cs="黑体"/>
      <w:kern w:val="0"/>
      <w:sz w:val="24"/>
      <w:szCs w:val="24"/>
    </w:rPr>
  </w:style>
  <w:style w:type="paragraph" w:customStyle="1" w:styleId="19">
    <w:name w:val="正文 New New New New New"/>
    <w:next w:val="20"/>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正文文本首行缩进1"/>
    <w:basedOn w:val="1"/>
    <w:qFormat/>
    <w:uiPriority w:val="0"/>
    <w:pPr>
      <w:adjustRightInd w:val="0"/>
      <w:spacing w:after="120" w:line="240" w:lineRule="atLeast"/>
      <w:ind w:firstLine="420" w:firstLineChars="100"/>
      <w:jc w:val="left"/>
    </w:pPr>
    <w:rPr>
      <w:rFonts w:cs="黑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10</Pages>
  <Words>4822</Words>
  <Characters>347</Characters>
  <Lines>2</Lines>
  <Paragraphs>10</Paragraphs>
  <TotalTime>6</TotalTime>
  <ScaleCrop>false</ScaleCrop>
  <LinksUpToDate>false</LinksUpToDate>
  <CharactersWithSpaces>5159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cp:lastPrinted>2024-08-14T02:16:00Z</cp:lastPrinted>
  <dcterms:modified xsi:type="dcterms:W3CDTF">2024-08-23T15:45:42Z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