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left"/>
        <w:rPr>
          <w:rFonts w:hint="eastAsia" w:ascii="方正黑体_GBK" w:hAnsi="方正黑体_GBK" w:eastAsia="方正黑体_GBK" w:cs="方正黑体_GBK"/>
          <w:sz w:val="32"/>
          <w:szCs w:val="32"/>
          <w:highlight w:val="none"/>
          <w:lang w:val="en-US" w:eastAsia="zh-CN"/>
        </w:rPr>
      </w:pPr>
      <w:bookmarkStart w:id="0" w:name="_GoBack"/>
      <w:r>
        <w:rPr>
          <w:rFonts w:hint="eastAsia" w:ascii="方正黑体_GBK" w:hAnsi="方正黑体_GBK" w:eastAsia="方正黑体_GBK" w:cs="方正黑体_GBK"/>
          <w:sz w:val="32"/>
          <w:szCs w:val="32"/>
          <w:highlight w:val="none"/>
          <w:lang w:eastAsia="zh-CN"/>
        </w:rPr>
        <w:t>附件</w:t>
      </w:r>
      <w:r>
        <w:rPr>
          <w:rFonts w:hint="eastAsia" w:ascii="方正黑体_GBK" w:hAnsi="方正黑体_GBK" w:eastAsia="方正黑体_GBK" w:cs="方正黑体_GBK"/>
          <w:sz w:val="32"/>
          <w:szCs w:val="32"/>
          <w:highlight w:val="none"/>
          <w:lang w:val="en-US" w:eastAsia="zh-CN"/>
        </w:rPr>
        <w:t>2</w:t>
      </w:r>
    </w:p>
    <w:p>
      <w:pPr>
        <w:spacing w:line="720" w:lineRule="auto"/>
        <w:jc w:val="center"/>
        <w:rPr>
          <w:rFonts w:hint="eastAsia" w:ascii="宋体" w:hAnsi="宋体"/>
          <w:b/>
          <w:bCs/>
          <w:kern w:val="0"/>
          <w:sz w:val="32"/>
          <w:szCs w:val="32"/>
          <w:highlight w:val="none"/>
        </w:rPr>
      </w:pPr>
      <w:r>
        <w:rPr>
          <w:rFonts w:hint="eastAsia" w:ascii="宋体" w:hAnsi="宋体"/>
          <w:b/>
          <w:bCs/>
          <w:kern w:val="0"/>
          <w:sz w:val="32"/>
          <w:szCs w:val="32"/>
          <w:highlight w:val="none"/>
        </w:rPr>
        <w:t>202</w:t>
      </w:r>
      <w:r>
        <w:rPr>
          <w:rFonts w:hint="eastAsia" w:ascii="宋体" w:hAnsi="宋体"/>
          <w:b/>
          <w:bCs/>
          <w:kern w:val="0"/>
          <w:sz w:val="32"/>
          <w:szCs w:val="32"/>
          <w:highlight w:val="none"/>
          <w:lang w:val="en-US" w:eastAsia="zh-CN"/>
        </w:rPr>
        <w:t>4</w:t>
      </w:r>
      <w:r>
        <w:rPr>
          <w:rFonts w:hint="eastAsia" w:ascii="宋体" w:hAnsi="宋体"/>
          <w:b/>
          <w:bCs/>
          <w:kern w:val="0"/>
          <w:sz w:val="32"/>
          <w:szCs w:val="32"/>
          <w:highlight w:val="none"/>
        </w:rPr>
        <w:t>年建筑施工起重机械安装前实体核验服务项目评审表</w:t>
      </w:r>
    </w:p>
    <w:bookmarkEnd w:id="0"/>
    <w:tbl>
      <w:tblPr>
        <w:tblStyle w:val="8"/>
        <w:tblpPr w:leftFromText="180" w:rightFromText="180" w:vertAnchor="text" w:horzAnchor="page" w:tblpX="1634" w:tblpY="203"/>
        <w:tblOverlap w:val="never"/>
        <w:tblW w:w="13732" w:type="dxa"/>
        <w:jc w:val="center"/>
        <w:tblLayout w:type="fixed"/>
        <w:tblCellMar>
          <w:top w:w="0" w:type="dxa"/>
          <w:left w:w="108" w:type="dxa"/>
          <w:bottom w:w="0" w:type="dxa"/>
          <w:right w:w="108" w:type="dxa"/>
        </w:tblCellMar>
      </w:tblPr>
      <w:tblGrid>
        <w:gridCol w:w="868"/>
        <w:gridCol w:w="1488"/>
        <w:gridCol w:w="887"/>
        <w:gridCol w:w="8325"/>
        <w:gridCol w:w="727"/>
        <w:gridCol w:w="698"/>
        <w:gridCol w:w="739"/>
      </w:tblGrid>
      <w:tr>
        <w:tblPrEx>
          <w:tblCellMar>
            <w:top w:w="0" w:type="dxa"/>
            <w:left w:w="108" w:type="dxa"/>
            <w:bottom w:w="0" w:type="dxa"/>
            <w:right w:w="108" w:type="dxa"/>
          </w:tblCellMar>
        </w:tblPrEx>
        <w:trPr>
          <w:trHeight w:val="463"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序号</w:t>
            </w:r>
          </w:p>
        </w:tc>
        <w:tc>
          <w:tcPr>
            <w:tcW w:w="14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评审项目</w:t>
            </w:r>
          </w:p>
        </w:tc>
        <w:tc>
          <w:tcPr>
            <w:tcW w:w="8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分值</w:t>
            </w:r>
          </w:p>
        </w:tc>
        <w:tc>
          <w:tcPr>
            <w:tcW w:w="83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评审内容</w:t>
            </w:r>
          </w:p>
        </w:tc>
        <w:tc>
          <w:tcPr>
            <w:tcW w:w="2164" w:type="dxa"/>
            <w:gridSpan w:val="3"/>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评审得分</w:t>
            </w:r>
          </w:p>
        </w:tc>
      </w:tr>
      <w:tr>
        <w:tblPrEx>
          <w:tblCellMar>
            <w:top w:w="0" w:type="dxa"/>
            <w:left w:w="108" w:type="dxa"/>
            <w:bottom w:w="0" w:type="dxa"/>
            <w:right w:w="108" w:type="dxa"/>
          </w:tblCellMar>
        </w:tblPrEx>
        <w:trPr>
          <w:trHeight w:val="368"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b/>
                <w:bCs/>
                <w:kern w:val="0"/>
                <w:sz w:val="24"/>
                <w:szCs w:val="24"/>
                <w:highlight w:val="none"/>
              </w:rPr>
            </w:pPr>
          </w:p>
        </w:tc>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b/>
                <w:bCs/>
                <w:kern w:val="0"/>
                <w:sz w:val="24"/>
                <w:szCs w:val="24"/>
                <w:highlight w:val="none"/>
              </w:rPr>
            </w:pPr>
          </w:p>
        </w:tc>
        <w:tc>
          <w:tcPr>
            <w:tcW w:w="8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b/>
                <w:bCs/>
                <w:kern w:val="0"/>
                <w:sz w:val="24"/>
                <w:szCs w:val="24"/>
                <w:highlight w:val="none"/>
              </w:rPr>
            </w:pPr>
          </w:p>
        </w:tc>
        <w:tc>
          <w:tcPr>
            <w:tcW w:w="83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b/>
                <w:bCs/>
                <w:kern w:val="0"/>
                <w:sz w:val="24"/>
                <w:szCs w:val="24"/>
                <w:highlight w:val="none"/>
              </w:rPr>
            </w:pPr>
          </w:p>
        </w:tc>
        <w:tc>
          <w:tcPr>
            <w:tcW w:w="72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　</w:t>
            </w:r>
          </w:p>
        </w:tc>
        <w:tc>
          <w:tcPr>
            <w:tcW w:w="69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　</w:t>
            </w:r>
          </w:p>
        </w:tc>
        <w:tc>
          <w:tcPr>
            <w:tcW w:w="73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　</w:t>
            </w:r>
          </w:p>
        </w:tc>
      </w:tr>
      <w:tr>
        <w:tblPrEx>
          <w:tblCellMar>
            <w:top w:w="0" w:type="dxa"/>
            <w:left w:w="108" w:type="dxa"/>
            <w:bottom w:w="0" w:type="dxa"/>
            <w:right w:w="108" w:type="dxa"/>
          </w:tblCellMar>
        </w:tblPrEx>
        <w:trPr>
          <w:trHeight w:val="935" w:hRule="atLeast"/>
          <w:jc w:val="center"/>
        </w:trPr>
        <w:tc>
          <w:tcPr>
            <w:tcW w:w="86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w:t>
            </w:r>
          </w:p>
        </w:tc>
        <w:tc>
          <w:tcPr>
            <w:tcW w:w="148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rPr>
              <w:t>资格</w:t>
            </w:r>
            <w:r>
              <w:rPr>
                <w:rFonts w:hint="eastAsia" w:ascii="仿宋_GB2312" w:hAnsi="仿宋_GB2312" w:eastAsia="仿宋_GB2312" w:cs="仿宋_GB2312"/>
                <w:kern w:val="0"/>
                <w:sz w:val="22"/>
                <w:szCs w:val="22"/>
                <w:highlight w:val="none"/>
                <w:lang w:eastAsia="zh-CN"/>
              </w:rPr>
              <w:t>条件</w:t>
            </w:r>
          </w:p>
        </w:tc>
        <w:tc>
          <w:tcPr>
            <w:tcW w:w="88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w:t>
            </w:r>
          </w:p>
        </w:tc>
        <w:tc>
          <w:tcPr>
            <w:tcW w:w="8325" w:type="dxa"/>
            <w:tcBorders>
              <w:top w:val="nil"/>
              <w:left w:val="nil"/>
              <w:bottom w:val="single" w:color="auto" w:sz="4" w:space="0"/>
              <w:right w:val="single" w:color="auto" w:sz="4" w:space="0"/>
            </w:tcBorders>
            <w:noWrap w:val="0"/>
            <w:vAlign w:val="center"/>
          </w:tcPr>
          <w:p>
            <w:pPr>
              <w:widowControl/>
              <w:numPr>
                <w:ilvl w:val="0"/>
                <w:numId w:val="1"/>
              </w:numPr>
              <w:spacing w:line="3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供应商应当是符合《政府购买服务管理办法》第六条要求，即“依法成立的企业、社会组织（不含由财政拨款保障的群团组织），公益二类和从事生产经营活动的事业单位，农村集体经济组织，基层群众性自治组织，以及具备条件的个人”。</w:t>
            </w:r>
          </w:p>
          <w:p>
            <w:pPr>
              <w:widowControl/>
              <w:numPr>
                <w:ilvl w:val="0"/>
                <w:numId w:val="1"/>
              </w:numPr>
              <w:spacing w:line="3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供应商应具备《政府采购法》第二十二条的规定。</w:t>
            </w:r>
          </w:p>
          <w:p>
            <w:pPr>
              <w:widowControl/>
              <w:numPr>
                <w:ilvl w:val="0"/>
                <w:numId w:val="1"/>
              </w:numPr>
              <w:spacing w:line="3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p>
        </w:tc>
        <w:tc>
          <w:tcPr>
            <w:tcW w:w="72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4"/>
                <w:szCs w:val="24"/>
                <w:highlight w:val="none"/>
              </w:rPr>
            </w:pPr>
          </w:p>
        </w:tc>
        <w:tc>
          <w:tcPr>
            <w:tcW w:w="698"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p>
        </w:tc>
        <w:tc>
          <w:tcPr>
            <w:tcW w:w="73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p>
        </w:tc>
      </w:tr>
      <w:tr>
        <w:tblPrEx>
          <w:tblCellMar>
            <w:top w:w="0" w:type="dxa"/>
            <w:left w:w="108" w:type="dxa"/>
            <w:bottom w:w="0" w:type="dxa"/>
            <w:right w:w="108" w:type="dxa"/>
          </w:tblCellMar>
        </w:tblPrEx>
        <w:trPr>
          <w:trHeight w:val="935" w:hRule="atLeast"/>
          <w:jc w:val="center"/>
        </w:trPr>
        <w:tc>
          <w:tcPr>
            <w:tcW w:w="86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w:t>
            </w:r>
          </w:p>
        </w:tc>
        <w:tc>
          <w:tcPr>
            <w:tcW w:w="148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bCs w:val="0"/>
                <w:kern w:val="0"/>
                <w:sz w:val="22"/>
                <w:highlight w:val="none"/>
                <w:lang w:val="zh-CN"/>
              </w:rPr>
              <w:t>响应报价</w:t>
            </w:r>
          </w:p>
        </w:tc>
        <w:tc>
          <w:tcPr>
            <w:tcW w:w="88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w:t>
            </w:r>
          </w:p>
        </w:tc>
        <w:tc>
          <w:tcPr>
            <w:tcW w:w="8325" w:type="dxa"/>
            <w:tcBorders>
              <w:top w:val="nil"/>
              <w:left w:val="nil"/>
              <w:bottom w:val="single" w:color="auto" w:sz="4" w:space="0"/>
              <w:right w:val="single" w:color="auto" w:sz="4" w:space="0"/>
            </w:tcBorders>
            <w:noWrap w:val="0"/>
            <w:vAlign w:val="center"/>
          </w:tcPr>
          <w:p>
            <w:pPr>
              <w:widowControl/>
              <w:numPr>
                <w:ilvl w:val="-1"/>
                <w:numId w:val="0"/>
              </w:numPr>
              <w:spacing w:line="3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供应商报价</w:t>
            </w:r>
            <w:r>
              <w:rPr>
                <w:rFonts w:hint="eastAsia" w:ascii="仿宋_GB2312" w:hAnsi="仿宋_GB2312" w:eastAsia="仿宋_GB2312" w:cs="仿宋_GB2312"/>
                <w:kern w:val="0"/>
                <w:sz w:val="22"/>
                <w:szCs w:val="22"/>
                <w:highlight w:val="none"/>
                <w:lang w:eastAsia="zh-CN"/>
              </w:rPr>
              <w:t>不得</w:t>
            </w:r>
            <w:r>
              <w:rPr>
                <w:rFonts w:hint="eastAsia" w:ascii="仿宋_GB2312" w:hAnsi="仿宋_GB2312" w:eastAsia="仿宋_GB2312" w:cs="仿宋_GB2312"/>
                <w:kern w:val="0"/>
                <w:sz w:val="22"/>
                <w:szCs w:val="22"/>
                <w:highlight w:val="none"/>
              </w:rPr>
              <w:t>超过采购资金概算。</w:t>
            </w:r>
          </w:p>
        </w:tc>
        <w:tc>
          <w:tcPr>
            <w:tcW w:w="72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4"/>
                <w:szCs w:val="24"/>
                <w:highlight w:val="none"/>
              </w:rPr>
            </w:pPr>
          </w:p>
        </w:tc>
        <w:tc>
          <w:tcPr>
            <w:tcW w:w="698"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p>
        </w:tc>
        <w:tc>
          <w:tcPr>
            <w:tcW w:w="73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p>
        </w:tc>
      </w:tr>
      <w:tr>
        <w:tblPrEx>
          <w:tblCellMar>
            <w:top w:w="0" w:type="dxa"/>
            <w:left w:w="108" w:type="dxa"/>
            <w:bottom w:w="0" w:type="dxa"/>
            <w:right w:w="108" w:type="dxa"/>
          </w:tblCellMar>
        </w:tblPrEx>
        <w:trPr>
          <w:trHeight w:val="1237" w:hRule="atLeast"/>
          <w:jc w:val="center"/>
        </w:trPr>
        <w:tc>
          <w:tcPr>
            <w:tcW w:w="86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val="en-US" w:eastAsia="zh-CN"/>
              </w:rPr>
              <w:t>3</w:t>
            </w:r>
          </w:p>
        </w:tc>
        <w:tc>
          <w:tcPr>
            <w:tcW w:w="148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服务经历</w:t>
            </w:r>
          </w:p>
          <w:p>
            <w:pPr>
              <w:widowControl/>
              <w:spacing w:line="3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评分</w:t>
            </w:r>
          </w:p>
        </w:tc>
        <w:tc>
          <w:tcPr>
            <w:tcW w:w="88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40</w:t>
            </w:r>
          </w:p>
        </w:tc>
        <w:tc>
          <w:tcPr>
            <w:tcW w:w="8325" w:type="dxa"/>
            <w:tcBorders>
              <w:top w:val="nil"/>
              <w:left w:val="nil"/>
              <w:bottom w:val="single" w:color="auto" w:sz="4" w:space="0"/>
              <w:right w:val="single" w:color="auto" w:sz="4" w:space="0"/>
            </w:tcBorders>
            <w:noWrap w:val="0"/>
            <w:vAlign w:val="center"/>
          </w:tcPr>
          <w:p>
            <w:pPr>
              <w:widowControl/>
              <w:numPr>
                <w:ilvl w:val="0"/>
                <w:numId w:val="2"/>
              </w:numPr>
              <w:spacing w:line="3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具有建筑行业领域购买服务经历的得</w:t>
            </w:r>
            <w:r>
              <w:rPr>
                <w:rFonts w:hint="eastAsia" w:ascii="仿宋_GB2312" w:hAnsi="仿宋_GB2312" w:eastAsia="仿宋_GB2312" w:cs="仿宋_GB2312"/>
                <w:kern w:val="0"/>
                <w:sz w:val="22"/>
                <w:szCs w:val="22"/>
                <w:highlight w:val="none"/>
                <w:lang w:val="en-US" w:eastAsia="zh-CN"/>
              </w:rPr>
              <w:t>10</w:t>
            </w:r>
            <w:r>
              <w:rPr>
                <w:rFonts w:hint="eastAsia" w:ascii="仿宋_GB2312" w:hAnsi="仿宋_GB2312" w:eastAsia="仿宋_GB2312" w:cs="仿宋_GB2312"/>
                <w:kern w:val="0"/>
                <w:sz w:val="22"/>
                <w:szCs w:val="22"/>
                <w:highlight w:val="none"/>
              </w:rPr>
              <w:t>分；</w:t>
            </w:r>
          </w:p>
          <w:p>
            <w:pPr>
              <w:widowControl/>
              <w:numPr>
                <w:ilvl w:val="0"/>
                <w:numId w:val="2"/>
              </w:numPr>
              <w:spacing w:line="3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有建筑施工起重机械安全管理服务经历的（包括组织安全培训、应急救援演练、安全检查、安全宣贯</w:t>
            </w:r>
            <w:r>
              <w:rPr>
                <w:rFonts w:hint="eastAsia" w:ascii="仿宋_GB2312" w:hAnsi="仿宋_GB2312" w:eastAsia="仿宋_GB2312" w:cs="仿宋_GB2312"/>
                <w:kern w:val="0"/>
                <w:sz w:val="22"/>
                <w:szCs w:val="22"/>
                <w:highlight w:val="none"/>
                <w:lang w:eastAsia="zh-CN"/>
              </w:rPr>
              <w:t>、初次登记管理</w:t>
            </w:r>
            <w:r>
              <w:rPr>
                <w:rFonts w:hint="eastAsia" w:ascii="仿宋_GB2312" w:hAnsi="仿宋_GB2312" w:eastAsia="仿宋_GB2312" w:cs="仿宋_GB2312"/>
                <w:kern w:val="0"/>
                <w:sz w:val="22"/>
                <w:szCs w:val="22"/>
                <w:highlight w:val="none"/>
              </w:rPr>
              <w:t>等），每项得5分，满分</w:t>
            </w:r>
            <w:r>
              <w:rPr>
                <w:rFonts w:hint="eastAsia" w:ascii="仿宋_GB2312" w:hAnsi="仿宋_GB2312" w:eastAsia="仿宋_GB2312" w:cs="仿宋_GB2312"/>
                <w:kern w:val="0"/>
                <w:sz w:val="22"/>
                <w:szCs w:val="22"/>
                <w:highlight w:val="none"/>
                <w:lang w:val="en-US" w:eastAsia="zh-CN"/>
              </w:rPr>
              <w:t>30</w:t>
            </w:r>
            <w:r>
              <w:rPr>
                <w:rFonts w:hint="eastAsia" w:ascii="仿宋_GB2312" w:hAnsi="仿宋_GB2312" w:eastAsia="仿宋_GB2312" w:cs="仿宋_GB2312"/>
                <w:kern w:val="0"/>
                <w:sz w:val="22"/>
                <w:szCs w:val="22"/>
                <w:highlight w:val="none"/>
              </w:rPr>
              <w:t>分。</w:t>
            </w:r>
          </w:p>
          <w:p>
            <w:pPr>
              <w:widowControl/>
              <w:numPr>
                <w:ilvl w:val="-1"/>
                <w:numId w:val="0"/>
              </w:numPr>
              <w:spacing w:line="360" w:lineRule="exact"/>
              <w:jc w:val="left"/>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eastAsia="zh-CN"/>
              </w:rPr>
              <w:t>备注：须提供相关服务的合同或其他文件依据。</w:t>
            </w:r>
          </w:p>
        </w:tc>
        <w:tc>
          <w:tcPr>
            <w:tcW w:w="727"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698"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73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r>
      <w:tr>
        <w:tblPrEx>
          <w:tblCellMar>
            <w:top w:w="0" w:type="dxa"/>
            <w:left w:w="108" w:type="dxa"/>
            <w:bottom w:w="0" w:type="dxa"/>
            <w:right w:w="108" w:type="dxa"/>
          </w:tblCellMar>
        </w:tblPrEx>
        <w:trPr>
          <w:trHeight w:val="1200" w:hRule="atLeast"/>
          <w:jc w:val="center"/>
        </w:trPr>
        <w:tc>
          <w:tcPr>
            <w:tcW w:w="8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3</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人员评分</w:t>
            </w:r>
          </w:p>
        </w:tc>
        <w:tc>
          <w:tcPr>
            <w:tcW w:w="8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30</w:t>
            </w:r>
          </w:p>
        </w:tc>
        <w:tc>
          <w:tcPr>
            <w:tcW w:w="832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3"/>
              </w:numPr>
              <w:spacing w:line="360" w:lineRule="exact"/>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从事本项目人员具有建筑行业（设计或施工类）工程师职称，每一个得5分，满分</w:t>
            </w:r>
            <w:r>
              <w:rPr>
                <w:rFonts w:hint="eastAsia" w:ascii="仿宋_GB2312" w:hAnsi="仿宋_GB2312" w:eastAsia="仿宋_GB2312" w:cs="仿宋_GB2312"/>
                <w:kern w:val="0"/>
                <w:sz w:val="22"/>
                <w:szCs w:val="22"/>
                <w:highlight w:val="none"/>
                <w:lang w:val="en-US" w:eastAsia="zh-CN"/>
              </w:rPr>
              <w:t>15</w:t>
            </w:r>
            <w:r>
              <w:rPr>
                <w:rFonts w:hint="eastAsia" w:ascii="仿宋_GB2312" w:hAnsi="仿宋_GB2312" w:eastAsia="仿宋_GB2312" w:cs="仿宋_GB2312"/>
                <w:kern w:val="0"/>
                <w:sz w:val="22"/>
                <w:szCs w:val="22"/>
                <w:highlight w:val="none"/>
              </w:rPr>
              <w:t>分；从事本项目人员具有机械类工程师职称的，每一个得5分，满分</w:t>
            </w:r>
            <w:r>
              <w:rPr>
                <w:rFonts w:hint="eastAsia" w:ascii="仿宋_GB2312" w:hAnsi="仿宋_GB2312" w:eastAsia="仿宋_GB2312" w:cs="仿宋_GB2312"/>
                <w:kern w:val="0"/>
                <w:sz w:val="22"/>
                <w:szCs w:val="22"/>
                <w:highlight w:val="none"/>
                <w:lang w:val="en-US" w:eastAsia="zh-CN"/>
              </w:rPr>
              <w:t>15</w:t>
            </w:r>
            <w:r>
              <w:rPr>
                <w:rFonts w:hint="eastAsia" w:ascii="仿宋_GB2312" w:hAnsi="仿宋_GB2312" w:eastAsia="仿宋_GB2312" w:cs="仿宋_GB2312"/>
                <w:kern w:val="0"/>
                <w:sz w:val="22"/>
                <w:szCs w:val="22"/>
                <w:highlight w:val="none"/>
              </w:rPr>
              <w:t>分。</w:t>
            </w: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7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r>
      <w:tr>
        <w:tblPrEx>
          <w:tblCellMar>
            <w:top w:w="0" w:type="dxa"/>
            <w:left w:w="108" w:type="dxa"/>
            <w:bottom w:w="0" w:type="dxa"/>
            <w:right w:w="108" w:type="dxa"/>
          </w:tblCellMar>
        </w:tblPrEx>
        <w:trPr>
          <w:trHeight w:val="1200" w:hRule="atLeast"/>
          <w:jc w:val="center"/>
        </w:trPr>
        <w:tc>
          <w:tcPr>
            <w:tcW w:w="8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4</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lang w:eastAsia="zh-CN"/>
              </w:rPr>
              <w:t>实施计划</w:t>
            </w:r>
          </w:p>
        </w:tc>
        <w:tc>
          <w:tcPr>
            <w:tcW w:w="8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30</w:t>
            </w:r>
          </w:p>
        </w:tc>
        <w:tc>
          <w:tcPr>
            <w:tcW w:w="8325" w:type="dxa"/>
            <w:tcBorders>
              <w:top w:val="single" w:color="auto" w:sz="4" w:space="0"/>
              <w:left w:val="single" w:color="auto" w:sz="4" w:space="0"/>
              <w:bottom w:val="single" w:color="auto" w:sz="4" w:space="0"/>
              <w:right w:val="single" w:color="auto" w:sz="4" w:space="0"/>
            </w:tcBorders>
            <w:noWrap w:val="0"/>
            <w:vAlign w:val="center"/>
          </w:tcPr>
          <w:p>
            <w:pPr>
              <w:widowControl/>
              <w:numPr>
                <w:ilvl w:val="-1"/>
                <w:numId w:val="0"/>
              </w:numPr>
              <w:spacing w:line="360" w:lineRule="exact"/>
              <w:jc w:val="left"/>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1、</w:t>
            </w:r>
            <w:r>
              <w:rPr>
                <w:rFonts w:hint="eastAsia" w:ascii="仿宋_GB2312" w:hAnsi="仿宋_GB2312" w:eastAsia="仿宋_GB2312" w:cs="仿宋_GB2312"/>
                <w:kern w:val="0"/>
                <w:sz w:val="22"/>
                <w:szCs w:val="22"/>
                <w:highlight w:val="none"/>
              </w:rPr>
              <w:t>按照项目服务内容</w:t>
            </w:r>
            <w:r>
              <w:rPr>
                <w:rFonts w:hint="eastAsia" w:ascii="仿宋_GB2312" w:hAnsi="仿宋_GB2312" w:eastAsia="仿宋_GB2312" w:cs="仿宋_GB2312"/>
                <w:kern w:val="0"/>
                <w:sz w:val="22"/>
                <w:szCs w:val="22"/>
                <w:highlight w:val="none"/>
                <w:lang w:eastAsia="zh-CN"/>
              </w:rPr>
              <w:t>编写工作实施计划，实施计划包括项目负责人员分工、服务开展流程、供应商服务优势等内容的得</w:t>
            </w:r>
            <w:r>
              <w:rPr>
                <w:rFonts w:hint="eastAsia" w:ascii="仿宋_GB2312" w:hAnsi="仿宋_GB2312" w:eastAsia="仿宋_GB2312" w:cs="仿宋_GB2312"/>
                <w:kern w:val="0"/>
                <w:sz w:val="22"/>
                <w:szCs w:val="22"/>
                <w:highlight w:val="none"/>
                <w:lang w:val="en-US" w:eastAsia="zh-CN"/>
              </w:rPr>
              <w:t>10分。</w:t>
            </w:r>
          </w:p>
          <w:p>
            <w:pPr>
              <w:widowControl/>
              <w:numPr>
                <w:ilvl w:val="-1"/>
                <w:numId w:val="0"/>
              </w:numPr>
              <w:spacing w:line="360" w:lineRule="exact"/>
              <w:jc w:val="left"/>
              <w:rPr>
                <w:rFonts w:hint="default" w:ascii="仿宋_GB2312" w:hAnsi="仿宋_GB2312" w:eastAsia="仿宋_GB2312" w:cs="仿宋_GB2312"/>
                <w:kern w:val="0"/>
                <w:sz w:val="22"/>
                <w:szCs w:val="22"/>
                <w:highlight w:val="none"/>
                <w:lang w:val="en-US" w:eastAsia="zh-CN"/>
              </w:rPr>
            </w:pPr>
            <w:r>
              <w:rPr>
                <w:rFonts w:hint="eastAsia" w:ascii="仿宋_GB2312" w:hAnsi="仿宋_GB2312" w:eastAsia="仿宋_GB2312" w:cs="仿宋_GB2312"/>
                <w:kern w:val="0"/>
                <w:sz w:val="22"/>
                <w:szCs w:val="22"/>
                <w:highlight w:val="none"/>
                <w:lang w:val="en-US" w:eastAsia="zh-CN"/>
              </w:rPr>
              <w:t>2、</w:t>
            </w:r>
            <w:r>
              <w:rPr>
                <w:rFonts w:hint="eastAsia" w:ascii="仿宋_GB2312" w:hAnsi="仿宋_GB2312" w:eastAsia="仿宋_GB2312" w:cs="仿宋_GB2312"/>
                <w:kern w:val="0"/>
                <w:sz w:val="22"/>
                <w:szCs w:val="22"/>
                <w:highlight w:val="none"/>
                <w:lang w:eastAsia="zh-CN"/>
              </w:rPr>
              <w:t>实施计划可行性一般得</w:t>
            </w:r>
            <w:r>
              <w:rPr>
                <w:rFonts w:hint="eastAsia" w:ascii="仿宋_GB2312" w:hAnsi="仿宋_GB2312" w:eastAsia="仿宋_GB2312" w:cs="仿宋_GB2312"/>
                <w:kern w:val="0"/>
                <w:sz w:val="22"/>
                <w:szCs w:val="22"/>
                <w:highlight w:val="none"/>
                <w:lang w:val="en-US" w:eastAsia="zh-CN"/>
              </w:rPr>
              <w:t>7分，较好得14分，可行性强得20分。</w:t>
            </w: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p>
        </w:tc>
      </w:tr>
      <w:tr>
        <w:tblPrEx>
          <w:tblCellMar>
            <w:top w:w="0" w:type="dxa"/>
            <w:left w:w="108" w:type="dxa"/>
            <w:bottom w:w="0" w:type="dxa"/>
            <w:right w:w="108" w:type="dxa"/>
          </w:tblCellMar>
        </w:tblPrEx>
        <w:trPr>
          <w:trHeight w:val="530" w:hRule="atLeast"/>
          <w:jc w:val="center"/>
        </w:trPr>
        <w:tc>
          <w:tcPr>
            <w:tcW w:w="235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总得分</w:t>
            </w:r>
          </w:p>
        </w:tc>
        <w:tc>
          <w:tcPr>
            <w:tcW w:w="88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100</w:t>
            </w:r>
          </w:p>
        </w:tc>
        <w:tc>
          <w:tcPr>
            <w:tcW w:w="832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w:t>
            </w:r>
          </w:p>
        </w:tc>
        <w:tc>
          <w:tcPr>
            <w:tcW w:w="727"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698"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73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r>
    </w:tbl>
    <w:p>
      <w:pPr>
        <w:ind w:firstLine="0" w:firstLineChars="0"/>
        <w:jc w:val="left"/>
        <w:rPr>
          <w:rFonts w:hint="eastAsia" w:ascii="仿宋_GB2312" w:hAnsi="Times New Roman" w:eastAsia="仿宋_GB2312" w:cs="Times New Roman"/>
          <w:sz w:val="32"/>
          <w:szCs w:val="32"/>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细黑">
    <w:altName w:val="思源黑体"/>
    <w:panose1 w:val="02010600040101010101"/>
    <w:charset w:val="00"/>
    <w:family w:val="auto"/>
    <w:pitch w:val="default"/>
    <w:sig w:usb0="00000000" w:usb1="00000000" w:usb2="00000000" w:usb3="00000000" w:csb0="0004009F" w:csb1="DFD70000"/>
  </w:font>
  <w:font w:name="思源黑体">
    <w:panose1 w:val="020B0500000000000000"/>
    <w:charset w:val="86"/>
    <w:family w:val="auto"/>
    <w:pitch w:val="default"/>
    <w:sig w:usb0="3000008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5C2A1"/>
    <w:multiLevelType w:val="singleLevel"/>
    <w:tmpl w:val="AD65C2A1"/>
    <w:lvl w:ilvl="0" w:tentative="0">
      <w:start w:val="1"/>
      <w:numFmt w:val="decimal"/>
      <w:suff w:val="nothing"/>
      <w:lvlText w:val="%1、"/>
      <w:lvlJc w:val="left"/>
    </w:lvl>
  </w:abstractNum>
  <w:abstractNum w:abstractNumId="1">
    <w:nsid w:val="DDA2159F"/>
    <w:multiLevelType w:val="singleLevel"/>
    <w:tmpl w:val="DDA2159F"/>
    <w:lvl w:ilvl="0" w:tentative="0">
      <w:start w:val="1"/>
      <w:numFmt w:val="decimal"/>
      <w:suff w:val="nothing"/>
      <w:lvlText w:val="%1、"/>
      <w:lvlJc w:val="left"/>
    </w:lvl>
  </w:abstractNum>
  <w:abstractNum w:abstractNumId="2">
    <w:nsid w:val="56B7DFF5"/>
    <w:multiLevelType w:val="singleLevel"/>
    <w:tmpl w:val="56B7DFF5"/>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14"/>
    <w:rsid w:val="00002AFC"/>
    <w:rsid w:val="0000519F"/>
    <w:rsid w:val="00006EBD"/>
    <w:rsid w:val="000129EB"/>
    <w:rsid w:val="000244F3"/>
    <w:rsid w:val="00024E0C"/>
    <w:rsid w:val="00030623"/>
    <w:rsid w:val="000332DB"/>
    <w:rsid w:val="000352FA"/>
    <w:rsid w:val="00055E52"/>
    <w:rsid w:val="00070C71"/>
    <w:rsid w:val="00075CFF"/>
    <w:rsid w:val="00080D72"/>
    <w:rsid w:val="00085514"/>
    <w:rsid w:val="00090479"/>
    <w:rsid w:val="0009489C"/>
    <w:rsid w:val="000B209C"/>
    <w:rsid w:val="000B4E58"/>
    <w:rsid w:val="000B5948"/>
    <w:rsid w:val="000C3823"/>
    <w:rsid w:val="000D5820"/>
    <w:rsid w:val="000D58B6"/>
    <w:rsid w:val="000D6E50"/>
    <w:rsid w:val="000E011F"/>
    <w:rsid w:val="000E2245"/>
    <w:rsid w:val="000F1588"/>
    <w:rsid w:val="000F404B"/>
    <w:rsid w:val="000F49B7"/>
    <w:rsid w:val="00100DCC"/>
    <w:rsid w:val="001030DD"/>
    <w:rsid w:val="001057B5"/>
    <w:rsid w:val="00113C59"/>
    <w:rsid w:val="00116645"/>
    <w:rsid w:val="001243AF"/>
    <w:rsid w:val="00134815"/>
    <w:rsid w:val="00135AF8"/>
    <w:rsid w:val="00153F14"/>
    <w:rsid w:val="00156A79"/>
    <w:rsid w:val="00157AF4"/>
    <w:rsid w:val="00165376"/>
    <w:rsid w:val="00177B71"/>
    <w:rsid w:val="00180F79"/>
    <w:rsid w:val="00191266"/>
    <w:rsid w:val="0019731D"/>
    <w:rsid w:val="001977E3"/>
    <w:rsid w:val="00197ED6"/>
    <w:rsid w:val="001B2EF8"/>
    <w:rsid w:val="001B35B8"/>
    <w:rsid w:val="001C5844"/>
    <w:rsid w:val="001D1AEE"/>
    <w:rsid w:val="001E4B87"/>
    <w:rsid w:val="001F1C54"/>
    <w:rsid w:val="001F4540"/>
    <w:rsid w:val="0020211F"/>
    <w:rsid w:val="00207BE5"/>
    <w:rsid w:val="00207E06"/>
    <w:rsid w:val="00211BEA"/>
    <w:rsid w:val="00226E6F"/>
    <w:rsid w:val="00230F42"/>
    <w:rsid w:val="00231443"/>
    <w:rsid w:val="0023189E"/>
    <w:rsid w:val="002346A5"/>
    <w:rsid w:val="00240C8A"/>
    <w:rsid w:val="00242148"/>
    <w:rsid w:val="00242ECA"/>
    <w:rsid w:val="00246038"/>
    <w:rsid w:val="00253696"/>
    <w:rsid w:val="0025779A"/>
    <w:rsid w:val="00270538"/>
    <w:rsid w:val="00274CF9"/>
    <w:rsid w:val="00277408"/>
    <w:rsid w:val="002806DE"/>
    <w:rsid w:val="0029046E"/>
    <w:rsid w:val="00291ED8"/>
    <w:rsid w:val="002A0BB1"/>
    <w:rsid w:val="002A10AA"/>
    <w:rsid w:val="002B05FF"/>
    <w:rsid w:val="002B2FD6"/>
    <w:rsid w:val="002C23F6"/>
    <w:rsid w:val="002C285C"/>
    <w:rsid w:val="002C4194"/>
    <w:rsid w:val="002C615D"/>
    <w:rsid w:val="002D05C9"/>
    <w:rsid w:val="002E31BB"/>
    <w:rsid w:val="002F073E"/>
    <w:rsid w:val="002F71FB"/>
    <w:rsid w:val="0030231A"/>
    <w:rsid w:val="00311048"/>
    <w:rsid w:val="00321525"/>
    <w:rsid w:val="00335BF7"/>
    <w:rsid w:val="00336108"/>
    <w:rsid w:val="00352CB0"/>
    <w:rsid w:val="00366323"/>
    <w:rsid w:val="00371FED"/>
    <w:rsid w:val="00375A27"/>
    <w:rsid w:val="00375AA2"/>
    <w:rsid w:val="003816C5"/>
    <w:rsid w:val="00381C7A"/>
    <w:rsid w:val="00382264"/>
    <w:rsid w:val="003837C7"/>
    <w:rsid w:val="00386FF4"/>
    <w:rsid w:val="003944BE"/>
    <w:rsid w:val="003964E4"/>
    <w:rsid w:val="003A004C"/>
    <w:rsid w:val="003A31BF"/>
    <w:rsid w:val="003A5A64"/>
    <w:rsid w:val="003A64B6"/>
    <w:rsid w:val="003A7BED"/>
    <w:rsid w:val="003B2C36"/>
    <w:rsid w:val="003C2A03"/>
    <w:rsid w:val="003C2B44"/>
    <w:rsid w:val="003C381C"/>
    <w:rsid w:val="003D45C2"/>
    <w:rsid w:val="003F787E"/>
    <w:rsid w:val="00402DCB"/>
    <w:rsid w:val="00403022"/>
    <w:rsid w:val="004102B3"/>
    <w:rsid w:val="00423396"/>
    <w:rsid w:val="0042683D"/>
    <w:rsid w:val="00433211"/>
    <w:rsid w:val="00433E3C"/>
    <w:rsid w:val="0044595F"/>
    <w:rsid w:val="004464BB"/>
    <w:rsid w:val="00447AB2"/>
    <w:rsid w:val="00452FD0"/>
    <w:rsid w:val="004539E0"/>
    <w:rsid w:val="00460C30"/>
    <w:rsid w:val="00460CE8"/>
    <w:rsid w:val="00462D0C"/>
    <w:rsid w:val="00463374"/>
    <w:rsid w:val="004718BF"/>
    <w:rsid w:val="00477866"/>
    <w:rsid w:val="00481452"/>
    <w:rsid w:val="00483A14"/>
    <w:rsid w:val="0048523F"/>
    <w:rsid w:val="00491348"/>
    <w:rsid w:val="00491801"/>
    <w:rsid w:val="00494B5C"/>
    <w:rsid w:val="004978C8"/>
    <w:rsid w:val="004A0319"/>
    <w:rsid w:val="004A115C"/>
    <w:rsid w:val="004A5B5A"/>
    <w:rsid w:val="004A7233"/>
    <w:rsid w:val="004B5C4C"/>
    <w:rsid w:val="004B62C5"/>
    <w:rsid w:val="004C226B"/>
    <w:rsid w:val="004D601A"/>
    <w:rsid w:val="004D7C1E"/>
    <w:rsid w:val="004E3BF2"/>
    <w:rsid w:val="004E3F80"/>
    <w:rsid w:val="004E405C"/>
    <w:rsid w:val="004E66FE"/>
    <w:rsid w:val="004E7630"/>
    <w:rsid w:val="004F12AE"/>
    <w:rsid w:val="00503BC2"/>
    <w:rsid w:val="00504446"/>
    <w:rsid w:val="00507B5F"/>
    <w:rsid w:val="00514A61"/>
    <w:rsid w:val="00523FA0"/>
    <w:rsid w:val="00524442"/>
    <w:rsid w:val="00534E33"/>
    <w:rsid w:val="00535F86"/>
    <w:rsid w:val="00555DE2"/>
    <w:rsid w:val="00557D09"/>
    <w:rsid w:val="0056100C"/>
    <w:rsid w:val="00581391"/>
    <w:rsid w:val="00582B4A"/>
    <w:rsid w:val="005850F3"/>
    <w:rsid w:val="005867E1"/>
    <w:rsid w:val="005927EA"/>
    <w:rsid w:val="00592CCA"/>
    <w:rsid w:val="00594252"/>
    <w:rsid w:val="0059541F"/>
    <w:rsid w:val="005956AD"/>
    <w:rsid w:val="005A1114"/>
    <w:rsid w:val="005A3F15"/>
    <w:rsid w:val="005B5CBF"/>
    <w:rsid w:val="005C1F4F"/>
    <w:rsid w:val="005C225D"/>
    <w:rsid w:val="005C5ADA"/>
    <w:rsid w:val="005C5E9B"/>
    <w:rsid w:val="005C6992"/>
    <w:rsid w:val="005D10E6"/>
    <w:rsid w:val="005D2106"/>
    <w:rsid w:val="005D606B"/>
    <w:rsid w:val="005D69E4"/>
    <w:rsid w:val="005E1A51"/>
    <w:rsid w:val="005E2251"/>
    <w:rsid w:val="005E658D"/>
    <w:rsid w:val="005F6599"/>
    <w:rsid w:val="0060036A"/>
    <w:rsid w:val="00603E2E"/>
    <w:rsid w:val="00606E8E"/>
    <w:rsid w:val="006111DA"/>
    <w:rsid w:val="0062230D"/>
    <w:rsid w:val="0062499D"/>
    <w:rsid w:val="00625843"/>
    <w:rsid w:val="006266F6"/>
    <w:rsid w:val="006312F0"/>
    <w:rsid w:val="00636574"/>
    <w:rsid w:val="006374FF"/>
    <w:rsid w:val="00642BBD"/>
    <w:rsid w:val="006432EF"/>
    <w:rsid w:val="006454DF"/>
    <w:rsid w:val="00652D29"/>
    <w:rsid w:val="00655802"/>
    <w:rsid w:val="00672311"/>
    <w:rsid w:val="006726A4"/>
    <w:rsid w:val="00673E4C"/>
    <w:rsid w:val="006772DD"/>
    <w:rsid w:val="006866A1"/>
    <w:rsid w:val="00690D0B"/>
    <w:rsid w:val="006936A8"/>
    <w:rsid w:val="00694991"/>
    <w:rsid w:val="00695F12"/>
    <w:rsid w:val="006A52B6"/>
    <w:rsid w:val="006B55E0"/>
    <w:rsid w:val="006B5A27"/>
    <w:rsid w:val="006C0971"/>
    <w:rsid w:val="006C2ADA"/>
    <w:rsid w:val="006C4408"/>
    <w:rsid w:val="006C4A7A"/>
    <w:rsid w:val="006D1B79"/>
    <w:rsid w:val="006E5820"/>
    <w:rsid w:val="006E6841"/>
    <w:rsid w:val="006F2260"/>
    <w:rsid w:val="006F2DFD"/>
    <w:rsid w:val="006F3471"/>
    <w:rsid w:val="007004C8"/>
    <w:rsid w:val="00702AE8"/>
    <w:rsid w:val="007135ED"/>
    <w:rsid w:val="00716513"/>
    <w:rsid w:val="00731DE7"/>
    <w:rsid w:val="007411BB"/>
    <w:rsid w:val="00746087"/>
    <w:rsid w:val="00766093"/>
    <w:rsid w:val="007711D2"/>
    <w:rsid w:val="007741D8"/>
    <w:rsid w:val="00785EDE"/>
    <w:rsid w:val="00795631"/>
    <w:rsid w:val="007A23DE"/>
    <w:rsid w:val="007A67C5"/>
    <w:rsid w:val="007B074E"/>
    <w:rsid w:val="007B0A69"/>
    <w:rsid w:val="007C307D"/>
    <w:rsid w:val="007C4D72"/>
    <w:rsid w:val="007D229A"/>
    <w:rsid w:val="007D2612"/>
    <w:rsid w:val="007D477F"/>
    <w:rsid w:val="007D560B"/>
    <w:rsid w:val="007E5E9D"/>
    <w:rsid w:val="007E78F3"/>
    <w:rsid w:val="007F6652"/>
    <w:rsid w:val="008016F7"/>
    <w:rsid w:val="00802D1A"/>
    <w:rsid w:val="00812B94"/>
    <w:rsid w:val="00821495"/>
    <w:rsid w:val="0082526B"/>
    <w:rsid w:val="0082614F"/>
    <w:rsid w:val="00830B20"/>
    <w:rsid w:val="008330C4"/>
    <w:rsid w:val="00841776"/>
    <w:rsid w:val="0085528F"/>
    <w:rsid w:val="00860A49"/>
    <w:rsid w:val="00861250"/>
    <w:rsid w:val="00864C74"/>
    <w:rsid w:val="00865C7C"/>
    <w:rsid w:val="00866707"/>
    <w:rsid w:val="00872FEC"/>
    <w:rsid w:val="008747BC"/>
    <w:rsid w:val="00876A64"/>
    <w:rsid w:val="00890767"/>
    <w:rsid w:val="00891A5C"/>
    <w:rsid w:val="00897C23"/>
    <w:rsid w:val="008E05EF"/>
    <w:rsid w:val="008E3D6E"/>
    <w:rsid w:val="008E5908"/>
    <w:rsid w:val="008F0794"/>
    <w:rsid w:val="008F1590"/>
    <w:rsid w:val="008F3568"/>
    <w:rsid w:val="0090481F"/>
    <w:rsid w:val="0091423E"/>
    <w:rsid w:val="009158DD"/>
    <w:rsid w:val="009159CC"/>
    <w:rsid w:val="009254BC"/>
    <w:rsid w:val="0093108F"/>
    <w:rsid w:val="00931A6F"/>
    <w:rsid w:val="009377D7"/>
    <w:rsid w:val="00943342"/>
    <w:rsid w:val="009437F9"/>
    <w:rsid w:val="00945E93"/>
    <w:rsid w:val="0095368D"/>
    <w:rsid w:val="00961996"/>
    <w:rsid w:val="00972D57"/>
    <w:rsid w:val="009765AA"/>
    <w:rsid w:val="00984487"/>
    <w:rsid w:val="009A097C"/>
    <w:rsid w:val="009A2256"/>
    <w:rsid w:val="009B2467"/>
    <w:rsid w:val="009C0B1E"/>
    <w:rsid w:val="009C34CA"/>
    <w:rsid w:val="009E18A6"/>
    <w:rsid w:val="009F02DE"/>
    <w:rsid w:val="00A04925"/>
    <w:rsid w:val="00A049CC"/>
    <w:rsid w:val="00A04BD2"/>
    <w:rsid w:val="00A058AB"/>
    <w:rsid w:val="00A058C6"/>
    <w:rsid w:val="00A10EA7"/>
    <w:rsid w:val="00A21149"/>
    <w:rsid w:val="00A24A1E"/>
    <w:rsid w:val="00A35176"/>
    <w:rsid w:val="00A473CC"/>
    <w:rsid w:val="00A478CE"/>
    <w:rsid w:val="00A47ECD"/>
    <w:rsid w:val="00A521B4"/>
    <w:rsid w:val="00A53123"/>
    <w:rsid w:val="00A54B08"/>
    <w:rsid w:val="00A55405"/>
    <w:rsid w:val="00A659A3"/>
    <w:rsid w:val="00A673DF"/>
    <w:rsid w:val="00A73880"/>
    <w:rsid w:val="00A75318"/>
    <w:rsid w:val="00A75C55"/>
    <w:rsid w:val="00A77CA0"/>
    <w:rsid w:val="00A81ED3"/>
    <w:rsid w:val="00A87C43"/>
    <w:rsid w:val="00A91B99"/>
    <w:rsid w:val="00A93967"/>
    <w:rsid w:val="00A97107"/>
    <w:rsid w:val="00AA2C3D"/>
    <w:rsid w:val="00AA5405"/>
    <w:rsid w:val="00AB14A0"/>
    <w:rsid w:val="00AB16B4"/>
    <w:rsid w:val="00AB5604"/>
    <w:rsid w:val="00AE23F7"/>
    <w:rsid w:val="00AF1CEA"/>
    <w:rsid w:val="00AF3C53"/>
    <w:rsid w:val="00AF6129"/>
    <w:rsid w:val="00AF718F"/>
    <w:rsid w:val="00B031AA"/>
    <w:rsid w:val="00B0632D"/>
    <w:rsid w:val="00B150BB"/>
    <w:rsid w:val="00B2162F"/>
    <w:rsid w:val="00B21D16"/>
    <w:rsid w:val="00B21E86"/>
    <w:rsid w:val="00B315D0"/>
    <w:rsid w:val="00B33934"/>
    <w:rsid w:val="00B357A2"/>
    <w:rsid w:val="00B36873"/>
    <w:rsid w:val="00B37D35"/>
    <w:rsid w:val="00B602C2"/>
    <w:rsid w:val="00B636E9"/>
    <w:rsid w:val="00B670BA"/>
    <w:rsid w:val="00B72EAC"/>
    <w:rsid w:val="00B75430"/>
    <w:rsid w:val="00B75C89"/>
    <w:rsid w:val="00B8201E"/>
    <w:rsid w:val="00B9007B"/>
    <w:rsid w:val="00B94BC4"/>
    <w:rsid w:val="00B95D80"/>
    <w:rsid w:val="00B97FCA"/>
    <w:rsid w:val="00BB6566"/>
    <w:rsid w:val="00BC1132"/>
    <w:rsid w:val="00BD439D"/>
    <w:rsid w:val="00BD458F"/>
    <w:rsid w:val="00BD63BC"/>
    <w:rsid w:val="00BE00FA"/>
    <w:rsid w:val="00BE40E0"/>
    <w:rsid w:val="00BE4468"/>
    <w:rsid w:val="00BE7BE3"/>
    <w:rsid w:val="00BF7E70"/>
    <w:rsid w:val="00C026A3"/>
    <w:rsid w:val="00C0382E"/>
    <w:rsid w:val="00C118AB"/>
    <w:rsid w:val="00C15BE6"/>
    <w:rsid w:val="00C170FA"/>
    <w:rsid w:val="00C214CA"/>
    <w:rsid w:val="00C21A7B"/>
    <w:rsid w:val="00C22C19"/>
    <w:rsid w:val="00C26DA3"/>
    <w:rsid w:val="00C271C1"/>
    <w:rsid w:val="00C34239"/>
    <w:rsid w:val="00C50C79"/>
    <w:rsid w:val="00C8000C"/>
    <w:rsid w:val="00C84C5E"/>
    <w:rsid w:val="00C86713"/>
    <w:rsid w:val="00C94BAB"/>
    <w:rsid w:val="00CC1F07"/>
    <w:rsid w:val="00CC251A"/>
    <w:rsid w:val="00CC3F3E"/>
    <w:rsid w:val="00CC6383"/>
    <w:rsid w:val="00CD1CE9"/>
    <w:rsid w:val="00CD3977"/>
    <w:rsid w:val="00CD48D2"/>
    <w:rsid w:val="00CD70A7"/>
    <w:rsid w:val="00CD765E"/>
    <w:rsid w:val="00CE4C9E"/>
    <w:rsid w:val="00D00837"/>
    <w:rsid w:val="00D018C2"/>
    <w:rsid w:val="00D035F0"/>
    <w:rsid w:val="00D17843"/>
    <w:rsid w:val="00D32A28"/>
    <w:rsid w:val="00D35642"/>
    <w:rsid w:val="00D5465A"/>
    <w:rsid w:val="00D56147"/>
    <w:rsid w:val="00D67DF9"/>
    <w:rsid w:val="00D718CA"/>
    <w:rsid w:val="00D7257B"/>
    <w:rsid w:val="00D73B79"/>
    <w:rsid w:val="00D76FB9"/>
    <w:rsid w:val="00D80EC0"/>
    <w:rsid w:val="00D81C93"/>
    <w:rsid w:val="00D85105"/>
    <w:rsid w:val="00D91138"/>
    <w:rsid w:val="00D91845"/>
    <w:rsid w:val="00D97994"/>
    <w:rsid w:val="00DB13DC"/>
    <w:rsid w:val="00DB1AB3"/>
    <w:rsid w:val="00DB5607"/>
    <w:rsid w:val="00DC261C"/>
    <w:rsid w:val="00DD1415"/>
    <w:rsid w:val="00DE6A00"/>
    <w:rsid w:val="00DF08B9"/>
    <w:rsid w:val="00DF3214"/>
    <w:rsid w:val="00DF6C4B"/>
    <w:rsid w:val="00E0103E"/>
    <w:rsid w:val="00E04076"/>
    <w:rsid w:val="00E07BB9"/>
    <w:rsid w:val="00E201FB"/>
    <w:rsid w:val="00E238E2"/>
    <w:rsid w:val="00E460B6"/>
    <w:rsid w:val="00E47153"/>
    <w:rsid w:val="00E50C5F"/>
    <w:rsid w:val="00E53336"/>
    <w:rsid w:val="00E53CF1"/>
    <w:rsid w:val="00E54B00"/>
    <w:rsid w:val="00E56FC6"/>
    <w:rsid w:val="00E6618B"/>
    <w:rsid w:val="00E674F8"/>
    <w:rsid w:val="00E803A4"/>
    <w:rsid w:val="00E871C8"/>
    <w:rsid w:val="00E90289"/>
    <w:rsid w:val="00E92654"/>
    <w:rsid w:val="00E929D4"/>
    <w:rsid w:val="00E930F1"/>
    <w:rsid w:val="00EC79E3"/>
    <w:rsid w:val="00ED13BD"/>
    <w:rsid w:val="00ED519C"/>
    <w:rsid w:val="00EE2481"/>
    <w:rsid w:val="00EE2E6C"/>
    <w:rsid w:val="00EE77FE"/>
    <w:rsid w:val="00EF1C95"/>
    <w:rsid w:val="00F032AD"/>
    <w:rsid w:val="00F107F2"/>
    <w:rsid w:val="00F14F0D"/>
    <w:rsid w:val="00F275E5"/>
    <w:rsid w:val="00F278E6"/>
    <w:rsid w:val="00F30651"/>
    <w:rsid w:val="00F30AB4"/>
    <w:rsid w:val="00F3127C"/>
    <w:rsid w:val="00F31C45"/>
    <w:rsid w:val="00F41F62"/>
    <w:rsid w:val="00F429CF"/>
    <w:rsid w:val="00F42B25"/>
    <w:rsid w:val="00F45108"/>
    <w:rsid w:val="00F46DF2"/>
    <w:rsid w:val="00F50B70"/>
    <w:rsid w:val="00F53BF5"/>
    <w:rsid w:val="00F56E2C"/>
    <w:rsid w:val="00F57AE6"/>
    <w:rsid w:val="00F6140D"/>
    <w:rsid w:val="00F73AAC"/>
    <w:rsid w:val="00F81F50"/>
    <w:rsid w:val="00F83C72"/>
    <w:rsid w:val="00F90626"/>
    <w:rsid w:val="00F90D3A"/>
    <w:rsid w:val="00F91330"/>
    <w:rsid w:val="00F96387"/>
    <w:rsid w:val="00FB0ACA"/>
    <w:rsid w:val="00FB1E25"/>
    <w:rsid w:val="00FB53A0"/>
    <w:rsid w:val="00FC1326"/>
    <w:rsid w:val="00FC2C27"/>
    <w:rsid w:val="00FC76BF"/>
    <w:rsid w:val="00FD584B"/>
    <w:rsid w:val="00FE1D11"/>
    <w:rsid w:val="00FE7F8E"/>
    <w:rsid w:val="00FF2488"/>
    <w:rsid w:val="00FF4B4F"/>
    <w:rsid w:val="02E20390"/>
    <w:rsid w:val="0A98134D"/>
    <w:rsid w:val="0DAA00B8"/>
    <w:rsid w:val="0E875963"/>
    <w:rsid w:val="16F2832E"/>
    <w:rsid w:val="1AFE8E9B"/>
    <w:rsid w:val="1B3C5CD7"/>
    <w:rsid w:val="1CE46F2A"/>
    <w:rsid w:val="1CF3125F"/>
    <w:rsid w:val="1EFFA112"/>
    <w:rsid w:val="251D415A"/>
    <w:rsid w:val="29086B9E"/>
    <w:rsid w:val="291D5DC0"/>
    <w:rsid w:val="297512CE"/>
    <w:rsid w:val="29E6256C"/>
    <w:rsid w:val="2B173FBA"/>
    <w:rsid w:val="2D5F5248"/>
    <w:rsid w:val="2DEF807E"/>
    <w:rsid w:val="2FDB2968"/>
    <w:rsid w:val="306A5A15"/>
    <w:rsid w:val="36FB5701"/>
    <w:rsid w:val="373ED00C"/>
    <w:rsid w:val="39ED9D7C"/>
    <w:rsid w:val="3BA16C62"/>
    <w:rsid w:val="3C7FAFB1"/>
    <w:rsid w:val="3DADBF91"/>
    <w:rsid w:val="3DD2BB3E"/>
    <w:rsid w:val="3F6FC708"/>
    <w:rsid w:val="3FD916A8"/>
    <w:rsid w:val="3FE4F2E3"/>
    <w:rsid w:val="3FF5617E"/>
    <w:rsid w:val="3FFBAE79"/>
    <w:rsid w:val="3FFC2A11"/>
    <w:rsid w:val="437E419D"/>
    <w:rsid w:val="43DEC283"/>
    <w:rsid w:val="47CFB3A2"/>
    <w:rsid w:val="48B4497C"/>
    <w:rsid w:val="4A062FEE"/>
    <w:rsid w:val="4B73F229"/>
    <w:rsid w:val="4D93F39C"/>
    <w:rsid w:val="4D9F5E8A"/>
    <w:rsid w:val="4F6DD752"/>
    <w:rsid w:val="4F95AE02"/>
    <w:rsid w:val="4FC9CE1D"/>
    <w:rsid w:val="50B91DB3"/>
    <w:rsid w:val="51843070"/>
    <w:rsid w:val="52916A3D"/>
    <w:rsid w:val="534ED800"/>
    <w:rsid w:val="56E5618C"/>
    <w:rsid w:val="59B75EE6"/>
    <w:rsid w:val="59D85944"/>
    <w:rsid w:val="5C0F40B5"/>
    <w:rsid w:val="5D15E913"/>
    <w:rsid w:val="5DFF9DD0"/>
    <w:rsid w:val="5EBF448F"/>
    <w:rsid w:val="5F7144DD"/>
    <w:rsid w:val="5FBF1EAD"/>
    <w:rsid w:val="5FFD23BE"/>
    <w:rsid w:val="677E13F8"/>
    <w:rsid w:val="684A023B"/>
    <w:rsid w:val="6BFEF79C"/>
    <w:rsid w:val="6D8F34F9"/>
    <w:rsid w:val="6FFC5A8F"/>
    <w:rsid w:val="73FA6CB5"/>
    <w:rsid w:val="77F3ED53"/>
    <w:rsid w:val="78CF3ABD"/>
    <w:rsid w:val="797C89D6"/>
    <w:rsid w:val="79BFBD43"/>
    <w:rsid w:val="7A1D7504"/>
    <w:rsid w:val="7AE60FAF"/>
    <w:rsid w:val="7AFBD590"/>
    <w:rsid w:val="7B7C340E"/>
    <w:rsid w:val="7BF721FA"/>
    <w:rsid w:val="7C2EDCC5"/>
    <w:rsid w:val="7E0D011A"/>
    <w:rsid w:val="7E8F6464"/>
    <w:rsid w:val="7ED98764"/>
    <w:rsid w:val="7EDCB4AB"/>
    <w:rsid w:val="7EEFF78F"/>
    <w:rsid w:val="7F1EC5D3"/>
    <w:rsid w:val="7F7B8335"/>
    <w:rsid w:val="7FAFF9F7"/>
    <w:rsid w:val="7FEE8A89"/>
    <w:rsid w:val="7FF7C388"/>
    <w:rsid w:val="7FF8C622"/>
    <w:rsid w:val="7FFBBFE2"/>
    <w:rsid w:val="7FFFD741"/>
    <w:rsid w:val="87D74754"/>
    <w:rsid w:val="8AF22284"/>
    <w:rsid w:val="8FFD80BB"/>
    <w:rsid w:val="97FF3665"/>
    <w:rsid w:val="9AFF4E4A"/>
    <w:rsid w:val="9F4DBCDE"/>
    <w:rsid w:val="ABDB5051"/>
    <w:rsid w:val="ADFBD1B0"/>
    <w:rsid w:val="B1BFF950"/>
    <w:rsid w:val="B41DC4F8"/>
    <w:rsid w:val="B7EE0040"/>
    <w:rsid w:val="B7FE3119"/>
    <w:rsid w:val="B9844C7C"/>
    <w:rsid w:val="BAE74F8C"/>
    <w:rsid w:val="BB99E3BA"/>
    <w:rsid w:val="BBF7FEE0"/>
    <w:rsid w:val="BDB78555"/>
    <w:rsid w:val="BF5BA05B"/>
    <w:rsid w:val="BF7E0409"/>
    <w:rsid w:val="CE5F9EE5"/>
    <w:rsid w:val="D7CF1E94"/>
    <w:rsid w:val="DBEE594F"/>
    <w:rsid w:val="DDFD19F5"/>
    <w:rsid w:val="DF3BA6BD"/>
    <w:rsid w:val="DF77F104"/>
    <w:rsid w:val="DFF7A747"/>
    <w:rsid w:val="E797C201"/>
    <w:rsid w:val="EBBF1D1F"/>
    <w:rsid w:val="EBDBC185"/>
    <w:rsid w:val="EEF71713"/>
    <w:rsid w:val="EF7D727A"/>
    <w:rsid w:val="EFB20C91"/>
    <w:rsid w:val="EFE51D6C"/>
    <w:rsid w:val="F3B7AC65"/>
    <w:rsid w:val="F64FB785"/>
    <w:rsid w:val="F77B1CE7"/>
    <w:rsid w:val="F7DB0ABC"/>
    <w:rsid w:val="F7F766BB"/>
    <w:rsid w:val="F89E557A"/>
    <w:rsid w:val="F9FE7B22"/>
    <w:rsid w:val="FBEF6AF6"/>
    <w:rsid w:val="FD7F5ACB"/>
    <w:rsid w:val="FD9AE2DB"/>
    <w:rsid w:val="FDAFEF9F"/>
    <w:rsid w:val="FDB78678"/>
    <w:rsid w:val="FDF3280F"/>
    <w:rsid w:val="FDFB5D2C"/>
    <w:rsid w:val="FDFDB5BE"/>
    <w:rsid w:val="FDFE43CC"/>
    <w:rsid w:val="FE5FE50D"/>
    <w:rsid w:val="FED5253C"/>
    <w:rsid w:val="FEFCF95E"/>
    <w:rsid w:val="FEFF95D9"/>
    <w:rsid w:val="FF7F3811"/>
    <w:rsid w:val="FF7FF6DD"/>
    <w:rsid w:val="FFBF4C80"/>
    <w:rsid w:val="FFCDD5D0"/>
    <w:rsid w:val="FFCF7EE4"/>
    <w:rsid w:val="FFDD75B3"/>
    <w:rsid w:val="FFFBB8D1"/>
    <w:rsid w:val="FFFF9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1260"/>
      </w:tabs>
      <w:spacing w:line="360" w:lineRule="auto"/>
    </w:pPr>
    <w:rPr>
      <w:rFonts w:ascii="华文细黑" w:eastAsia="华文细黑"/>
      <w:color w:val="000000"/>
      <w:position w:val="-12"/>
    </w:rPr>
  </w:style>
  <w:style w:type="paragraph" w:styleId="3">
    <w:name w:val="annotation text"/>
    <w:basedOn w:val="1"/>
    <w:semiHidden/>
    <w:unhideWhenUsed/>
    <w:qFormat/>
    <w:uiPriority w:val="99"/>
    <w:pPr>
      <w:jc w:val="left"/>
    </w:pPr>
  </w:style>
  <w:style w:type="paragraph" w:styleId="4">
    <w:name w:val="Plain Text"/>
    <w:basedOn w:val="1"/>
    <w:qFormat/>
    <w:uiPriority w:val="0"/>
    <w:rPr>
      <w:rFonts w:ascii="宋体" w:hAnsi="Courier New"/>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2</Pages>
  <Words>135</Words>
  <Characters>773</Characters>
  <Lines>6</Lines>
  <Paragraphs>1</Paragraphs>
  <TotalTime>19</TotalTime>
  <ScaleCrop>false</ScaleCrop>
  <LinksUpToDate>false</LinksUpToDate>
  <CharactersWithSpaces>907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2020-05-29T14:35:00Z</dcterms:created>
  <dc:creator>潘锦俊</dc:creator>
  <cp:lastModifiedBy>uos</cp:lastModifiedBy>
  <cp:lastPrinted>2024-07-21T01:31:00Z</cp:lastPrinted>
  <dcterms:modified xsi:type="dcterms:W3CDTF">2024-08-07T11:53:58Z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E4A83A5559115BBDFF3AD46464C277C6</vt:lpwstr>
  </property>
</Properties>
</file>