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pStyle w:val="5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江门市保障性租赁住房管理平台个人端</w:t>
      </w:r>
    </w:p>
    <w:p>
      <w:pPr>
        <w:pStyle w:val="5"/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自助选房操作指南</w:t>
      </w:r>
    </w:p>
    <w:p>
      <w:pPr>
        <w:pStyle w:val="5"/>
        <w:numPr>
          <w:ilvl w:val="0"/>
          <w:numId w:val="0"/>
        </w:numPr>
        <w:ind w:leftChars="0" w:firstLine="642" w:firstLineChars="200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sz w:val="32"/>
          <w:szCs w:val="32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  <w:t>步骤一：登陆微信小程序“江门保租房”，</w:t>
      </w:r>
      <w:r>
        <w:rPr>
          <w:rFonts w:hint="eastAsia" w:ascii="方正书宋_GBK" w:hAnsi="方正书宋_GBK" w:eastAsia="方正书宋_GBK" w:cs="方正书宋_GBK"/>
          <w:sz w:val="32"/>
          <w:szCs w:val="32"/>
          <w:lang w:val="en-US" w:eastAsia="zh-CN"/>
        </w:rPr>
        <w:t>点击页面下方的【项目】栏。</w:t>
      </w:r>
    </w:p>
    <w:p>
      <w:pPr>
        <w:pStyle w:val="5"/>
        <w:numPr>
          <w:ilvl w:val="0"/>
          <w:numId w:val="0"/>
        </w:numPr>
        <w:ind w:leftChars="0" w:firstLine="420" w:firstLineChars="200"/>
        <w:rPr>
          <w:rFonts w:hint="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733675" cy="5282565"/>
            <wp:effectExtent l="0" t="0" r="9525" b="13335"/>
            <wp:docPr id="4" name="图片 4" descr="/home/greatwall/Desktop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/home/greatwall/Desktop/1.png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76855" cy="5295265"/>
            <wp:effectExtent l="0" t="0" r="4445" b="635"/>
            <wp:docPr id="1" name="图片 1" descr="/home/greatwall/Desktop/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greatwall/Desktop/2.png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  <w:t>步骤二：根据申请资格时填写的房源项目的所属区县、房源类型、房源类型进行筛选，点击【确认】按钮，进入房源项目页面（本次可选房源项目为福泽园7幢120套改造项目、蓬江区盈泽园（1-6幢）保障性租赁住房改造项目、蓬江区盈泽园（7-9幢）保障性租赁住房改造项目）。</w:t>
      </w:r>
    </w:p>
    <w:p>
      <w:pPr>
        <w:pStyle w:val="5"/>
        <w:numPr>
          <w:ilvl w:val="0"/>
          <w:numId w:val="0"/>
        </w:numPr>
        <w:ind w:leftChars="0" w:firstLine="420" w:firstLineChars="200"/>
      </w:pPr>
    </w:p>
    <w:p>
      <w:pPr>
        <w:pStyle w:val="5"/>
        <w:numPr>
          <w:ilvl w:val="0"/>
          <w:numId w:val="0"/>
        </w:numPr>
        <w:ind w:leftChars="0" w:firstLine="420" w:firstLineChars="200"/>
        <w:rPr>
          <w:rFonts w:hint="eastAsia" w:ascii="方正书宋_GBK" w:hAnsi="方正书宋_GBK" w:cs="方正书宋_GBK" w:eastAsiaTheme="minorEastAsia"/>
          <w:b w:val="0"/>
          <w:bCs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694940" cy="5434330"/>
            <wp:effectExtent l="0" t="0" r="10160" b="13970"/>
            <wp:docPr id="7" name="图片 7" descr="/home/greatwall/Desktop/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home/greatwall/Desktop/3.png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54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书宋_GBK" w:hAnsi="方正书宋_GBK" w:cs="方正书宋_GBK" w:eastAsiaTheme="minorEastAsia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799715" cy="5492115"/>
            <wp:effectExtent l="0" t="0" r="635" b="13335"/>
            <wp:docPr id="2" name="图片 2" descr="微信图片_2024081518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8151805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0" w:firstLineChars="0"/>
      </w:pPr>
    </w:p>
    <w:p>
      <w:pPr>
        <w:pStyle w:val="5"/>
        <w:numPr>
          <w:ilvl w:val="0"/>
          <w:numId w:val="0"/>
        </w:numPr>
        <w:ind w:leftChars="0" w:firstLine="642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color w:val="FF0000"/>
          <w:sz w:val="32"/>
          <w:szCs w:val="32"/>
          <w:lang w:val="en-US" w:eastAsia="zh-CN"/>
        </w:rPr>
        <w:t>温馨提醒：本次选房请在2024年8月19日上午9时开始，进入【项目信息】下拉刷新后进行自助选房。</w:t>
      </w:r>
    </w:p>
    <w:p>
      <w:pPr>
        <w:pStyle w:val="5"/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32"/>
          <w:szCs w:val="32"/>
          <w:lang w:val="en-US" w:eastAsia="zh-CN"/>
        </w:rPr>
        <w:t>步骤三：选择项目后会显示该项目基本信息，点击页面底部【自助选房】按钮后会显示该项目房源信息及状态，蓝色图标的房源为可选房源，如无出现蓝色图标的房源则代表该项目没有可选择房源。选择意向房源后点击【确认房屋】按钮，则自助选房成功，无需审核。</w:t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928620" cy="5740400"/>
            <wp:effectExtent l="0" t="0" r="5080" b="12700"/>
            <wp:docPr id="3" name="图片 3" descr="微信图片_2024081518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8151814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92730" cy="5767705"/>
            <wp:effectExtent l="0" t="0" r="7620" b="444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576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书宋_GBK" w:hAnsi="方正书宋_GBK" w:eastAsia="方正书宋_GBK" w:cs="方正书宋_GBK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b w:val="0"/>
          <w:bCs w:val="0"/>
          <w:color w:val="FF0000"/>
          <w:sz w:val="32"/>
          <w:szCs w:val="32"/>
          <w:lang w:val="en-US" w:eastAsia="zh-CN"/>
        </w:rPr>
        <w:t>温馨提醒：选房成功的请根据页面通知提示办理合同签订等相关手续。</w:t>
      </w:r>
    </w:p>
    <w:sectPr>
      <w:pgSz w:w="11906" w:h="16838"/>
      <w:pgMar w:top="520" w:right="1306" w:bottom="558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6FF9569"/>
    <w:rsid w:val="4A1947CF"/>
    <w:rsid w:val="5BFCE75E"/>
    <w:rsid w:val="6BBF3500"/>
    <w:rsid w:val="769BC3F5"/>
    <w:rsid w:val="7F7731E6"/>
    <w:rsid w:val="7FEFA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19"/>
      <w:jc w:val="left"/>
    </w:pPr>
    <w:rPr>
      <w:rFonts w:ascii="宋体" w:cs="宋体"/>
      <w:kern w:val="0"/>
      <w:szCs w:val="21"/>
    </w:rPr>
  </w:style>
  <w:style w:type="paragraph" w:customStyle="1" w:styleId="5">
    <w:name w:val="样式 正文文本 + 左侧:  0.21 厘米 首行缩进:  2 字符"/>
    <w:basedOn w:val="2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greatwall</cp:lastModifiedBy>
  <cp:lastPrinted>2024-08-16T01:32:00Z</cp:lastPrinted>
  <dcterms:modified xsi:type="dcterms:W3CDTF">2024-08-16T09:40:11Z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E2F9DB289B406CDA48A7BD66BEB695E2</vt:lpwstr>
  </property>
</Properties>
</file>