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14" w:rsidRDefault="003714F7">
      <w:pPr>
        <w:spacing w:line="500" w:lineRule="exact"/>
        <w:jc w:val="center"/>
        <w:rPr>
          <w:rFonts w:ascii="方正小标宋简体" w:eastAsia="方正小标宋简体"/>
          <w:b/>
          <w:sz w:val="36"/>
          <w:szCs w:val="36"/>
        </w:rPr>
      </w:pPr>
      <w:bookmarkStart w:id="0" w:name="_GoBack"/>
      <w:bookmarkEnd w:id="0"/>
      <w:r>
        <w:rPr>
          <w:rFonts w:ascii="方正小标宋简体" w:eastAsia="方正小标宋简体" w:hAnsi="华文仿宋" w:hint="eastAsia"/>
          <w:b/>
          <w:sz w:val="36"/>
          <w:szCs w:val="36"/>
        </w:rPr>
        <w:t>江门市公路事务中心采购公务用车定点维修和保养服务供应</w:t>
      </w:r>
      <w:proofErr w:type="gramStart"/>
      <w:r>
        <w:rPr>
          <w:rFonts w:ascii="方正小标宋简体" w:eastAsia="方正小标宋简体" w:hAnsi="华文仿宋" w:hint="eastAsia"/>
          <w:b/>
          <w:sz w:val="36"/>
          <w:szCs w:val="36"/>
        </w:rPr>
        <w:t>商综合</w:t>
      </w:r>
      <w:proofErr w:type="gramEnd"/>
      <w:r>
        <w:rPr>
          <w:rFonts w:ascii="方正小标宋简体" w:eastAsia="方正小标宋简体" w:hAnsi="华文仿宋" w:hint="eastAsia"/>
          <w:b/>
          <w:sz w:val="36"/>
          <w:szCs w:val="36"/>
        </w:rPr>
        <w:t>评分标准</w:t>
      </w:r>
    </w:p>
    <w:p w:rsidR="00EF6414" w:rsidRDefault="00EF6414">
      <w:pPr>
        <w:pStyle w:val="a3"/>
        <w:rPr>
          <w:rFonts w:hAnsi="宋体" w:cs="宋体"/>
        </w:rPr>
      </w:pPr>
    </w:p>
    <w:p w:rsidR="00EF6414" w:rsidRDefault="003714F7">
      <w:pPr>
        <w:spacing w:line="360" w:lineRule="auto"/>
        <w:ind w:firstLineChars="200" w:firstLine="480"/>
        <w:rPr>
          <w:rFonts w:ascii="宋体" w:eastAsia="宋体" w:hAnsi="宋体" w:cs="宋体"/>
          <w:sz w:val="24"/>
        </w:rPr>
      </w:pPr>
      <w:r>
        <w:rPr>
          <w:rFonts w:ascii="宋体" w:eastAsia="宋体" w:hAnsi="宋体" w:cs="宋体" w:hint="eastAsia"/>
          <w:sz w:val="24"/>
        </w:rPr>
        <w:t>一、评分选取方式</w:t>
      </w:r>
    </w:p>
    <w:p w:rsidR="00EF6414" w:rsidRDefault="003714F7">
      <w:pPr>
        <w:spacing w:line="360" w:lineRule="auto"/>
        <w:ind w:firstLineChars="200" w:firstLine="480"/>
        <w:rPr>
          <w:rFonts w:ascii="宋体" w:eastAsia="宋体" w:hAnsi="宋体" w:cs="宋体"/>
          <w:sz w:val="24"/>
        </w:rPr>
      </w:pPr>
      <w:r>
        <w:rPr>
          <w:rFonts w:ascii="宋体" w:eastAsia="宋体" w:hAnsi="宋体" w:cs="宋体" w:hint="eastAsia"/>
          <w:sz w:val="24"/>
        </w:rPr>
        <w:t>本次采购公务用车定点维修和保养服务供应商采用【综合选取】的方式确定中选机构。评分小组先对报名的</w:t>
      </w:r>
      <w:r>
        <w:rPr>
          <w:rFonts w:ascii="宋体" w:eastAsia="宋体" w:hAnsi="宋体" w:cs="宋体" w:hint="eastAsia"/>
          <w:sz w:val="24"/>
        </w:rPr>
        <w:t>服务供应商</w:t>
      </w:r>
      <w:r>
        <w:rPr>
          <w:rFonts w:ascii="宋体" w:eastAsia="宋体" w:hAnsi="宋体" w:cs="宋体" w:hint="eastAsia"/>
          <w:sz w:val="24"/>
        </w:rPr>
        <w:t>进行初步评审；然后对满足初步评审要求的</w:t>
      </w:r>
      <w:r>
        <w:rPr>
          <w:rFonts w:ascii="宋体" w:eastAsia="宋体" w:hAnsi="宋体" w:cs="宋体" w:hint="eastAsia"/>
          <w:sz w:val="24"/>
        </w:rPr>
        <w:t>服务供应商</w:t>
      </w:r>
      <w:r>
        <w:rPr>
          <w:rFonts w:ascii="宋体" w:eastAsia="宋体" w:hAnsi="宋体" w:cs="宋体" w:hint="eastAsia"/>
          <w:sz w:val="24"/>
        </w:rPr>
        <w:t>，按照详细评审规定的评分标准进行打分。</w:t>
      </w:r>
    </w:p>
    <w:p w:rsidR="00EF6414" w:rsidRDefault="003714F7">
      <w:pPr>
        <w:spacing w:line="360" w:lineRule="auto"/>
        <w:ind w:firstLineChars="200" w:firstLine="480"/>
        <w:rPr>
          <w:rFonts w:ascii="宋体" w:eastAsia="宋体" w:hAnsi="宋体" w:cs="宋体"/>
          <w:sz w:val="24"/>
        </w:rPr>
      </w:pPr>
      <w:r>
        <w:rPr>
          <w:rFonts w:ascii="宋体" w:eastAsia="宋体" w:hAnsi="宋体" w:cs="宋体" w:hint="eastAsia"/>
          <w:sz w:val="24"/>
        </w:rPr>
        <w:t>评分小组成员对</w:t>
      </w:r>
      <w:r>
        <w:rPr>
          <w:rFonts w:ascii="宋体" w:eastAsia="宋体" w:hAnsi="宋体" w:cs="宋体" w:hint="eastAsia"/>
          <w:sz w:val="24"/>
        </w:rPr>
        <w:t>服务供应商</w:t>
      </w:r>
      <w:r>
        <w:rPr>
          <w:rFonts w:ascii="宋体" w:eastAsia="宋体" w:hAnsi="宋体" w:cs="宋体" w:hint="eastAsia"/>
          <w:sz w:val="24"/>
        </w:rPr>
        <w:t>的详细评审各评审因素进行评分，计算出各评审因素的算术平均值后合计总和作为该</w:t>
      </w:r>
      <w:r>
        <w:rPr>
          <w:rFonts w:ascii="宋体" w:eastAsia="宋体" w:hAnsi="宋体" w:cs="宋体" w:hint="eastAsia"/>
          <w:sz w:val="24"/>
        </w:rPr>
        <w:t>服务供应商</w:t>
      </w:r>
      <w:r>
        <w:rPr>
          <w:rFonts w:ascii="宋体" w:eastAsia="宋体" w:hAnsi="宋体" w:cs="宋体" w:hint="eastAsia"/>
          <w:sz w:val="24"/>
        </w:rPr>
        <w:t>的得分，并按得分由高到低顺序推荐</w:t>
      </w:r>
      <w:r>
        <w:rPr>
          <w:rFonts w:ascii="宋体" w:eastAsia="宋体" w:hAnsi="宋体" w:cs="宋体" w:hint="eastAsia"/>
          <w:sz w:val="24"/>
        </w:rPr>
        <w:t>服务供应商</w:t>
      </w:r>
      <w:r>
        <w:rPr>
          <w:rFonts w:ascii="宋体" w:eastAsia="宋体" w:hAnsi="宋体" w:cs="宋体" w:hint="eastAsia"/>
          <w:sz w:val="24"/>
        </w:rPr>
        <w:t>。</w:t>
      </w:r>
    </w:p>
    <w:p w:rsidR="00EF6414" w:rsidRDefault="003714F7">
      <w:pPr>
        <w:spacing w:line="360" w:lineRule="auto"/>
        <w:ind w:firstLineChars="200" w:firstLine="480"/>
        <w:rPr>
          <w:rFonts w:ascii="宋体" w:eastAsia="宋体" w:hAnsi="宋体" w:cs="宋体"/>
          <w:sz w:val="24"/>
        </w:rPr>
      </w:pPr>
      <w:r>
        <w:rPr>
          <w:rFonts w:ascii="宋体" w:eastAsia="宋体" w:hAnsi="宋体" w:hint="eastAsia"/>
          <w:sz w:val="24"/>
        </w:rPr>
        <w:t>如有两家或以上</w:t>
      </w:r>
      <w:r>
        <w:rPr>
          <w:rFonts w:ascii="宋体" w:eastAsia="宋体" w:hAnsi="宋体" w:hint="eastAsia"/>
          <w:sz w:val="24"/>
        </w:rPr>
        <w:t>服务供应商</w:t>
      </w:r>
      <w:r>
        <w:rPr>
          <w:rFonts w:ascii="宋体" w:eastAsia="宋体" w:hAnsi="宋体" w:hint="eastAsia"/>
          <w:sz w:val="24"/>
        </w:rPr>
        <w:t>的综合得分相同且得分均为最高，</w:t>
      </w:r>
      <w:r>
        <w:rPr>
          <w:rFonts w:ascii="宋体" w:eastAsia="宋体" w:hAnsi="宋体" w:cs="宋体" w:hint="eastAsia"/>
          <w:sz w:val="24"/>
        </w:rPr>
        <w:t>评分小组视</w:t>
      </w:r>
      <w:r>
        <w:rPr>
          <w:rFonts w:ascii="宋体" w:eastAsia="宋体" w:hAnsi="宋体" w:cs="宋体" w:hint="eastAsia"/>
          <w:sz w:val="24"/>
        </w:rPr>
        <w:t>服务供应商</w:t>
      </w:r>
      <w:r>
        <w:rPr>
          <w:rFonts w:ascii="宋体" w:eastAsia="宋体" w:hAnsi="宋体" w:cs="宋体" w:hint="eastAsia"/>
          <w:sz w:val="24"/>
        </w:rPr>
        <w:t>的情况综合比较，投票确定其名次。</w:t>
      </w:r>
    </w:p>
    <w:p w:rsidR="00EF6414" w:rsidRDefault="003714F7">
      <w:pPr>
        <w:spacing w:line="360" w:lineRule="auto"/>
        <w:ind w:firstLineChars="200" w:firstLine="480"/>
        <w:rPr>
          <w:rFonts w:ascii="宋体" w:eastAsia="宋体" w:hAnsi="宋体"/>
          <w:sz w:val="24"/>
        </w:rPr>
      </w:pPr>
      <w:r>
        <w:rPr>
          <w:rFonts w:ascii="宋体" w:eastAsia="宋体" w:hAnsi="宋体" w:cs="宋体" w:hint="eastAsia"/>
          <w:sz w:val="24"/>
        </w:rPr>
        <w:t>二、初步评审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713"/>
      </w:tblGrid>
      <w:tr w:rsidR="00EF6414">
        <w:trPr>
          <w:trHeight w:val="920"/>
        </w:trPr>
        <w:tc>
          <w:tcPr>
            <w:tcW w:w="1809" w:type="dxa"/>
            <w:shd w:val="clear" w:color="auto" w:fill="auto"/>
            <w:vAlign w:val="center"/>
          </w:tcPr>
          <w:p w:rsidR="00EF6414" w:rsidRDefault="003714F7">
            <w:pPr>
              <w:spacing w:line="360" w:lineRule="auto"/>
              <w:jc w:val="center"/>
              <w:rPr>
                <w:rFonts w:ascii="宋体" w:eastAsia="宋体" w:hAnsi="宋体" w:cs="宋体"/>
                <w:b/>
                <w:sz w:val="24"/>
              </w:rPr>
            </w:pPr>
            <w:r>
              <w:rPr>
                <w:rFonts w:ascii="宋体" w:eastAsia="宋体" w:hAnsi="宋体" w:cs="宋体" w:hint="eastAsia"/>
                <w:b/>
                <w:sz w:val="24"/>
              </w:rPr>
              <w:t>评审因素</w:t>
            </w:r>
          </w:p>
        </w:tc>
        <w:tc>
          <w:tcPr>
            <w:tcW w:w="6713" w:type="dxa"/>
            <w:shd w:val="clear" w:color="auto" w:fill="auto"/>
            <w:vAlign w:val="center"/>
          </w:tcPr>
          <w:p w:rsidR="00EF6414" w:rsidRDefault="003714F7">
            <w:pPr>
              <w:spacing w:line="360" w:lineRule="auto"/>
              <w:jc w:val="center"/>
              <w:rPr>
                <w:rFonts w:ascii="宋体" w:eastAsia="宋体" w:hAnsi="宋体" w:cs="宋体"/>
                <w:b/>
                <w:sz w:val="24"/>
              </w:rPr>
            </w:pPr>
            <w:r>
              <w:rPr>
                <w:rFonts w:ascii="宋体" w:eastAsia="宋体" w:hAnsi="宋体" w:cs="宋体" w:hint="eastAsia"/>
                <w:b/>
                <w:sz w:val="24"/>
              </w:rPr>
              <w:t>评审标准</w:t>
            </w:r>
          </w:p>
        </w:tc>
      </w:tr>
      <w:tr w:rsidR="00EF6414">
        <w:trPr>
          <w:trHeight w:val="1401"/>
        </w:trPr>
        <w:tc>
          <w:tcPr>
            <w:tcW w:w="1809" w:type="dxa"/>
            <w:shd w:val="clear" w:color="auto" w:fill="auto"/>
            <w:vAlign w:val="center"/>
          </w:tcPr>
          <w:p w:rsidR="00EF6414" w:rsidRDefault="003714F7">
            <w:pPr>
              <w:spacing w:line="360" w:lineRule="auto"/>
              <w:jc w:val="center"/>
              <w:rPr>
                <w:rFonts w:ascii="宋体" w:eastAsia="宋体" w:hAnsi="宋体" w:cs="宋体"/>
                <w:sz w:val="24"/>
              </w:rPr>
            </w:pPr>
            <w:r>
              <w:rPr>
                <w:rFonts w:ascii="宋体" w:eastAsia="宋体" w:hAnsi="宋体" w:cs="宋体" w:hint="eastAsia"/>
                <w:sz w:val="24"/>
              </w:rPr>
              <w:t>资质</w:t>
            </w:r>
          </w:p>
        </w:tc>
        <w:tc>
          <w:tcPr>
            <w:tcW w:w="6713" w:type="dxa"/>
            <w:shd w:val="clear" w:color="auto" w:fill="auto"/>
            <w:vAlign w:val="center"/>
          </w:tcPr>
          <w:p w:rsidR="00EF6414" w:rsidRDefault="003714F7">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）在中华人民共和国境内依法注册的具有合法经营资格的独立法人；</w:t>
            </w:r>
          </w:p>
          <w:p w:rsidR="00EF6414" w:rsidRDefault="003714F7">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）具备相应行业资质；</w:t>
            </w:r>
          </w:p>
          <w:p w:rsidR="00EF6414" w:rsidRDefault="003714F7">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）不属于回避单位。</w:t>
            </w:r>
          </w:p>
        </w:tc>
      </w:tr>
      <w:tr w:rsidR="00EF6414">
        <w:trPr>
          <w:trHeight w:val="2824"/>
        </w:trPr>
        <w:tc>
          <w:tcPr>
            <w:tcW w:w="1809" w:type="dxa"/>
            <w:shd w:val="clear" w:color="auto" w:fill="auto"/>
            <w:vAlign w:val="center"/>
          </w:tcPr>
          <w:p w:rsidR="00EF6414" w:rsidRDefault="003714F7">
            <w:pPr>
              <w:spacing w:line="360" w:lineRule="auto"/>
              <w:jc w:val="center"/>
              <w:rPr>
                <w:rFonts w:ascii="宋体" w:eastAsia="宋体" w:hAnsi="宋体" w:cs="宋体"/>
                <w:sz w:val="24"/>
              </w:rPr>
            </w:pPr>
            <w:r>
              <w:rPr>
                <w:rFonts w:ascii="宋体" w:eastAsia="宋体" w:hAnsi="宋体" w:cs="宋体" w:hint="eastAsia"/>
                <w:sz w:val="24"/>
              </w:rPr>
              <w:t>信用</w:t>
            </w:r>
          </w:p>
        </w:tc>
        <w:tc>
          <w:tcPr>
            <w:tcW w:w="6713" w:type="dxa"/>
            <w:shd w:val="clear" w:color="auto" w:fill="auto"/>
            <w:vAlign w:val="center"/>
          </w:tcPr>
          <w:p w:rsidR="00EF6414" w:rsidRDefault="003714F7">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服务供应商</w:t>
            </w:r>
            <w:r>
              <w:rPr>
                <w:rFonts w:ascii="宋体" w:eastAsia="宋体" w:hAnsi="宋体" w:cs="宋体" w:hint="eastAsia"/>
                <w:sz w:val="24"/>
              </w:rPr>
              <w:t>在国家企业信用信息公示系统中未被列入严重违法失信企业名单；</w:t>
            </w:r>
          </w:p>
          <w:p w:rsidR="00EF6414" w:rsidRDefault="003714F7">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）在“信用中国”网站或地方信用网站的信用信息报告无不良记录。</w:t>
            </w:r>
          </w:p>
          <w:p w:rsidR="00EF6414" w:rsidRDefault="003714F7">
            <w:pPr>
              <w:spacing w:line="360" w:lineRule="auto"/>
              <w:rPr>
                <w:rFonts w:ascii="宋体" w:eastAsia="宋体" w:hAnsi="宋体"/>
                <w:sz w:val="24"/>
              </w:rPr>
            </w:pPr>
            <w:r>
              <w:rPr>
                <w:rFonts w:ascii="宋体" w:eastAsia="宋体" w:hAnsi="宋体" w:cs="宋体" w:hint="eastAsia"/>
                <w:sz w:val="24"/>
              </w:rPr>
              <w:t>注：如</w:t>
            </w:r>
            <w:r>
              <w:rPr>
                <w:rFonts w:ascii="宋体" w:eastAsia="宋体" w:hAnsi="宋体" w:cs="宋体" w:hint="eastAsia"/>
                <w:sz w:val="24"/>
              </w:rPr>
              <w:t>服务供应商</w:t>
            </w:r>
            <w:r>
              <w:rPr>
                <w:rFonts w:ascii="宋体" w:eastAsia="宋体" w:hAnsi="宋体" w:cs="宋体" w:hint="eastAsia"/>
                <w:sz w:val="24"/>
              </w:rPr>
              <w:t>未提交上述证明材料，则由评选小组核查；如</w:t>
            </w:r>
            <w:r>
              <w:rPr>
                <w:rFonts w:ascii="宋体" w:eastAsia="宋体" w:hAnsi="宋体" w:cs="宋体" w:hint="eastAsia"/>
                <w:sz w:val="24"/>
              </w:rPr>
              <w:t>服务供应商</w:t>
            </w:r>
            <w:r>
              <w:rPr>
                <w:rFonts w:ascii="宋体" w:eastAsia="宋体" w:hAnsi="宋体" w:cs="宋体" w:hint="eastAsia"/>
                <w:sz w:val="24"/>
              </w:rPr>
              <w:t>为事业单位，无法提供国家企业信用信息公示系统截图，则视作通过。</w:t>
            </w:r>
          </w:p>
        </w:tc>
      </w:tr>
      <w:tr w:rsidR="00EF6414">
        <w:trPr>
          <w:trHeight w:val="1800"/>
        </w:trPr>
        <w:tc>
          <w:tcPr>
            <w:tcW w:w="1809" w:type="dxa"/>
            <w:shd w:val="clear" w:color="auto" w:fill="auto"/>
            <w:vAlign w:val="center"/>
          </w:tcPr>
          <w:p w:rsidR="00EF6414" w:rsidRDefault="003714F7">
            <w:pPr>
              <w:spacing w:line="360" w:lineRule="auto"/>
              <w:jc w:val="center"/>
              <w:rPr>
                <w:rFonts w:ascii="宋体" w:eastAsia="宋体" w:hAnsi="宋体" w:cs="宋体"/>
                <w:sz w:val="24"/>
              </w:rPr>
            </w:pPr>
            <w:r>
              <w:rPr>
                <w:rFonts w:ascii="宋体" w:eastAsia="宋体" w:hAnsi="宋体" w:cs="宋体" w:hint="eastAsia"/>
                <w:sz w:val="24"/>
              </w:rPr>
              <w:t>报价</w:t>
            </w:r>
          </w:p>
        </w:tc>
        <w:tc>
          <w:tcPr>
            <w:tcW w:w="6713" w:type="dxa"/>
            <w:shd w:val="clear" w:color="auto" w:fill="auto"/>
            <w:vAlign w:val="center"/>
          </w:tcPr>
          <w:p w:rsidR="00EF6414" w:rsidRDefault="003714F7">
            <w:pPr>
              <w:spacing w:line="360" w:lineRule="auto"/>
              <w:rPr>
                <w:rFonts w:ascii="宋体" w:eastAsia="宋体" w:hAnsi="宋体" w:cs="宋体"/>
                <w:sz w:val="24"/>
              </w:rPr>
            </w:pPr>
            <w:r>
              <w:rPr>
                <w:rFonts w:ascii="宋体" w:eastAsia="宋体" w:hAnsi="宋体" w:cs="宋体" w:hint="eastAsia"/>
                <w:sz w:val="24"/>
              </w:rPr>
              <w:t>工时费</w:t>
            </w:r>
            <w:r>
              <w:rPr>
                <w:rFonts w:ascii="宋体" w:eastAsia="宋体" w:hAnsi="宋体" w:cs="宋体"/>
                <w:sz w:val="24"/>
              </w:rPr>
              <w:t>报价</w:t>
            </w:r>
            <w:r>
              <w:rPr>
                <w:rFonts w:ascii="宋体" w:eastAsia="宋体" w:hAnsi="宋体" w:cs="宋体" w:hint="eastAsia"/>
                <w:sz w:val="24"/>
              </w:rPr>
              <w:t>金额须在江门市交通运输行业协会公布价格范围内</w:t>
            </w:r>
            <w:r>
              <w:rPr>
                <w:rFonts w:ascii="宋体" w:eastAsia="宋体" w:hAnsi="宋体" w:cs="宋体"/>
                <w:sz w:val="24"/>
              </w:rPr>
              <w:t>。</w:t>
            </w:r>
          </w:p>
        </w:tc>
      </w:tr>
    </w:tbl>
    <w:p w:rsidR="00EF6414" w:rsidRDefault="00EF6414">
      <w:pPr>
        <w:spacing w:line="360" w:lineRule="auto"/>
        <w:ind w:firstLineChars="200" w:firstLine="480"/>
        <w:rPr>
          <w:rFonts w:ascii="宋体" w:eastAsia="宋体" w:hAnsi="宋体" w:cs="宋体"/>
          <w:sz w:val="24"/>
        </w:rPr>
      </w:pPr>
    </w:p>
    <w:p w:rsidR="00EF6414" w:rsidRDefault="003714F7">
      <w:pPr>
        <w:spacing w:line="360" w:lineRule="auto"/>
        <w:ind w:firstLineChars="200" w:firstLine="480"/>
        <w:rPr>
          <w:rFonts w:ascii="宋体" w:eastAsia="宋体" w:hAnsi="宋体"/>
          <w:sz w:val="24"/>
        </w:rPr>
      </w:pPr>
      <w:r>
        <w:rPr>
          <w:rFonts w:ascii="宋体" w:eastAsia="宋体" w:hAnsi="宋体" w:cs="宋体" w:hint="eastAsia"/>
          <w:sz w:val="24"/>
        </w:rPr>
        <w:t>三、详细评审</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551"/>
        <w:gridCol w:w="5389"/>
      </w:tblGrid>
      <w:tr w:rsidR="00EF6414">
        <w:trPr>
          <w:trHeight w:val="504"/>
          <w:jc w:val="center"/>
        </w:trPr>
        <w:tc>
          <w:tcPr>
            <w:tcW w:w="4171" w:type="dxa"/>
            <w:gridSpan w:val="2"/>
            <w:vAlign w:val="center"/>
          </w:tcPr>
          <w:p w:rsidR="00EF6414" w:rsidRDefault="003714F7">
            <w:pPr>
              <w:spacing w:line="276" w:lineRule="auto"/>
              <w:jc w:val="center"/>
              <w:rPr>
                <w:rFonts w:ascii="宋体" w:eastAsia="宋体" w:hAnsi="宋体" w:cs="宋体"/>
                <w:b/>
                <w:sz w:val="24"/>
              </w:rPr>
            </w:pPr>
            <w:r>
              <w:rPr>
                <w:rFonts w:ascii="宋体" w:eastAsia="宋体" w:hAnsi="宋体"/>
                <w:sz w:val="24"/>
              </w:rPr>
              <w:br w:type="page"/>
            </w:r>
            <w:r>
              <w:rPr>
                <w:rFonts w:ascii="宋体" w:eastAsia="宋体" w:hAnsi="宋体" w:cs="宋体" w:hint="eastAsia"/>
                <w:b/>
                <w:sz w:val="24"/>
              </w:rPr>
              <w:t>评审因素与评分值</w:t>
            </w:r>
          </w:p>
        </w:tc>
        <w:tc>
          <w:tcPr>
            <w:tcW w:w="5389" w:type="dxa"/>
            <w:vMerge w:val="restart"/>
            <w:vAlign w:val="center"/>
          </w:tcPr>
          <w:p w:rsidR="00EF6414" w:rsidRDefault="003714F7">
            <w:pPr>
              <w:spacing w:line="276" w:lineRule="auto"/>
              <w:jc w:val="center"/>
              <w:rPr>
                <w:rFonts w:ascii="宋体" w:eastAsia="宋体" w:hAnsi="宋体" w:cs="宋体"/>
                <w:sz w:val="24"/>
              </w:rPr>
            </w:pPr>
            <w:r>
              <w:rPr>
                <w:rFonts w:ascii="宋体" w:eastAsia="宋体" w:hAnsi="宋体" w:cs="宋体" w:hint="eastAsia"/>
                <w:b/>
                <w:sz w:val="24"/>
              </w:rPr>
              <w:t>评分标准</w:t>
            </w:r>
          </w:p>
        </w:tc>
      </w:tr>
      <w:tr w:rsidR="00EF6414">
        <w:trPr>
          <w:trHeight w:val="480"/>
          <w:jc w:val="center"/>
        </w:trPr>
        <w:tc>
          <w:tcPr>
            <w:tcW w:w="1620" w:type="dxa"/>
            <w:vAlign w:val="center"/>
          </w:tcPr>
          <w:p w:rsidR="00EF6414" w:rsidRDefault="003714F7">
            <w:pPr>
              <w:spacing w:line="276" w:lineRule="auto"/>
              <w:jc w:val="center"/>
              <w:rPr>
                <w:rFonts w:ascii="宋体" w:eastAsia="宋体" w:hAnsi="宋体" w:cs="宋体"/>
                <w:sz w:val="24"/>
              </w:rPr>
            </w:pPr>
            <w:r>
              <w:rPr>
                <w:rFonts w:ascii="宋体" w:eastAsia="宋体" w:hAnsi="宋体" w:cs="宋体" w:hint="eastAsia"/>
                <w:b/>
                <w:sz w:val="24"/>
              </w:rPr>
              <w:t>评审因素</w:t>
            </w:r>
          </w:p>
        </w:tc>
        <w:tc>
          <w:tcPr>
            <w:tcW w:w="2551" w:type="dxa"/>
            <w:vAlign w:val="center"/>
          </w:tcPr>
          <w:p w:rsidR="00EF6414" w:rsidRDefault="003714F7">
            <w:pPr>
              <w:spacing w:line="276" w:lineRule="auto"/>
              <w:jc w:val="center"/>
              <w:rPr>
                <w:rFonts w:ascii="宋体" w:eastAsia="宋体" w:hAnsi="宋体" w:cs="宋体"/>
                <w:sz w:val="24"/>
              </w:rPr>
            </w:pPr>
            <w:r>
              <w:rPr>
                <w:rFonts w:ascii="宋体" w:eastAsia="宋体" w:hAnsi="宋体" w:cs="宋体" w:hint="eastAsia"/>
                <w:b/>
                <w:sz w:val="24"/>
              </w:rPr>
              <w:t>分值</w:t>
            </w:r>
          </w:p>
        </w:tc>
        <w:tc>
          <w:tcPr>
            <w:tcW w:w="5389" w:type="dxa"/>
            <w:vMerge/>
            <w:vAlign w:val="center"/>
          </w:tcPr>
          <w:p w:rsidR="00EF6414" w:rsidRDefault="00EF6414">
            <w:pPr>
              <w:spacing w:line="276" w:lineRule="auto"/>
              <w:rPr>
                <w:rFonts w:ascii="宋体" w:eastAsia="宋体" w:hAnsi="宋体" w:cs="宋体"/>
                <w:sz w:val="24"/>
              </w:rPr>
            </w:pPr>
          </w:p>
        </w:tc>
      </w:tr>
      <w:tr w:rsidR="00EF6414">
        <w:trPr>
          <w:trHeight w:val="1950"/>
          <w:jc w:val="center"/>
        </w:trPr>
        <w:tc>
          <w:tcPr>
            <w:tcW w:w="1620"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仿宋_GB2312" w:hint="eastAsia"/>
                <w:sz w:val="24"/>
              </w:rPr>
              <w:t>资质证书</w:t>
            </w:r>
          </w:p>
        </w:tc>
        <w:tc>
          <w:tcPr>
            <w:tcW w:w="2551"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10</w:t>
            </w:r>
          </w:p>
        </w:tc>
        <w:tc>
          <w:tcPr>
            <w:tcW w:w="5389" w:type="dxa"/>
            <w:vAlign w:val="center"/>
          </w:tcPr>
          <w:p w:rsidR="00EF6414" w:rsidRDefault="003714F7">
            <w:pPr>
              <w:rPr>
                <w:rFonts w:asciiTheme="minorEastAsia" w:eastAsiaTheme="minorEastAsia" w:hAnsiTheme="minorEastAsia"/>
                <w:sz w:val="24"/>
              </w:rPr>
            </w:pPr>
            <w:r>
              <w:rPr>
                <w:rFonts w:asciiTheme="minorEastAsia" w:eastAsiaTheme="minorEastAsia" w:hAnsiTheme="minorEastAsia" w:hint="eastAsia"/>
                <w:sz w:val="24"/>
              </w:rPr>
              <w:t>投标人具有一类汽车维修经营许可得</w:t>
            </w:r>
            <w:r>
              <w:rPr>
                <w:rFonts w:asciiTheme="minorEastAsia" w:eastAsiaTheme="minorEastAsia" w:hAnsiTheme="minorEastAsia" w:hint="eastAsia"/>
                <w:sz w:val="24"/>
              </w:rPr>
              <w:t>10</w:t>
            </w:r>
            <w:r>
              <w:rPr>
                <w:rFonts w:asciiTheme="minorEastAsia" w:eastAsiaTheme="minorEastAsia" w:hAnsiTheme="minorEastAsia" w:hint="eastAsia"/>
                <w:sz w:val="24"/>
              </w:rPr>
              <w:t>分；具有二类汽车维修经营许可得</w:t>
            </w:r>
            <w:r>
              <w:rPr>
                <w:rFonts w:asciiTheme="minorEastAsia" w:eastAsiaTheme="minorEastAsia" w:hAnsiTheme="minorEastAsia" w:hint="eastAsia"/>
                <w:sz w:val="24"/>
              </w:rPr>
              <w:t>8</w:t>
            </w:r>
            <w:r>
              <w:rPr>
                <w:rFonts w:asciiTheme="minorEastAsia" w:eastAsiaTheme="minorEastAsia" w:hAnsiTheme="minorEastAsia" w:hint="eastAsia"/>
                <w:sz w:val="24"/>
              </w:rPr>
              <w:t>分；（提供有效</w:t>
            </w:r>
            <w:r>
              <w:rPr>
                <w:rFonts w:asciiTheme="minorEastAsia" w:eastAsiaTheme="minorEastAsia" w:hAnsiTheme="minorEastAsia" w:hint="eastAsia"/>
                <w:bCs/>
                <w:sz w:val="24"/>
              </w:rPr>
              <w:t>道路运输经营许可证</w:t>
            </w:r>
            <w:r>
              <w:rPr>
                <w:rFonts w:asciiTheme="minorEastAsia" w:eastAsiaTheme="minorEastAsia" w:hAnsiTheme="minorEastAsia" w:hint="eastAsia"/>
                <w:sz w:val="24"/>
              </w:rPr>
              <w:t>或有效的机动车维修备案证明扫描件加盖公章）</w:t>
            </w:r>
          </w:p>
        </w:tc>
      </w:tr>
      <w:tr w:rsidR="00EF6414">
        <w:trPr>
          <w:trHeight w:val="1978"/>
          <w:jc w:val="center"/>
        </w:trPr>
        <w:tc>
          <w:tcPr>
            <w:tcW w:w="1620"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仿宋_GB2312" w:hint="eastAsia"/>
                <w:sz w:val="24"/>
              </w:rPr>
              <w:t>服务承诺</w:t>
            </w:r>
          </w:p>
        </w:tc>
        <w:tc>
          <w:tcPr>
            <w:tcW w:w="2551"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10</w:t>
            </w:r>
          </w:p>
        </w:tc>
        <w:tc>
          <w:tcPr>
            <w:tcW w:w="5389" w:type="dxa"/>
            <w:vAlign w:val="center"/>
          </w:tcPr>
          <w:p w:rsidR="00EF6414" w:rsidRDefault="003714F7">
            <w:pPr>
              <w:rPr>
                <w:rFonts w:asciiTheme="minorEastAsia" w:eastAsiaTheme="minorEastAsia" w:hAnsiTheme="minorEastAsia"/>
                <w:sz w:val="24"/>
              </w:rPr>
            </w:pPr>
            <w:r>
              <w:rPr>
                <w:rFonts w:asciiTheme="minorEastAsia" w:eastAsiaTheme="minorEastAsia" w:hAnsiTheme="minorEastAsia" w:hint="eastAsia"/>
                <w:sz w:val="24"/>
              </w:rPr>
              <w:t>提供招标单位车辆</w:t>
            </w:r>
            <w:r>
              <w:rPr>
                <w:rFonts w:asciiTheme="minorEastAsia" w:eastAsiaTheme="minorEastAsia" w:hAnsiTheme="minorEastAsia" w:hint="eastAsia"/>
                <w:sz w:val="24"/>
              </w:rPr>
              <w:t>24</w:t>
            </w:r>
            <w:r>
              <w:rPr>
                <w:rFonts w:asciiTheme="minorEastAsia" w:eastAsiaTheme="minorEastAsia" w:hAnsiTheme="minorEastAsia" w:hint="eastAsia"/>
                <w:sz w:val="24"/>
              </w:rPr>
              <w:t>小时免费施救服务</w:t>
            </w:r>
            <w:r>
              <w:rPr>
                <w:rFonts w:ascii="宋体" w:hAnsi="宋体" w:cs="Helvetica" w:hint="eastAsia"/>
                <w:color w:val="000000"/>
                <w:kern w:val="0"/>
                <w:sz w:val="24"/>
              </w:rPr>
              <w:t>且响应时间迅速，</w:t>
            </w:r>
            <w:r>
              <w:rPr>
                <w:rFonts w:ascii="宋体" w:hAnsi="宋体" w:cs="Helvetica" w:hint="eastAsia"/>
                <w:color w:val="000000"/>
                <w:kern w:val="0"/>
                <w:sz w:val="24"/>
              </w:rPr>
              <w:t>0.5</w:t>
            </w:r>
            <w:r>
              <w:rPr>
                <w:rFonts w:ascii="宋体" w:hAnsi="宋体" w:cs="Helvetica" w:hint="eastAsia"/>
                <w:color w:val="000000"/>
                <w:kern w:val="0"/>
                <w:sz w:val="24"/>
              </w:rPr>
              <w:t>小时内响应可得</w:t>
            </w:r>
            <w:r>
              <w:rPr>
                <w:rFonts w:ascii="宋体" w:hAnsi="宋体" w:cs="Helvetica" w:hint="eastAsia"/>
                <w:color w:val="000000"/>
                <w:kern w:val="0"/>
                <w:sz w:val="24"/>
              </w:rPr>
              <w:t>10</w:t>
            </w:r>
            <w:r>
              <w:rPr>
                <w:rFonts w:ascii="宋体" w:hAnsi="宋体" w:cs="Helvetica" w:hint="eastAsia"/>
                <w:color w:val="000000"/>
                <w:kern w:val="0"/>
                <w:sz w:val="24"/>
              </w:rPr>
              <w:t>分，</w:t>
            </w:r>
            <w:r>
              <w:rPr>
                <w:rFonts w:ascii="宋体" w:hAnsi="宋体" w:cs="Helvetica" w:hint="eastAsia"/>
                <w:color w:val="000000"/>
                <w:kern w:val="0"/>
                <w:sz w:val="24"/>
              </w:rPr>
              <w:t>1</w:t>
            </w:r>
            <w:r>
              <w:rPr>
                <w:rFonts w:ascii="宋体" w:hAnsi="宋体" w:cs="Helvetica" w:hint="eastAsia"/>
                <w:color w:val="000000"/>
                <w:kern w:val="0"/>
                <w:sz w:val="24"/>
              </w:rPr>
              <w:t>小时内响应可得</w:t>
            </w:r>
            <w:r>
              <w:rPr>
                <w:rFonts w:ascii="宋体" w:hAnsi="宋体" w:cs="Helvetica" w:hint="eastAsia"/>
                <w:color w:val="000000"/>
                <w:kern w:val="0"/>
                <w:sz w:val="24"/>
              </w:rPr>
              <w:t>8</w:t>
            </w:r>
            <w:r>
              <w:rPr>
                <w:rFonts w:ascii="宋体" w:hAnsi="宋体" w:cs="Helvetica" w:hint="eastAsia"/>
                <w:color w:val="000000"/>
                <w:kern w:val="0"/>
                <w:sz w:val="24"/>
              </w:rPr>
              <w:t>分，</w:t>
            </w:r>
            <w:r>
              <w:rPr>
                <w:rFonts w:ascii="宋体" w:hAnsi="宋体" w:cs="Helvetica" w:hint="eastAsia"/>
                <w:color w:val="000000"/>
                <w:kern w:val="0"/>
                <w:sz w:val="24"/>
              </w:rPr>
              <w:t>1.5</w:t>
            </w:r>
            <w:r>
              <w:rPr>
                <w:rFonts w:ascii="宋体" w:hAnsi="宋体" w:cs="Helvetica" w:hint="eastAsia"/>
                <w:color w:val="000000"/>
                <w:kern w:val="0"/>
                <w:sz w:val="24"/>
              </w:rPr>
              <w:t>小时内响应可得</w:t>
            </w:r>
            <w:r>
              <w:rPr>
                <w:rFonts w:ascii="宋体" w:hAnsi="宋体" w:cs="Helvetica" w:hint="eastAsia"/>
                <w:color w:val="000000"/>
                <w:kern w:val="0"/>
                <w:sz w:val="24"/>
              </w:rPr>
              <w:t>6</w:t>
            </w:r>
            <w:r>
              <w:rPr>
                <w:rFonts w:ascii="宋体" w:hAnsi="宋体" w:cs="Helvetica" w:hint="eastAsia"/>
                <w:color w:val="000000"/>
                <w:kern w:val="0"/>
                <w:sz w:val="24"/>
              </w:rPr>
              <w:t>分，</w:t>
            </w:r>
            <w:r>
              <w:rPr>
                <w:rFonts w:ascii="宋体" w:hAnsi="宋体" w:cs="Helvetica" w:hint="eastAsia"/>
                <w:color w:val="000000"/>
                <w:kern w:val="0"/>
                <w:sz w:val="24"/>
              </w:rPr>
              <w:t>2</w:t>
            </w:r>
            <w:r>
              <w:rPr>
                <w:rFonts w:ascii="宋体" w:hAnsi="宋体" w:cs="Helvetica" w:hint="eastAsia"/>
                <w:color w:val="000000"/>
                <w:kern w:val="0"/>
                <w:sz w:val="24"/>
              </w:rPr>
              <w:t>小时内响应可得</w:t>
            </w:r>
            <w:r>
              <w:rPr>
                <w:rFonts w:ascii="宋体" w:hAnsi="宋体" w:cs="Helvetica" w:hint="eastAsia"/>
                <w:color w:val="000000"/>
                <w:kern w:val="0"/>
                <w:sz w:val="24"/>
              </w:rPr>
              <w:t>4</w:t>
            </w:r>
            <w:r>
              <w:rPr>
                <w:rFonts w:ascii="宋体" w:hAnsi="宋体" w:cs="Helvetica" w:hint="eastAsia"/>
                <w:color w:val="000000"/>
                <w:kern w:val="0"/>
                <w:sz w:val="24"/>
              </w:rPr>
              <w:t>分，超</w:t>
            </w:r>
            <w:r>
              <w:rPr>
                <w:rFonts w:ascii="宋体" w:hAnsi="宋体" w:cs="Helvetica" w:hint="eastAsia"/>
                <w:color w:val="000000"/>
                <w:kern w:val="0"/>
                <w:sz w:val="24"/>
              </w:rPr>
              <w:t>2</w:t>
            </w:r>
            <w:r>
              <w:rPr>
                <w:rFonts w:ascii="宋体" w:hAnsi="宋体" w:cs="Helvetica" w:hint="eastAsia"/>
                <w:color w:val="000000"/>
                <w:kern w:val="0"/>
                <w:sz w:val="24"/>
              </w:rPr>
              <w:t>小时响应不得分</w:t>
            </w: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免费对来厂维修车辆提供清洗服务；</w:t>
            </w:r>
            <w:r>
              <w:rPr>
                <w:rFonts w:asciiTheme="minorEastAsia" w:eastAsiaTheme="minorEastAsia" w:hAnsiTheme="minorEastAsia" w:hint="eastAsia"/>
                <w:sz w:val="24"/>
              </w:rPr>
              <w:t>2.</w:t>
            </w:r>
            <w:r>
              <w:rPr>
                <w:rFonts w:asciiTheme="minorEastAsia" w:eastAsiaTheme="minorEastAsia" w:hAnsiTheme="minorEastAsia" w:hint="eastAsia"/>
                <w:sz w:val="24"/>
              </w:rPr>
              <w:t>对来厂保养维修的车辆提供免费车况性能检查服务；</w:t>
            </w:r>
            <w:r>
              <w:rPr>
                <w:rFonts w:asciiTheme="minorEastAsia" w:eastAsiaTheme="minorEastAsia" w:hAnsiTheme="minorEastAsia" w:hint="eastAsia"/>
                <w:sz w:val="24"/>
              </w:rPr>
              <w:t>3.</w:t>
            </w:r>
            <w:r>
              <w:rPr>
                <w:rFonts w:asciiTheme="minorEastAsia" w:eastAsiaTheme="minorEastAsia" w:hAnsiTheme="minorEastAsia" w:hint="eastAsia"/>
                <w:sz w:val="24"/>
              </w:rPr>
              <w:t>需提供书面服务承诺并加盖公章）</w:t>
            </w:r>
          </w:p>
        </w:tc>
      </w:tr>
      <w:tr w:rsidR="00EF6414">
        <w:trPr>
          <w:trHeight w:val="1945"/>
          <w:jc w:val="center"/>
        </w:trPr>
        <w:tc>
          <w:tcPr>
            <w:tcW w:w="1620"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仿宋" w:hint="eastAsia"/>
                <w:sz w:val="24"/>
              </w:rPr>
              <w:t>维修人员资质情况</w:t>
            </w:r>
          </w:p>
        </w:tc>
        <w:tc>
          <w:tcPr>
            <w:tcW w:w="2551"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20</w:t>
            </w:r>
          </w:p>
        </w:tc>
        <w:tc>
          <w:tcPr>
            <w:tcW w:w="5389" w:type="dxa"/>
            <w:vAlign w:val="center"/>
          </w:tcPr>
          <w:p w:rsidR="00EF6414" w:rsidRDefault="003714F7">
            <w:pPr>
              <w:rPr>
                <w:rFonts w:asciiTheme="minorEastAsia" w:eastAsiaTheme="minorEastAsia" w:hAnsiTheme="minorEastAsia" w:cs="仿宋_GB2312"/>
                <w:sz w:val="24"/>
              </w:rPr>
            </w:pPr>
            <w:r>
              <w:rPr>
                <w:rFonts w:asciiTheme="minorEastAsia" w:eastAsiaTheme="minorEastAsia" w:hAnsiTheme="minorEastAsia" w:cs="仿宋_GB2312" w:hint="eastAsia"/>
                <w:sz w:val="24"/>
              </w:rPr>
              <w:t>1.</w:t>
            </w:r>
            <w:r>
              <w:rPr>
                <w:rFonts w:asciiTheme="minorEastAsia" w:eastAsiaTheme="minorEastAsia" w:hAnsiTheme="minorEastAsia" w:cs="仿宋_GB2312" w:hint="eastAsia"/>
                <w:sz w:val="24"/>
              </w:rPr>
              <w:t>维修人员资质具有车辆维修高级技师证书的，</w:t>
            </w:r>
            <w:proofErr w:type="gramStart"/>
            <w:r>
              <w:rPr>
                <w:rFonts w:asciiTheme="minorEastAsia" w:eastAsiaTheme="minorEastAsia" w:hAnsiTheme="minorEastAsia" w:cs="仿宋_GB2312" w:hint="eastAsia"/>
                <w:sz w:val="24"/>
              </w:rPr>
              <w:t>每具有</w:t>
            </w:r>
            <w:proofErr w:type="gramEnd"/>
            <w:r>
              <w:rPr>
                <w:rFonts w:asciiTheme="minorEastAsia" w:eastAsiaTheme="minorEastAsia" w:hAnsiTheme="minorEastAsia" w:cs="仿宋_GB2312" w:hint="eastAsia"/>
                <w:sz w:val="24"/>
              </w:rPr>
              <w:t>一名得</w:t>
            </w:r>
            <w:r>
              <w:rPr>
                <w:rFonts w:asciiTheme="minorEastAsia" w:eastAsiaTheme="minorEastAsia" w:hAnsiTheme="minorEastAsia" w:cs="仿宋_GB2312" w:hint="eastAsia"/>
                <w:sz w:val="24"/>
              </w:rPr>
              <w:t>5</w:t>
            </w:r>
            <w:r>
              <w:rPr>
                <w:rFonts w:asciiTheme="minorEastAsia" w:eastAsiaTheme="minorEastAsia" w:hAnsiTheme="minorEastAsia" w:cs="仿宋_GB2312" w:hint="eastAsia"/>
                <w:sz w:val="24"/>
              </w:rPr>
              <w:t>分，最高可得</w:t>
            </w:r>
            <w:r>
              <w:rPr>
                <w:rFonts w:asciiTheme="minorEastAsia" w:eastAsiaTheme="minorEastAsia" w:hAnsiTheme="minorEastAsia" w:cs="仿宋_GB2312" w:hint="eastAsia"/>
                <w:sz w:val="24"/>
              </w:rPr>
              <w:t>5</w:t>
            </w:r>
            <w:r>
              <w:rPr>
                <w:rFonts w:asciiTheme="minorEastAsia" w:eastAsiaTheme="minorEastAsia" w:hAnsiTheme="minorEastAsia" w:cs="仿宋_GB2312" w:hint="eastAsia"/>
                <w:sz w:val="24"/>
              </w:rPr>
              <w:t>分；</w:t>
            </w:r>
            <w:r>
              <w:rPr>
                <w:rFonts w:asciiTheme="minorEastAsia" w:eastAsiaTheme="minorEastAsia" w:hAnsiTheme="minorEastAsia" w:cs="仿宋_GB2312" w:hint="eastAsia"/>
                <w:sz w:val="24"/>
              </w:rPr>
              <w:t>2.</w:t>
            </w:r>
            <w:r>
              <w:rPr>
                <w:rFonts w:asciiTheme="minorEastAsia" w:eastAsiaTheme="minorEastAsia" w:hAnsiTheme="minorEastAsia" w:cs="仿宋_GB2312" w:hint="eastAsia"/>
                <w:sz w:val="24"/>
              </w:rPr>
              <w:t>具有车辆维修技师的，</w:t>
            </w:r>
            <w:proofErr w:type="gramStart"/>
            <w:r>
              <w:rPr>
                <w:rFonts w:asciiTheme="minorEastAsia" w:eastAsiaTheme="minorEastAsia" w:hAnsiTheme="minorEastAsia" w:cs="仿宋_GB2312" w:hint="eastAsia"/>
                <w:sz w:val="24"/>
              </w:rPr>
              <w:t>每具有</w:t>
            </w:r>
            <w:proofErr w:type="gramEnd"/>
            <w:r>
              <w:rPr>
                <w:rFonts w:asciiTheme="minorEastAsia" w:eastAsiaTheme="minorEastAsia" w:hAnsiTheme="minorEastAsia" w:cs="仿宋_GB2312" w:hint="eastAsia"/>
                <w:sz w:val="24"/>
              </w:rPr>
              <w:t>一名得</w:t>
            </w:r>
            <w:r>
              <w:rPr>
                <w:rFonts w:asciiTheme="minorEastAsia" w:eastAsiaTheme="minorEastAsia" w:hAnsiTheme="minorEastAsia" w:cs="仿宋_GB2312" w:hint="eastAsia"/>
                <w:sz w:val="24"/>
              </w:rPr>
              <w:t>2</w:t>
            </w:r>
            <w:r>
              <w:rPr>
                <w:rFonts w:asciiTheme="minorEastAsia" w:eastAsiaTheme="minorEastAsia" w:hAnsiTheme="minorEastAsia" w:cs="仿宋_GB2312" w:hint="eastAsia"/>
                <w:sz w:val="24"/>
              </w:rPr>
              <w:t>分，最高可得</w:t>
            </w:r>
            <w:r>
              <w:rPr>
                <w:rFonts w:asciiTheme="minorEastAsia" w:eastAsiaTheme="minorEastAsia" w:hAnsiTheme="minorEastAsia" w:cs="仿宋_GB2312" w:hint="eastAsia"/>
                <w:sz w:val="24"/>
              </w:rPr>
              <w:t>10</w:t>
            </w:r>
            <w:r>
              <w:rPr>
                <w:rFonts w:asciiTheme="minorEastAsia" w:eastAsiaTheme="minorEastAsia" w:hAnsiTheme="minorEastAsia" w:cs="仿宋_GB2312" w:hint="eastAsia"/>
                <w:sz w:val="24"/>
              </w:rPr>
              <w:t>分；</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具有高级修理工的，</w:t>
            </w:r>
            <w:proofErr w:type="gramStart"/>
            <w:r>
              <w:rPr>
                <w:rFonts w:asciiTheme="minorEastAsia" w:eastAsiaTheme="minorEastAsia" w:hAnsiTheme="minorEastAsia" w:cs="仿宋_GB2312" w:hint="eastAsia"/>
                <w:sz w:val="24"/>
              </w:rPr>
              <w:t>每具有</w:t>
            </w:r>
            <w:proofErr w:type="gramEnd"/>
            <w:r>
              <w:rPr>
                <w:rFonts w:asciiTheme="minorEastAsia" w:eastAsiaTheme="minorEastAsia" w:hAnsiTheme="minorEastAsia" w:cs="仿宋_GB2312" w:hint="eastAsia"/>
                <w:sz w:val="24"/>
              </w:rPr>
              <w:t>一名得</w:t>
            </w:r>
            <w:r>
              <w:rPr>
                <w:rFonts w:asciiTheme="minorEastAsia" w:eastAsiaTheme="minorEastAsia" w:hAnsiTheme="minorEastAsia" w:cs="仿宋_GB2312" w:hint="eastAsia"/>
                <w:sz w:val="24"/>
              </w:rPr>
              <w:t>1</w:t>
            </w:r>
            <w:r>
              <w:rPr>
                <w:rFonts w:asciiTheme="minorEastAsia" w:eastAsiaTheme="minorEastAsia" w:hAnsiTheme="minorEastAsia" w:cs="仿宋_GB2312" w:hint="eastAsia"/>
                <w:sz w:val="24"/>
              </w:rPr>
              <w:t>分，最高可得</w:t>
            </w:r>
            <w:r>
              <w:rPr>
                <w:rFonts w:asciiTheme="minorEastAsia" w:eastAsiaTheme="minorEastAsia" w:hAnsiTheme="minorEastAsia" w:cs="仿宋_GB2312" w:hint="eastAsia"/>
                <w:sz w:val="24"/>
              </w:rPr>
              <w:t>5</w:t>
            </w:r>
            <w:r>
              <w:rPr>
                <w:rFonts w:asciiTheme="minorEastAsia" w:eastAsiaTheme="minorEastAsia" w:hAnsiTheme="minorEastAsia" w:cs="仿宋_GB2312" w:hint="eastAsia"/>
                <w:sz w:val="24"/>
              </w:rPr>
              <w:t>分。同一人</w:t>
            </w:r>
            <w:proofErr w:type="gramStart"/>
            <w:r>
              <w:rPr>
                <w:rFonts w:asciiTheme="minorEastAsia" w:eastAsiaTheme="minorEastAsia" w:hAnsiTheme="minorEastAsia" w:cs="仿宋_GB2312" w:hint="eastAsia"/>
                <w:sz w:val="24"/>
              </w:rPr>
              <w:t>不</w:t>
            </w:r>
            <w:proofErr w:type="gramEnd"/>
            <w:r>
              <w:rPr>
                <w:rFonts w:asciiTheme="minorEastAsia" w:eastAsiaTheme="minorEastAsia" w:hAnsiTheme="minorEastAsia" w:cs="仿宋_GB2312" w:hint="eastAsia"/>
                <w:sz w:val="24"/>
              </w:rPr>
              <w:t>累计加分，本项满分</w:t>
            </w:r>
            <w:r>
              <w:rPr>
                <w:rFonts w:asciiTheme="minorEastAsia" w:eastAsiaTheme="minorEastAsia" w:hAnsiTheme="minorEastAsia" w:cs="仿宋_GB2312" w:hint="eastAsia"/>
                <w:sz w:val="24"/>
              </w:rPr>
              <w:t>20</w:t>
            </w:r>
            <w:r>
              <w:rPr>
                <w:rFonts w:asciiTheme="minorEastAsia" w:eastAsiaTheme="minorEastAsia" w:hAnsiTheme="minorEastAsia" w:cs="仿宋_GB2312" w:hint="eastAsia"/>
                <w:sz w:val="24"/>
              </w:rPr>
              <w:t>分，最高得</w:t>
            </w:r>
            <w:r>
              <w:rPr>
                <w:rFonts w:asciiTheme="minorEastAsia" w:eastAsiaTheme="minorEastAsia" w:hAnsiTheme="minorEastAsia" w:cs="仿宋_GB2312" w:hint="eastAsia"/>
                <w:sz w:val="24"/>
              </w:rPr>
              <w:t>20</w:t>
            </w:r>
            <w:r>
              <w:rPr>
                <w:rFonts w:asciiTheme="minorEastAsia" w:eastAsiaTheme="minorEastAsia" w:hAnsiTheme="minorEastAsia" w:cs="仿宋_GB2312" w:hint="eastAsia"/>
                <w:sz w:val="24"/>
              </w:rPr>
              <w:t>分。项目组维修成员必须为投标企业在职职工（不包括离退休返聘人员），须提供近</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个月的投标人注册地所属社保机构养老保险交纳清单或证明为准（缴费单位和投标人名称必须一致，并加</w:t>
            </w:r>
            <w:r>
              <w:rPr>
                <w:rFonts w:asciiTheme="minorEastAsia" w:eastAsiaTheme="minorEastAsia" w:hAnsiTheme="minorEastAsia" w:cs="仿宋_GB2312" w:hint="eastAsia"/>
                <w:sz w:val="24"/>
              </w:rPr>
              <w:lastRenderedPageBreak/>
              <w:t>盖投标人注册地社保机构缴费证明专用章的原件）</w:t>
            </w:r>
          </w:p>
          <w:p w:rsidR="00EF6414" w:rsidRDefault="003714F7">
            <w:pPr>
              <w:rPr>
                <w:rFonts w:asciiTheme="minorEastAsia" w:eastAsiaTheme="minorEastAsia" w:hAnsiTheme="minorEastAsia"/>
                <w:sz w:val="24"/>
              </w:rPr>
            </w:pPr>
            <w:r>
              <w:rPr>
                <w:rFonts w:asciiTheme="minorEastAsia" w:eastAsiaTheme="minorEastAsia" w:hAnsiTheme="minorEastAsia" w:cs="仿宋_GB2312" w:hint="eastAsia"/>
                <w:sz w:val="24"/>
              </w:rPr>
              <w:t>需要递交的证明资料：须提供项目组维修成员证书复印件加盖公章、</w:t>
            </w:r>
            <w:proofErr w:type="gramStart"/>
            <w:r>
              <w:rPr>
                <w:rFonts w:asciiTheme="minorEastAsia" w:eastAsiaTheme="minorEastAsia" w:hAnsiTheme="minorEastAsia" w:cs="仿宋_GB2312" w:hint="eastAsia"/>
                <w:sz w:val="24"/>
              </w:rPr>
              <w:t>社保证</w:t>
            </w:r>
            <w:r>
              <w:rPr>
                <w:rFonts w:asciiTheme="minorEastAsia" w:eastAsiaTheme="minorEastAsia" w:hAnsiTheme="minorEastAsia" w:cs="仿宋_GB2312" w:hint="eastAsia"/>
                <w:sz w:val="24"/>
              </w:rPr>
              <w:t>明</w:t>
            </w:r>
            <w:proofErr w:type="gramEnd"/>
            <w:r>
              <w:rPr>
                <w:rFonts w:asciiTheme="minorEastAsia" w:eastAsiaTheme="minorEastAsia" w:hAnsiTheme="minorEastAsia" w:cs="仿宋_GB2312" w:hint="eastAsia"/>
                <w:sz w:val="24"/>
              </w:rPr>
              <w:t>原件的电子扫描件。</w:t>
            </w:r>
          </w:p>
        </w:tc>
      </w:tr>
      <w:tr w:rsidR="00EF6414">
        <w:trPr>
          <w:trHeight w:val="1196"/>
          <w:jc w:val="center"/>
        </w:trPr>
        <w:tc>
          <w:tcPr>
            <w:tcW w:w="1620"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仿宋" w:hint="eastAsia"/>
                <w:sz w:val="24"/>
              </w:rPr>
              <w:lastRenderedPageBreak/>
              <w:t>场地设施条件</w:t>
            </w:r>
          </w:p>
        </w:tc>
        <w:tc>
          <w:tcPr>
            <w:tcW w:w="2551"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5</w:t>
            </w:r>
          </w:p>
        </w:tc>
        <w:tc>
          <w:tcPr>
            <w:tcW w:w="5389" w:type="dxa"/>
            <w:vAlign w:val="center"/>
          </w:tcPr>
          <w:p w:rsidR="00EF6414" w:rsidRDefault="003714F7">
            <w:pPr>
              <w:rPr>
                <w:rFonts w:asciiTheme="minorEastAsia" w:eastAsiaTheme="minorEastAsia" w:hAnsiTheme="minorEastAsia" w:cs="仿宋"/>
                <w:sz w:val="24"/>
                <w:lang w:val="zh-CN"/>
              </w:rPr>
            </w:pPr>
            <w:r>
              <w:rPr>
                <w:rFonts w:asciiTheme="minorEastAsia" w:eastAsiaTheme="minorEastAsia" w:hAnsiTheme="minorEastAsia" w:cs="仿宋_GB2312" w:hint="eastAsia"/>
                <w:sz w:val="24"/>
              </w:rPr>
              <w:t>投标人具有自有或租赁房产作为维修场所，由</w:t>
            </w:r>
            <w:proofErr w:type="gramStart"/>
            <w:r>
              <w:rPr>
                <w:rFonts w:asciiTheme="minorEastAsia" w:eastAsiaTheme="minorEastAsia" w:hAnsiTheme="minorEastAsia" w:cs="仿宋_GB2312" w:hint="eastAsia"/>
                <w:sz w:val="24"/>
              </w:rPr>
              <w:t>评分员</w:t>
            </w:r>
            <w:proofErr w:type="gramEnd"/>
            <w:r>
              <w:rPr>
                <w:rFonts w:asciiTheme="minorEastAsia" w:eastAsiaTheme="minorEastAsia" w:hAnsiTheme="minorEastAsia" w:cs="仿宋_GB2312" w:hint="eastAsia"/>
                <w:sz w:val="24"/>
              </w:rPr>
              <w:t>对维修用房、办公用房面积等进行综合评分</w:t>
            </w:r>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投标人使用场所面积最大可得</w:t>
            </w:r>
            <w:r>
              <w:rPr>
                <w:rFonts w:asciiTheme="minorEastAsia" w:eastAsiaTheme="minorEastAsia" w:hAnsiTheme="minorEastAsia" w:cs="仿宋_GB2312" w:hint="eastAsia"/>
                <w:sz w:val="24"/>
              </w:rPr>
              <w:t>5</w:t>
            </w:r>
            <w:r>
              <w:rPr>
                <w:rFonts w:asciiTheme="minorEastAsia" w:eastAsiaTheme="minorEastAsia" w:hAnsiTheme="minorEastAsia" w:cs="仿宋_GB2312" w:hint="eastAsia"/>
                <w:sz w:val="24"/>
              </w:rPr>
              <w:t>分，面积第二可得</w:t>
            </w:r>
            <w:r>
              <w:rPr>
                <w:rFonts w:asciiTheme="minorEastAsia" w:eastAsiaTheme="minorEastAsia" w:hAnsiTheme="minorEastAsia" w:cs="仿宋_GB2312" w:hint="eastAsia"/>
                <w:sz w:val="24"/>
              </w:rPr>
              <w:t>4</w:t>
            </w:r>
            <w:r>
              <w:rPr>
                <w:rFonts w:asciiTheme="minorEastAsia" w:eastAsiaTheme="minorEastAsia" w:hAnsiTheme="minorEastAsia" w:cs="仿宋_GB2312" w:hint="eastAsia"/>
                <w:sz w:val="24"/>
              </w:rPr>
              <w:t>分，面积第三可得</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分，如此类推。（投标文件中提供房产证或租房合同复印件、并需提供营业场所真实照片等相关证明材料复印件并加盖公章）</w:t>
            </w:r>
          </w:p>
        </w:tc>
      </w:tr>
      <w:tr w:rsidR="00EF6414">
        <w:trPr>
          <w:trHeight w:val="2146"/>
          <w:jc w:val="center"/>
        </w:trPr>
        <w:tc>
          <w:tcPr>
            <w:tcW w:w="1620"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仿宋_GB2312" w:hint="eastAsia"/>
                <w:sz w:val="24"/>
              </w:rPr>
              <w:t>企业业绩</w:t>
            </w:r>
          </w:p>
        </w:tc>
        <w:tc>
          <w:tcPr>
            <w:tcW w:w="2551"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5</w:t>
            </w:r>
          </w:p>
        </w:tc>
        <w:tc>
          <w:tcPr>
            <w:tcW w:w="5389" w:type="dxa"/>
            <w:vAlign w:val="center"/>
          </w:tcPr>
          <w:p w:rsidR="00EF6414" w:rsidRDefault="003714F7">
            <w:pPr>
              <w:rPr>
                <w:rFonts w:asciiTheme="minorEastAsia" w:eastAsiaTheme="minorEastAsia" w:hAnsiTheme="minorEastAsia"/>
                <w:sz w:val="24"/>
                <w:lang w:val="zh-CN"/>
              </w:rPr>
            </w:pPr>
            <w:r>
              <w:rPr>
                <w:rFonts w:asciiTheme="minorEastAsia" w:eastAsiaTheme="minorEastAsia" w:hAnsiTheme="minorEastAsia" w:cs="仿宋_GB2312"/>
                <w:sz w:val="24"/>
              </w:rPr>
              <w:t>投标人自</w:t>
            </w:r>
            <w:r>
              <w:rPr>
                <w:rFonts w:asciiTheme="minorEastAsia" w:eastAsiaTheme="minorEastAsia" w:hAnsiTheme="minorEastAsia" w:cs="仿宋_GB2312"/>
                <w:sz w:val="24"/>
              </w:rPr>
              <w:t>20</w:t>
            </w:r>
            <w:r>
              <w:rPr>
                <w:rFonts w:asciiTheme="minorEastAsia" w:eastAsiaTheme="minorEastAsia" w:hAnsiTheme="minorEastAsia" w:cs="仿宋_GB2312" w:hint="eastAsia"/>
                <w:sz w:val="24"/>
              </w:rPr>
              <w:t>21</w:t>
            </w:r>
            <w:r>
              <w:rPr>
                <w:rFonts w:asciiTheme="minorEastAsia" w:eastAsiaTheme="minorEastAsia" w:hAnsiTheme="minorEastAsia" w:cs="仿宋_GB2312"/>
                <w:sz w:val="24"/>
              </w:rPr>
              <w:t>年</w:t>
            </w:r>
            <w:r>
              <w:rPr>
                <w:rFonts w:asciiTheme="minorEastAsia" w:eastAsiaTheme="minorEastAsia" w:hAnsiTheme="minorEastAsia" w:cs="仿宋_GB2312"/>
                <w:sz w:val="24"/>
              </w:rPr>
              <w:t>1</w:t>
            </w:r>
            <w:r>
              <w:rPr>
                <w:rFonts w:asciiTheme="minorEastAsia" w:eastAsiaTheme="minorEastAsia" w:hAnsiTheme="minorEastAsia" w:cs="仿宋_GB2312"/>
                <w:sz w:val="24"/>
              </w:rPr>
              <w:t>月</w:t>
            </w:r>
            <w:r>
              <w:rPr>
                <w:rFonts w:asciiTheme="minorEastAsia" w:eastAsiaTheme="minorEastAsia" w:hAnsiTheme="minorEastAsia" w:cs="仿宋_GB2312"/>
                <w:sz w:val="24"/>
              </w:rPr>
              <w:t>1</w:t>
            </w:r>
            <w:r>
              <w:rPr>
                <w:rFonts w:asciiTheme="minorEastAsia" w:eastAsiaTheme="minorEastAsia" w:hAnsiTheme="minorEastAsia" w:cs="仿宋_GB2312"/>
                <w:sz w:val="24"/>
              </w:rPr>
              <w:t>日起至今（以签订合同日期为准），承担过机关单位或事业单位或国企单位同类项目的业绩，每提供一个得</w:t>
            </w:r>
            <w:r>
              <w:rPr>
                <w:rFonts w:asciiTheme="minorEastAsia" w:eastAsiaTheme="minorEastAsia" w:hAnsiTheme="minorEastAsia" w:cs="仿宋_GB2312" w:hint="eastAsia"/>
                <w:sz w:val="24"/>
              </w:rPr>
              <w:t>1</w:t>
            </w:r>
            <w:r>
              <w:rPr>
                <w:rFonts w:asciiTheme="minorEastAsia" w:eastAsiaTheme="minorEastAsia" w:hAnsiTheme="minorEastAsia" w:cs="仿宋_GB2312"/>
                <w:sz w:val="24"/>
              </w:rPr>
              <w:t>分，最多得</w:t>
            </w:r>
            <w:r>
              <w:rPr>
                <w:rFonts w:asciiTheme="minorEastAsia" w:eastAsiaTheme="minorEastAsia" w:hAnsiTheme="minorEastAsia" w:cs="仿宋_GB2312" w:hint="eastAsia"/>
                <w:sz w:val="24"/>
              </w:rPr>
              <w:t>5</w:t>
            </w:r>
            <w:r>
              <w:rPr>
                <w:rFonts w:asciiTheme="minorEastAsia" w:eastAsiaTheme="minorEastAsia" w:hAnsiTheme="minorEastAsia" w:cs="仿宋_GB2312"/>
                <w:sz w:val="24"/>
              </w:rPr>
              <w:t>分。（提供合同复印件并加盖单位公章）</w:t>
            </w:r>
          </w:p>
        </w:tc>
      </w:tr>
      <w:tr w:rsidR="00EF6414">
        <w:trPr>
          <w:trHeight w:val="726"/>
          <w:jc w:val="center"/>
        </w:trPr>
        <w:tc>
          <w:tcPr>
            <w:tcW w:w="1620"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仿宋" w:hint="eastAsia"/>
                <w:sz w:val="24"/>
                <w:lang w:val="zh-CN"/>
              </w:rPr>
              <w:t>工时单价</w:t>
            </w:r>
          </w:p>
        </w:tc>
        <w:tc>
          <w:tcPr>
            <w:tcW w:w="2551"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40</w:t>
            </w:r>
          </w:p>
        </w:tc>
        <w:tc>
          <w:tcPr>
            <w:tcW w:w="5389" w:type="dxa"/>
            <w:vAlign w:val="center"/>
          </w:tcPr>
          <w:p w:rsidR="00EF6414" w:rsidRDefault="003714F7">
            <w:pPr>
              <w:rPr>
                <w:rFonts w:asciiTheme="minorEastAsia" w:eastAsiaTheme="minorEastAsia" w:hAnsiTheme="minorEastAsia" w:cs="宋体"/>
                <w:sz w:val="24"/>
                <w:lang w:val="zh-CN"/>
              </w:rPr>
            </w:pPr>
            <w:r>
              <w:rPr>
                <w:rFonts w:asciiTheme="minorEastAsia" w:eastAsiaTheme="minorEastAsia" w:hAnsiTheme="minorEastAsia" w:cs="仿宋" w:hint="eastAsia"/>
                <w:sz w:val="24"/>
                <w:lang w:val="zh-CN"/>
              </w:rPr>
              <w:t>工时费报价得分，以投标价格最低的投标工时费为评标基准价</w:t>
            </w:r>
            <w:r>
              <w:rPr>
                <w:rFonts w:asciiTheme="minorEastAsia" w:eastAsiaTheme="minorEastAsia" w:hAnsiTheme="minorEastAsia" w:cs="仿宋" w:hint="eastAsia"/>
                <w:sz w:val="24"/>
                <w:lang w:val="zh-CN"/>
              </w:rPr>
              <w:t>,</w:t>
            </w:r>
            <w:r>
              <w:rPr>
                <w:rFonts w:asciiTheme="minorEastAsia" w:eastAsiaTheme="minorEastAsia" w:hAnsiTheme="minorEastAsia" w:cs="仿宋" w:hint="eastAsia"/>
                <w:sz w:val="24"/>
                <w:lang w:val="zh-CN"/>
              </w:rPr>
              <w:t>其价格分为满分</w:t>
            </w:r>
            <w:r>
              <w:rPr>
                <w:rFonts w:asciiTheme="minorEastAsia" w:eastAsiaTheme="minorEastAsia" w:hAnsiTheme="minorEastAsia" w:cs="仿宋" w:hint="eastAsia"/>
                <w:sz w:val="24"/>
              </w:rPr>
              <w:t>40</w:t>
            </w:r>
            <w:r>
              <w:rPr>
                <w:rFonts w:asciiTheme="minorEastAsia" w:eastAsiaTheme="minorEastAsia" w:hAnsiTheme="minorEastAsia" w:cs="仿宋" w:hint="eastAsia"/>
                <w:sz w:val="24"/>
                <w:lang w:val="zh-CN"/>
              </w:rPr>
              <w:t>分，</w:t>
            </w:r>
            <w:r>
              <w:rPr>
                <w:rFonts w:asciiTheme="minorEastAsia" w:eastAsiaTheme="minorEastAsia" w:hAnsiTheme="minorEastAsia" w:cs="宋体" w:hint="eastAsia"/>
                <w:spacing w:val="-12"/>
                <w:sz w:val="24"/>
              </w:rPr>
              <w:t>其它投标报价得分采用公式：报价得分</w:t>
            </w:r>
            <w:r>
              <w:rPr>
                <w:rFonts w:asciiTheme="minorEastAsia" w:eastAsiaTheme="minorEastAsia" w:hAnsiTheme="minorEastAsia" w:cs="宋体" w:hint="eastAsia"/>
                <w:spacing w:val="-12"/>
                <w:sz w:val="24"/>
              </w:rPr>
              <w:t>=</w:t>
            </w:r>
            <w:r>
              <w:rPr>
                <w:rFonts w:asciiTheme="minorEastAsia" w:eastAsiaTheme="minorEastAsia" w:hAnsiTheme="minorEastAsia" w:cs="宋体" w:hint="eastAsia"/>
                <w:spacing w:val="-12"/>
                <w:sz w:val="24"/>
              </w:rPr>
              <w:t>最低报价</w:t>
            </w:r>
            <w:r>
              <w:rPr>
                <w:rFonts w:asciiTheme="minorEastAsia" w:eastAsiaTheme="minorEastAsia" w:hAnsiTheme="minorEastAsia" w:cs="宋体" w:hint="eastAsia"/>
                <w:spacing w:val="-12"/>
                <w:sz w:val="24"/>
              </w:rPr>
              <w:t>/</w:t>
            </w:r>
            <w:r>
              <w:rPr>
                <w:rFonts w:asciiTheme="minorEastAsia" w:eastAsiaTheme="minorEastAsia" w:hAnsiTheme="minorEastAsia" w:cs="宋体" w:hint="eastAsia"/>
                <w:spacing w:val="-12"/>
                <w:sz w:val="24"/>
              </w:rPr>
              <w:t>投标报价</w:t>
            </w:r>
            <w:r>
              <w:rPr>
                <w:rFonts w:asciiTheme="minorEastAsia" w:eastAsiaTheme="minorEastAsia" w:hAnsiTheme="minorEastAsia" w:cs="宋体" w:hint="eastAsia"/>
                <w:spacing w:val="-12"/>
                <w:sz w:val="24"/>
              </w:rPr>
              <w:t>*40</w:t>
            </w:r>
            <w:r>
              <w:rPr>
                <w:rFonts w:asciiTheme="minorEastAsia" w:eastAsiaTheme="minorEastAsia" w:hAnsiTheme="minorEastAsia" w:cs="宋体" w:hint="eastAsia"/>
                <w:spacing w:val="-12"/>
                <w:sz w:val="24"/>
              </w:rPr>
              <w:t>，按此计算得出所有报价分值。</w:t>
            </w:r>
          </w:p>
        </w:tc>
      </w:tr>
      <w:tr w:rsidR="00EF6414">
        <w:trPr>
          <w:trHeight w:val="726"/>
          <w:jc w:val="center"/>
        </w:trPr>
        <w:tc>
          <w:tcPr>
            <w:tcW w:w="1620" w:type="dxa"/>
            <w:vAlign w:val="center"/>
          </w:tcPr>
          <w:p w:rsidR="00EF6414" w:rsidRDefault="003714F7">
            <w:pPr>
              <w:spacing w:line="276" w:lineRule="auto"/>
              <w:jc w:val="center"/>
              <w:rPr>
                <w:rFonts w:asciiTheme="minorEastAsia" w:eastAsiaTheme="minorEastAsia" w:hAnsiTheme="minorEastAsia" w:cs="仿宋"/>
                <w:sz w:val="24"/>
                <w:lang w:val="zh-CN"/>
              </w:rPr>
            </w:pPr>
            <w:r>
              <w:rPr>
                <w:rFonts w:asciiTheme="minorEastAsia" w:eastAsiaTheme="minorEastAsia" w:hAnsiTheme="minorEastAsia" w:cs="仿宋" w:hint="eastAsia"/>
                <w:sz w:val="24"/>
                <w:lang w:val="zh-CN"/>
              </w:rPr>
              <w:t>附加管理费收费比率</w:t>
            </w:r>
          </w:p>
        </w:tc>
        <w:tc>
          <w:tcPr>
            <w:tcW w:w="2551"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10</w:t>
            </w:r>
          </w:p>
        </w:tc>
        <w:tc>
          <w:tcPr>
            <w:tcW w:w="5389" w:type="dxa"/>
            <w:vAlign w:val="center"/>
          </w:tcPr>
          <w:p w:rsidR="00EF6414" w:rsidRDefault="003714F7">
            <w:pPr>
              <w:rPr>
                <w:rFonts w:asciiTheme="minorEastAsia" w:eastAsiaTheme="minorEastAsia" w:hAnsiTheme="minorEastAsia" w:cs="仿宋"/>
                <w:sz w:val="24"/>
                <w:lang w:val="zh-CN"/>
              </w:rPr>
            </w:pPr>
            <w:r>
              <w:rPr>
                <w:rFonts w:asciiTheme="minorEastAsia" w:eastAsiaTheme="minorEastAsia" w:hAnsiTheme="minorEastAsia" w:cs="仿宋" w:hint="eastAsia"/>
                <w:sz w:val="24"/>
                <w:lang w:val="zh-CN"/>
              </w:rPr>
              <w:t>附加管理费报价得分，以投标价格最低的投标附加管理费为评标基准价</w:t>
            </w:r>
            <w:r>
              <w:rPr>
                <w:rFonts w:asciiTheme="minorEastAsia" w:eastAsiaTheme="minorEastAsia" w:hAnsiTheme="minorEastAsia" w:cs="仿宋" w:hint="eastAsia"/>
                <w:sz w:val="24"/>
                <w:lang w:val="zh-CN"/>
              </w:rPr>
              <w:t>,</w:t>
            </w:r>
            <w:r>
              <w:rPr>
                <w:rFonts w:asciiTheme="minorEastAsia" w:eastAsiaTheme="minorEastAsia" w:hAnsiTheme="minorEastAsia" w:cs="仿宋" w:hint="eastAsia"/>
                <w:sz w:val="24"/>
                <w:lang w:val="zh-CN"/>
              </w:rPr>
              <w:t>其价格分为满分</w:t>
            </w:r>
            <w:r>
              <w:rPr>
                <w:rFonts w:asciiTheme="minorEastAsia" w:eastAsiaTheme="minorEastAsia" w:hAnsiTheme="minorEastAsia" w:cs="仿宋" w:hint="eastAsia"/>
                <w:sz w:val="24"/>
              </w:rPr>
              <w:t>10</w:t>
            </w:r>
            <w:r>
              <w:rPr>
                <w:rFonts w:asciiTheme="minorEastAsia" w:eastAsiaTheme="minorEastAsia" w:hAnsiTheme="minorEastAsia" w:cs="仿宋" w:hint="eastAsia"/>
                <w:sz w:val="24"/>
                <w:lang w:val="zh-CN"/>
              </w:rPr>
              <w:t>分，</w:t>
            </w:r>
            <w:r>
              <w:rPr>
                <w:rFonts w:asciiTheme="minorEastAsia" w:eastAsiaTheme="minorEastAsia" w:hAnsiTheme="minorEastAsia" w:cs="宋体" w:hint="eastAsia"/>
                <w:spacing w:val="-12"/>
                <w:sz w:val="24"/>
              </w:rPr>
              <w:t>其它投标报价得分采用公式：报价得分</w:t>
            </w:r>
            <w:r>
              <w:rPr>
                <w:rFonts w:asciiTheme="minorEastAsia" w:eastAsiaTheme="minorEastAsia" w:hAnsiTheme="minorEastAsia" w:cs="宋体" w:hint="eastAsia"/>
                <w:spacing w:val="-12"/>
                <w:sz w:val="24"/>
              </w:rPr>
              <w:t>=</w:t>
            </w:r>
            <w:r>
              <w:rPr>
                <w:rFonts w:asciiTheme="minorEastAsia" w:eastAsiaTheme="minorEastAsia" w:hAnsiTheme="minorEastAsia" w:cs="宋体" w:hint="eastAsia"/>
                <w:spacing w:val="-12"/>
                <w:sz w:val="24"/>
              </w:rPr>
              <w:t>最低报价</w:t>
            </w:r>
            <w:r>
              <w:rPr>
                <w:rFonts w:asciiTheme="minorEastAsia" w:eastAsiaTheme="minorEastAsia" w:hAnsiTheme="minorEastAsia" w:cs="宋体" w:hint="eastAsia"/>
                <w:spacing w:val="-12"/>
                <w:sz w:val="24"/>
              </w:rPr>
              <w:t>/</w:t>
            </w:r>
            <w:r>
              <w:rPr>
                <w:rFonts w:asciiTheme="minorEastAsia" w:eastAsiaTheme="minorEastAsia" w:hAnsiTheme="minorEastAsia" w:cs="宋体" w:hint="eastAsia"/>
                <w:spacing w:val="-12"/>
                <w:sz w:val="24"/>
              </w:rPr>
              <w:t>投标报价</w:t>
            </w:r>
            <w:r>
              <w:rPr>
                <w:rFonts w:asciiTheme="minorEastAsia" w:eastAsiaTheme="minorEastAsia" w:hAnsiTheme="minorEastAsia" w:cs="宋体" w:hint="eastAsia"/>
                <w:spacing w:val="-12"/>
                <w:sz w:val="24"/>
              </w:rPr>
              <w:t>*10</w:t>
            </w:r>
            <w:r>
              <w:rPr>
                <w:rFonts w:asciiTheme="minorEastAsia" w:eastAsiaTheme="minorEastAsia" w:hAnsiTheme="minorEastAsia" w:cs="宋体" w:hint="eastAsia"/>
                <w:spacing w:val="-12"/>
                <w:sz w:val="24"/>
              </w:rPr>
              <w:t>，按此计算得出所有报价分值。</w:t>
            </w:r>
          </w:p>
        </w:tc>
      </w:tr>
      <w:tr w:rsidR="00EF6414">
        <w:trPr>
          <w:trHeight w:val="726"/>
          <w:jc w:val="center"/>
        </w:trPr>
        <w:tc>
          <w:tcPr>
            <w:tcW w:w="1620"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w:t>
            </w:r>
          </w:p>
        </w:tc>
        <w:tc>
          <w:tcPr>
            <w:tcW w:w="2551" w:type="dxa"/>
            <w:vAlign w:val="center"/>
          </w:tcPr>
          <w:p w:rsidR="00EF6414" w:rsidRDefault="003714F7">
            <w:pPr>
              <w:spacing w:line="276"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100</w:t>
            </w:r>
          </w:p>
        </w:tc>
        <w:tc>
          <w:tcPr>
            <w:tcW w:w="5389" w:type="dxa"/>
            <w:vAlign w:val="center"/>
          </w:tcPr>
          <w:p w:rsidR="00EF6414" w:rsidRDefault="00EF6414">
            <w:pPr>
              <w:spacing w:line="276" w:lineRule="auto"/>
              <w:rPr>
                <w:rFonts w:asciiTheme="minorEastAsia" w:eastAsiaTheme="minorEastAsia" w:hAnsiTheme="minorEastAsia" w:cs="宋体"/>
                <w:sz w:val="24"/>
                <w:lang w:val="zh-CN"/>
              </w:rPr>
            </w:pPr>
          </w:p>
        </w:tc>
      </w:tr>
    </w:tbl>
    <w:p w:rsidR="00EF6414" w:rsidRDefault="00EF6414">
      <w:pPr>
        <w:spacing w:line="500" w:lineRule="exact"/>
        <w:rPr>
          <w:rFonts w:asciiTheme="minorEastAsia" w:eastAsiaTheme="minorEastAsia" w:hAnsiTheme="minorEastAsia"/>
          <w:sz w:val="36"/>
          <w:szCs w:val="36"/>
        </w:rPr>
      </w:pPr>
    </w:p>
    <w:sectPr w:rsidR="00EF64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F7" w:rsidRDefault="003714F7">
      <w:pPr>
        <w:spacing w:line="240" w:lineRule="auto"/>
      </w:pPr>
      <w:r>
        <w:separator/>
      </w:r>
    </w:p>
  </w:endnote>
  <w:endnote w:type="continuationSeparator" w:id="0">
    <w:p w:rsidR="003714F7" w:rsidRDefault="00371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仿宋">
    <w:altName w:val="汉仪仿宋简"/>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F7" w:rsidRDefault="003714F7">
      <w:pPr>
        <w:spacing w:line="240" w:lineRule="auto"/>
      </w:pPr>
      <w:r>
        <w:separator/>
      </w:r>
    </w:p>
  </w:footnote>
  <w:footnote w:type="continuationSeparator" w:id="0">
    <w:p w:rsidR="003714F7" w:rsidRDefault="003714F7">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观凤">
    <w15:presenceInfo w15:providerId="None" w15:userId="何观凤"/>
  </w15:person>
  <w15:person w15:author="梁炳强">
    <w15:presenceInfo w15:providerId="None" w15:userId="梁炳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470229"/>
    <w:rsid w:val="000265AB"/>
    <w:rsid w:val="00123BCF"/>
    <w:rsid w:val="0013246A"/>
    <w:rsid w:val="001677BA"/>
    <w:rsid w:val="001C7F5A"/>
    <w:rsid w:val="002A2B40"/>
    <w:rsid w:val="002B1176"/>
    <w:rsid w:val="002E7E52"/>
    <w:rsid w:val="00335720"/>
    <w:rsid w:val="00345C61"/>
    <w:rsid w:val="003714F7"/>
    <w:rsid w:val="003C5840"/>
    <w:rsid w:val="003C7167"/>
    <w:rsid w:val="003E0468"/>
    <w:rsid w:val="003E1BBD"/>
    <w:rsid w:val="004015EE"/>
    <w:rsid w:val="004100D0"/>
    <w:rsid w:val="00453422"/>
    <w:rsid w:val="00461DC9"/>
    <w:rsid w:val="00470229"/>
    <w:rsid w:val="00475426"/>
    <w:rsid w:val="00493BEE"/>
    <w:rsid w:val="004A1AA5"/>
    <w:rsid w:val="004E00FB"/>
    <w:rsid w:val="005019A2"/>
    <w:rsid w:val="00570FB9"/>
    <w:rsid w:val="005A53EA"/>
    <w:rsid w:val="00643C61"/>
    <w:rsid w:val="006C046D"/>
    <w:rsid w:val="006E3029"/>
    <w:rsid w:val="00717C9D"/>
    <w:rsid w:val="007607E7"/>
    <w:rsid w:val="0078489F"/>
    <w:rsid w:val="0082077C"/>
    <w:rsid w:val="008B4E78"/>
    <w:rsid w:val="008B60BD"/>
    <w:rsid w:val="008E0764"/>
    <w:rsid w:val="00937072"/>
    <w:rsid w:val="009441DA"/>
    <w:rsid w:val="00981447"/>
    <w:rsid w:val="00A07CBE"/>
    <w:rsid w:val="00A6282C"/>
    <w:rsid w:val="00B66194"/>
    <w:rsid w:val="00C01A5B"/>
    <w:rsid w:val="00C3771E"/>
    <w:rsid w:val="00CB098E"/>
    <w:rsid w:val="00CD261A"/>
    <w:rsid w:val="00CD51FD"/>
    <w:rsid w:val="00CE1485"/>
    <w:rsid w:val="00D25E62"/>
    <w:rsid w:val="00D3477B"/>
    <w:rsid w:val="00D83786"/>
    <w:rsid w:val="00D90599"/>
    <w:rsid w:val="00E01CF8"/>
    <w:rsid w:val="00E04518"/>
    <w:rsid w:val="00E436BB"/>
    <w:rsid w:val="00E51CC3"/>
    <w:rsid w:val="00E76782"/>
    <w:rsid w:val="00E96C49"/>
    <w:rsid w:val="00EC49C6"/>
    <w:rsid w:val="00EF6414"/>
    <w:rsid w:val="00F609B0"/>
    <w:rsid w:val="00FB5321"/>
    <w:rsid w:val="00FE11DE"/>
    <w:rsid w:val="5BE9F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paragraph" w:styleId="6">
    <w:name w:val="heading 6"/>
    <w:basedOn w:val="a"/>
    <w:next w:val="a"/>
    <w:link w:val="6Char"/>
    <w:qFormat/>
    <w:pPr>
      <w:keepNext/>
      <w:keepLines/>
      <w:tabs>
        <w:tab w:val="left" w:pos="1152"/>
      </w:tabs>
      <w:adjustRightInd w:val="0"/>
      <w:spacing w:before="240" w:after="64" w:line="320" w:lineRule="auto"/>
      <w:ind w:left="1152" w:hanging="1152"/>
      <w:outlineLvl w:val="5"/>
    </w:pPr>
    <w:rPr>
      <w:rFonts w:ascii="Arial" w:eastAsia="黑体" w:hAnsi="Arial"/>
      <w:b/>
      <w:bCs/>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adjustRightInd w:val="0"/>
      <w:spacing w:line="360" w:lineRule="atLeast"/>
      <w:jc w:val="left"/>
      <w:textAlignment w:val="baseline"/>
    </w:pPr>
    <w:rPr>
      <w:rFonts w:ascii="宋体" w:eastAsia="宋体" w:hAnsi="Courier New"/>
      <w:kern w:val="0"/>
      <w:sz w:val="20"/>
      <w:szCs w:val="20"/>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纯文本 Char"/>
    <w:basedOn w:val="a0"/>
    <w:link w:val="a3"/>
    <w:qFormat/>
    <w:rPr>
      <w:rFonts w:ascii="宋体" w:eastAsia="宋体" w:hAnsi="Courier New" w:cs="Times New Roman"/>
      <w:kern w:val="0"/>
      <w:sz w:val="20"/>
      <w:szCs w:val="20"/>
    </w:rPr>
  </w:style>
  <w:style w:type="character" w:customStyle="1" w:styleId="6Char">
    <w:name w:val="标题 6 Char"/>
    <w:basedOn w:val="a0"/>
    <w:link w:val="6"/>
    <w:qFormat/>
    <w:rPr>
      <w:rFonts w:ascii="Arial" w:eastAsia="黑体" w:hAnsi="Arial" w:cs="Times New Roman"/>
      <w:b/>
      <w:bCs/>
      <w:sz w:val="24"/>
      <w:szCs w:val="24"/>
      <w:lang w:val="zh-CN" w:eastAsia="zh-CN"/>
    </w:rPr>
  </w:style>
  <w:style w:type="paragraph" w:styleId="a7">
    <w:name w:val="No Spacing"/>
    <w:uiPriority w:val="1"/>
    <w:qFormat/>
    <w:pPr>
      <w:widowControl w:val="0"/>
      <w:jc w:val="both"/>
    </w:pPr>
    <w:rPr>
      <w:rFonts w:ascii="Times New Roman" w:eastAsia="仿宋_GB2312" w:hAnsi="Times New Roman" w:cs="Times New Roman"/>
      <w:kern w:val="2"/>
      <w:sz w:val="32"/>
      <w:szCs w:val="24"/>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paragraph" w:styleId="6">
    <w:name w:val="heading 6"/>
    <w:basedOn w:val="a"/>
    <w:next w:val="a"/>
    <w:link w:val="6Char"/>
    <w:qFormat/>
    <w:pPr>
      <w:keepNext/>
      <w:keepLines/>
      <w:tabs>
        <w:tab w:val="left" w:pos="1152"/>
      </w:tabs>
      <w:adjustRightInd w:val="0"/>
      <w:spacing w:before="240" w:after="64" w:line="320" w:lineRule="auto"/>
      <w:ind w:left="1152" w:hanging="1152"/>
      <w:outlineLvl w:val="5"/>
    </w:pPr>
    <w:rPr>
      <w:rFonts w:ascii="Arial" w:eastAsia="黑体" w:hAnsi="Arial"/>
      <w:b/>
      <w:bCs/>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adjustRightInd w:val="0"/>
      <w:spacing w:line="360" w:lineRule="atLeast"/>
      <w:jc w:val="left"/>
      <w:textAlignment w:val="baseline"/>
    </w:pPr>
    <w:rPr>
      <w:rFonts w:ascii="宋体" w:eastAsia="宋体" w:hAnsi="Courier New"/>
      <w:kern w:val="0"/>
      <w:sz w:val="20"/>
      <w:szCs w:val="20"/>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纯文本 Char"/>
    <w:basedOn w:val="a0"/>
    <w:link w:val="a3"/>
    <w:qFormat/>
    <w:rPr>
      <w:rFonts w:ascii="宋体" w:eastAsia="宋体" w:hAnsi="Courier New" w:cs="Times New Roman"/>
      <w:kern w:val="0"/>
      <w:sz w:val="20"/>
      <w:szCs w:val="20"/>
    </w:rPr>
  </w:style>
  <w:style w:type="character" w:customStyle="1" w:styleId="6Char">
    <w:name w:val="标题 6 Char"/>
    <w:basedOn w:val="a0"/>
    <w:link w:val="6"/>
    <w:qFormat/>
    <w:rPr>
      <w:rFonts w:ascii="Arial" w:eastAsia="黑体" w:hAnsi="Arial" w:cs="Times New Roman"/>
      <w:b/>
      <w:bCs/>
      <w:sz w:val="24"/>
      <w:szCs w:val="24"/>
      <w:lang w:val="zh-CN" w:eastAsia="zh-CN"/>
    </w:rPr>
  </w:style>
  <w:style w:type="paragraph" w:styleId="a7">
    <w:name w:val="No Spacing"/>
    <w:uiPriority w:val="1"/>
    <w:qFormat/>
    <w:pPr>
      <w:widowControl w:val="0"/>
      <w:jc w:val="both"/>
    </w:pPr>
    <w:rPr>
      <w:rFonts w:ascii="Times New Roman" w:eastAsia="仿宋_GB2312" w:hAnsi="Times New Roman" w:cs="Times New Roman"/>
      <w:kern w:val="2"/>
      <w:sz w:val="32"/>
      <w:szCs w:val="24"/>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1289</Characters>
  <Application>Microsoft Office Word</Application>
  <DocSecurity>0</DocSecurity>
  <Lines>10</Lines>
  <Paragraphs>3</Paragraphs>
  <ScaleCrop>false</ScaleCrop>
  <Company>Microsoft</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江门市公路事务中心采购公务用车定点维修和保养服务供应商综合评分标准</dc:title>
  <dc:creator>何观凤</dc:creator>
  <cp:lastModifiedBy>李颖钧</cp:lastModifiedBy>
  <cp:revision>3</cp:revision>
  <cp:lastPrinted>2024-05-13T10:24:00Z</cp:lastPrinted>
  <dcterms:created xsi:type="dcterms:W3CDTF">2024-07-10T18:02:00Z</dcterms:created>
  <dcterms:modified xsi:type="dcterms:W3CDTF">2024-07-12T03:05:00Z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