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附件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一季度“政银保”项目贷款保费补贴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申报指南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根据《江门市人民政府关于印发&lt;江门市开好局起好步若干政策措施&gt;的通知》（江府函〔2023〕8号），为做好对2023年一季度在“政银保”项目发生贷款的保费补贴兑现工作，特制定本申报指南。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一、补贴对象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2023年一季度在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政银保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项目贷款并缴纳保险费（或担保费）且按期结清本息的制造业企业，发生贷款逾期或出现风险预警（没有按时缴纳利息）的企业除外。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二、补贴标准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对符合条件的企业所缴纳的保险费（或担保费）给予最长一年保费50%补贴，已补贴的保险费（或担保费）不得重复申报。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三、申报条件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）在江门市行政区域内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办理商事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、税务登记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依法经营和纳税，具有独立法人资格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的制造业中小企业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（二）企业在信用广东中未被列入黑名单或联合失信惩戒名单。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四、企业申报材料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（一）</w:t>
      </w:r>
      <w:r>
        <w:rPr>
          <w:rFonts w:hint="eastAsia" w:ascii="仿宋_GB2312" w:eastAsia="仿宋_GB2312"/>
          <w:sz w:val="32"/>
        </w:rPr>
        <w:t>《202</w:t>
      </w:r>
      <w:r>
        <w:rPr>
          <w:rFonts w:hint="eastAsia" w:ascii="仿宋_GB2312" w:eastAsia="仿宋_GB2312"/>
          <w:sz w:val="32"/>
          <w:lang w:val="en-US" w:eastAsia="zh-CN"/>
        </w:rPr>
        <w:t>3</w:t>
      </w:r>
      <w:r>
        <w:rPr>
          <w:rFonts w:hint="eastAsia" w:ascii="仿宋_GB2312" w:eastAsia="仿宋_GB2312"/>
          <w:sz w:val="32"/>
        </w:rPr>
        <w:t>年</w:t>
      </w:r>
      <w:r>
        <w:rPr>
          <w:rFonts w:hint="eastAsia" w:ascii="仿宋_GB2312" w:eastAsia="仿宋_GB2312"/>
          <w:sz w:val="32"/>
          <w:lang w:eastAsia="zh-CN"/>
        </w:rPr>
        <w:t>一季度</w:t>
      </w:r>
      <w:r>
        <w:rPr>
          <w:rFonts w:hint="eastAsia" w:ascii="仿宋_GB2312" w:eastAsia="仿宋_GB2312"/>
          <w:sz w:val="32"/>
        </w:rPr>
        <w:t>江门市中小企业“政银保”项目保费(担保费)补贴申请表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》（需加盖企业公章）；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（二）保费发票复印件（需加盖企业公章）；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（三）贷款合同（需加盖企业公章）。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五、申报及审核程序</w:t>
      </w:r>
    </w:p>
    <w:p>
      <w:pPr>
        <w:ind w:firstLine="642" w:firstLineChars="200"/>
        <w:rPr>
          <w:rFonts w:hint="eastAsia" w:ascii="黑体" w:eastAsia="黑体"/>
          <w:b/>
          <w:sz w:val="32"/>
          <w:lang w:eastAsia="zh-CN"/>
        </w:rPr>
      </w:pPr>
      <w:r>
        <w:rPr>
          <w:rFonts w:hint="eastAsia" w:ascii="黑体" w:eastAsia="黑体"/>
          <w:b/>
          <w:sz w:val="32"/>
          <w:lang w:eastAsia="zh-CN"/>
        </w:rPr>
        <w:t>（一）江门</w:t>
      </w:r>
      <w:r>
        <w:rPr>
          <w:rFonts w:hint="default" w:ascii="黑体" w:eastAsia="黑体"/>
          <w:b/>
          <w:sz w:val="32"/>
        </w:rPr>
        <w:t>市工业和信息化局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根据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2023年“政银保”项目贷款的审批记录，将符合申报条件的企业清单发各</w:t>
      </w:r>
      <w:r>
        <w:rPr>
          <w:rFonts w:hint="eastAsia" w:ascii="仿宋_GB2312" w:eastAsia="仿宋_GB2312"/>
          <w:sz w:val="32"/>
          <w:lang w:eastAsia="zh-CN"/>
        </w:rPr>
        <w:t>县（市、区）工业和信息化主管部门，并将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名单导入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“江门市惠企利民服务平台”（网址https://jht.jiangmen.gov.cn/#/home，简称“江惠通”）</w:t>
      </w:r>
      <w:r>
        <w:rPr>
          <w:rFonts w:hint="eastAsia" w:ascii="仿宋_GB2312" w:eastAsia="仿宋_GB2312"/>
          <w:sz w:val="32"/>
          <w:lang w:eastAsia="zh-CN"/>
        </w:rPr>
        <w:t>，</w:t>
      </w:r>
      <w:r>
        <w:rPr>
          <w:rFonts w:hint="eastAsia" w:ascii="黑体" w:eastAsia="黑体"/>
          <w:b/>
          <w:sz w:val="32"/>
          <w:lang w:eastAsia="zh-CN"/>
        </w:rPr>
        <w:t>各县（市、区）工业和信息化主管部门</w:t>
      </w:r>
      <w:r>
        <w:rPr>
          <w:rFonts w:hint="eastAsia" w:ascii="仿宋_GB2312" w:eastAsia="仿宋_GB2312"/>
          <w:sz w:val="32"/>
          <w:lang w:eastAsia="zh-CN"/>
        </w:rPr>
        <w:t>根据企业清单发动企业申报。</w:t>
      </w:r>
    </w:p>
    <w:p>
      <w:pPr>
        <w:ind w:firstLine="642" w:firstLineChars="200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黑体" w:eastAsia="黑体"/>
          <w:b/>
          <w:sz w:val="32"/>
        </w:rPr>
        <w:t>（</w:t>
      </w:r>
      <w:r>
        <w:rPr>
          <w:rFonts w:hint="eastAsia" w:ascii="黑体" w:eastAsia="黑体"/>
          <w:b/>
          <w:sz w:val="32"/>
          <w:lang w:eastAsia="zh-CN"/>
        </w:rPr>
        <w:t>二</w:t>
      </w:r>
      <w:r>
        <w:rPr>
          <w:rFonts w:hint="eastAsia" w:ascii="黑体" w:eastAsia="黑体"/>
          <w:b/>
          <w:sz w:val="32"/>
        </w:rPr>
        <w:t>）申报企业</w:t>
      </w:r>
      <w:r>
        <w:rPr>
          <w:rFonts w:hint="eastAsia" w:ascii="仿宋_GB2312" w:eastAsia="仿宋_GB2312"/>
          <w:sz w:val="32"/>
        </w:rPr>
        <w:t>向所属地的</w:t>
      </w:r>
      <w:r>
        <w:rPr>
          <w:rFonts w:hint="eastAsia" w:ascii="仿宋_GB2312" w:eastAsia="仿宋_GB2312"/>
          <w:sz w:val="32"/>
          <w:lang w:eastAsia="zh-CN"/>
        </w:rPr>
        <w:t>县（市、区）工业和信息化主管部门</w:t>
      </w:r>
      <w:r>
        <w:rPr>
          <w:rFonts w:hint="eastAsia" w:ascii="仿宋_GB2312" w:eastAsia="仿宋_GB2312"/>
          <w:sz w:val="32"/>
        </w:rPr>
        <w:t>提交加盖公章的《202</w:t>
      </w:r>
      <w:r>
        <w:rPr>
          <w:rFonts w:hint="eastAsia" w:ascii="仿宋_GB2312" w:eastAsia="仿宋_GB2312"/>
          <w:sz w:val="32"/>
          <w:lang w:val="en-US" w:eastAsia="zh-CN"/>
        </w:rPr>
        <w:t>3</w:t>
      </w:r>
      <w:r>
        <w:rPr>
          <w:rFonts w:hint="eastAsia" w:ascii="仿宋_GB2312" w:eastAsia="仿宋_GB2312"/>
          <w:sz w:val="32"/>
        </w:rPr>
        <w:t>年</w:t>
      </w:r>
      <w:r>
        <w:rPr>
          <w:rFonts w:hint="eastAsia" w:ascii="仿宋_GB2312" w:eastAsia="仿宋_GB2312"/>
          <w:sz w:val="32"/>
          <w:lang w:eastAsia="zh-CN"/>
        </w:rPr>
        <w:t>一季度</w:t>
      </w:r>
      <w:r>
        <w:rPr>
          <w:rFonts w:hint="eastAsia" w:ascii="仿宋_GB2312" w:eastAsia="仿宋_GB2312"/>
          <w:sz w:val="32"/>
        </w:rPr>
        <w:t>江门市中小企业“政银保”项目保费(担保费)补贴申请表》（附件1）、连</w:t>
      </w:r>
      <w:r>
        <w:rPr>
          <w:rFonts w:hint="eastAsia" w:ascii="仿宋_GB2312" w:eastAsia="仿宋_GB2312"/>
          <w:sz w:val="32"/>
          <w:highlight w:val="none"/>
        </w:rPr>
        <w:t>同保费发票</w:t>
      </w:r>
      <w:r>
        <w:rPr>
          <w:rFonts w:hint="eastAsia" w:ascii="仿宋_GB2312" w:eastAsia="仿宋_GB2312"/>
          <w:sz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贷款合同</w:t>
      </w:r>
      <w:r>
        <w:rPr>
          <w:rFonts w:hint="eastAsia" w:ascii="仿宋_GB2312" w:eastAsia="仿宋_GB2312"/>
          <w:sz w:val="32"/>
          <w:highlight w:val="none"/>
        </w:rPr>
        <w:t>复印件</w:t>
      </w:r>
      <w:r>
        <w:rPr>
          <w:rFonts w:hint="eastAsia" w:ascii="仿宋_GB2312" w:eastAsia="仿宋_GB2312"/>
          <w:sz w:val="32"/>
        </w:rPr>
        <w:t>（一式两份</w:t>
      </w:r>
      <w:r>
        <w:rPr>
          <w:rFonts w:hint="eastAsia" w:ascii="仿宋_GB2312" w:eastAsia="仿宋_GB2312"/>
          <w:sz w:val="32"/>
          <w:lang w:eastAsia="zh-CN"/>
        </w:rPr>
        <w:t>，加盖公章</w:t>
      </w:r>
      <w:r>
        <w:rPr>
          <w:rFonts w:hint="eastAsia" w:ascii="仿宋_GB2312" w:eastAsia="仿宋_GB2312"/>
          <w:sz w:val="32"/>
        </w:rPr>
        <w:t>）申请办理保费补贴</w:t>
      </w:r>
      <w:r>
        <w:rPr>
          <w:rFonts w:hint="eastAsia" w:ascii="仿宋_GB2312" w:eastAsia="仿宋_GB2312"/>
          <w:sz w:val="32"/>
          <w:lang w:eastAsia="zh-CN"/>
        </w:rPr>
        <w:t>，并通过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“江惠通”进行网上申报</w:t>
      </w:r>
      <w:r>
        <w:rPr>
          <w:rFonts w:hint="eastAsia" w:ascii="仿宋_GB2312" w:eastAsia="仿宋_GB2312"/>
          <w:sz w:val="32"/>
        </w:rPr>
        <w:t>。(</w:t>
      </w:r>
      <w:r>
        <w:rPr>
          <w:rFonts w:hint="eastAsia" w:ascii="仿宋_GB2312" w:eastAsia="仿宋_GB2312"/>
          <w:sz w:val="32"/>
          <w:lang w:eastAsia="zh-CN"/>
        </w:rPr>
        <w:t>须</w:t>
      </w:r>
      <w:r>
        <w:rPr>
          <w:rFonts w:hint="eastAsia" w:ascii="仿宋_GB2312" w:eastAsia="仿宋_GB2312"/>
          <w:b/>
          <w:bCs/>
          <w:sz w:val="32"/>
          <w:lang w:eastAsia="zh-CN"/>
        </w:rPr>
        <w:t>如</w:t>
      </w:r>
      <w:r>
        <w:rPr>
          <w:rFonts w:hint="eastAsia" w:ascii="仿宋_GB2312" w:eastAsia="仿宋_GB2312"/>
          <w:b/>
          <w:bCs/>
          <w:sz w:val="32"/>
        </w:rPr>
        <w:t>实填写申请表，注意社会信用代码、合同编号、金额、日期等信息应与合同、发票资料显示的信息保持一致。</w:t>
      </w:r>
      <w:r>
        <w:rPr>
          <w:rFonts w:hint="eastAsia" w:ascii="仿宋_GB2312" w:eastAsia="仿宋_GB2312"/>
          <w:sz w:val="32"/>
        </w:rPr>
        <w:t>)</w:t>
      </w:r>
    </w:p>
    <w:p>
      <w:pPr>
        <w:ind w:firstLine="642" w:firstLineChars="200"/>
        <w:rPr>
          <w:rFonts w:hint="eastAsia" w:ascii="仿宋_GB2312" w:eastAsia="仿宋_GB2312"/>
          <w:sz w:val="32"/>
        </w:rPr>
      </w:pPr>
      <w:r>
        <w:rPr>
          <w:rFonts w:hint="eastAsia" w:ascii="黑体" w:eastAsia="黑体"/>
          <w:b/>
          <w:sz w:val="32"/>
        </w:rPr>
        <w:t>（</w:t>
      </w:r>
      <w:r>
        <w:rPr>
          <w:rFonts w:hint="eastAsia" w:ascii="黑体" w:eastAsia="黑体"/>
          <w:b/>
          <w:sz w:val="32"/>
          <w:lang w:eastAsia="zh-CN"/>
        </w:rPr>
        <w:t>三</w:t>
      </w:r>
      <w:r>
        <w:rPr>
          <w:rFonts w:hint="eastAsia" w:ascii="黑体" w:eastAsia="黑体"/>
          <w:b/>
          <w:sz w:val="32"/>
        </w:rPr>
        <w:t>）各</w:t>
      </w:r>
      <w:r>
        <w:rPr>
          <w:rFonts w:hint="eastAsia" w:ascii="黑体" w:eastAsia="黑体"/>
          <w:b/>
          <w:sz w:val="32"/>
          <w:lang w:eastAsia="zh-CN"/>
        </w:rPr>
        <w:t>县（市、区）工业和信息化主管部门</w:t>
      </w:r>
      <w:r>
        <w:rPr>
          <w:rFonts w:hint="eastAsia" w:ascii="仿宋_GB2312" w:eastAsia="仿宋_GB2312"/>
          <w:sz w:val="32"/>
        </w:rPr>
        <w:t>对企业提交的申请资料进行审核，审核内容包括但不限于：企业是否</w:t>
      </w:r>
      <w:r>
        <w:rPr>
          <w:rFonts w:hint="eastAsia" w:ascii="仿宋_GB2312" w:eastAsia="仿宋_GB2312"/>
          <w:sz w:val="32"/>
          <w:lang w:eastAsia="zh-CN"/>
        </w:rPr>
        <w:t>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2023年一季度</w:t>
      </w:r>
      <w:r>
        <w:rPr>
          <w:rFonts w:hint="eastAsia" w:ascii="仿宋_GB2312" w:eastAsia="仿宋_GB2312"/>
          <w:sz w:val="32"/>
        </w:rPr>
        <w:t>在“政银保”项目下贷款及企业申报的贷款金额、时间与保费</w:t>
      </w:r>
      <w:r>
        <w:rPr>
          <w:rFonts w:hint="eastAsia" w:ascii="仿宋_GB2312" w:eastAsia="仿宋_GB2312"/>
          <w:sz w:val="32"/>
          <w:lang w:eastAsia="zh-CN"/>
        </w:rPr>
        <w:t>发票上</w:t>
      </w:r>
      <w:r>
        <w:rPr>
          <w:rFonts w:hint="eastAsia" w:ascii="仿宋_GB2312" w:eastAsia="仿宋_GB2312"/>
          <w:sz w:val="32"/>
        </w:rPr>
        <w:t>的贷款金额、时间是否一致及贷款结清日期是否在</w:t>
      </w:r>
      <w:r>
        <w:rPr>
          <w:rFonts w:hint="eastAsia" w:ascii="仿宋_GB2312" w:eastAsia="仿宋_GB2312"/>
          <w:sz w:val="32"/>
          <w:lang w:eastAsia="zh-CN"/>
        </w:rPr>
        <w:t>本次奖补</w:t>
      </w:r>
      <w:r>
        <w:rPr>
          <w:rFonts w:hint="eastAsia" w:ascii="仿宋_GB2312" w:eastAsia="仿宋_GB2312"/>
          <w:sz w:val="32"/>
        </w:rPr>
        <w:t>规定</w:t>
      </w:r>
      <w:r>
        <w:rPr>
          <w:rFonts w:hint="eastAsia" w:ascii="仿宋_GB2312" w:eastAsia="仿宋_GB2312"/>
          <w:sz w:val="32"/>
          <w:lang w:eastAsia="zh-CN"/>
        </w:rPr>
        <w:t>的</w:t>
      </w:r>
      <w:r>
        <w:rPr>
          <w:rFonts w:hint="eastAsia" w:ascii="仿宋_GB2312" w:eastAsia="仿宋_GB2312"/>
          <w:sz w:val="32"/>
        </w:rPr>
        <w:t>时间内。各</w:t>
      </w:r>
      <w:r>
        <w:rPr>
          <w:rFonts w:hint="eastAsia" w:ascii="仿宋_GB2312" w:eastAsia="仿宋_GB2312"/>
          <w:sz w:val="32"/>
          <w:lang w:eastAsia="zh-CN"/>
        </w:rPr>
        <w:t>县（市、区）工业和信息化主管部门</w:t>
      </w:r>
      <w:r>
        <w:rPr>
          <w:rFonts w:hint="eastAsia" w:ascii="仿宋_GB2312" w:eastAsia="仿宋_GB2312"/>
          <w:sz w:val="32"/>
        </w:rPr>
        <w:t>认真审核企业提交的申请资料，经党组会</w:t>
      </w:r>
      <w:r>
        <w:rPr>
          <w:rFonts w:hint="eastAsia" w:ascii="仿宋_GB2312" w:eastAsia="仿宋_GB2312"/>
          <w:sz w:val="32"/>
          <w:lang w:eastAsia="zh-CN"/>
        </w:rPr>
        <w:t>议</w:t>
      </w:r>
      <w:r>
        <w:rPr>
          <w:rFonts w:hint="eastAsia" w:ascii="仿宋_GB2312" w:eastAsia="仿宋_GB2312"/>
          <w:sz w:val="32"/>
        </w:rPr>
        <w:t>研究同意后，于</w:t>
      </w:r>
      <w:r>
        <w:rPr>
          <w:rFonts w:hint="eastAsia" w:ascii="仿宋_GB2312" w:eastAsia="仿宋_GB2312"/>
          <w:sz w:val="32"/>
          <w:lang w:val="en-US" w:eastAsia="zh-CN"/>
        </w:rPr>
        <w:t>7</w:t>
      </w:r>
      <w:r>
        <w:rPr>
          <w:rFonts w:hint="eastAsia" w:ascii="仿宋_GB2312" w:eastAsia="仿宋_GB2312"/>
          <w:sz w:val="32"/>
        </w:rPr>
        <w:t>月</w:t>
      </w:r>
      <w:r>
        <w:rPr>
          <w:rFonts w:hint="eastAsia" w:ascii="仿宋_GB2312" w:eastAsia="仿宋_GB2312"/>
          <w:sz w:val="32"/>
          <w:lang w:val="en-US" w:eastAsia="zh-CN"/>
        </w:rPr>
        <w:t>31</w:t>
      </w:r>
      <w:r>
        <w:rPr>
          <w:rFonts w:hint="eastAsia" w:ascii="仿宋_GB2312" w:eastAsia="仿宋_GB2312"/>
          <w:sz w:val="32"/>
        </w:rPr>
        <w:t>日前将</w:t>
      </w:r>
      <w:r>
        <w:rPr>
          <w:rFonts w:hint="eastAsia" w:ascii="仿宋_GB2312" w:eastAsia="仿宋_GB2312"/>
          <w:sz w:val="32"/>
          <w:lang w:eastAsia="zh-CN"/>
        </w:rPr>
        <w:t>正式推荐</w:t>
      </w:r>
      <w:r>
        <w:rPr>
          <w:rFonts w:hint="eastAsia" w:ascii="仿宋_GB2312" w:eastAsia="仿宋_GB2312"/>
          <w:sz w:val="32"/>
        </w:rPr>
        <w:t>文件、企业申请资料及汇总表（附件2）（一式一份）报送我局</w:t>
      </w:r>
      <w:r>
        <w:rPr>
          <w:rFonts w:hint="eastAsia" w:ascii="仿宋_GB2312" w:eastAsia="仿宋_GB2312"/>
          <w:sz w:val="32"/>
          <w:lang w:eastAsia="zh-CN"/>
        </w:rPr>
        <w:t>，同步通过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“江惠通”进行线上审核</w:t>
      </w:r>
      <w:r>
        <w:rPr>
          <w:rFonts w:hint="eastAsia" w:ascii="仿宋_GB2312" w:eastAsia="仿宋_GB2312"/>
          <w:sz w:val="32"/>
        </w:rPr>
        <w:t>。</w:t>
      </w:r>
    </w:p>
    <w:p>
      <w:pPr>
        <w:ind w:firstLine="642" w:firstLineChars="200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黑体" w:eastAsia="黑体"/>
          <w:b/>
          <w:sz w:val="32"/>
          <w:lang w:eastAsia="zh-CN"/>
        </w:rPr>
        <w:t>（四）江门</w:t>
      </w:r>
      <w:r>
        <w:rPr>
          <w:rFonts w:hint="default" w:ascii="黑体" w:eastAsia="黑体"/>
          <w:b/>
          <w:sz w:val="32"/>
          <w:lang w:eastAsia="zh-CN"/>
        </w:rPr>
        <w:t>市工业和信息化局</w:t>
      </w:r>
      <w:r>
        <w:rPr>
          <w:rFonts w:hint="eastAsia" w:ascii="仿宋_GB2312" w:eastAsia="仿宋_GB2312"/>
          <w:sz w:val="32"/>
          <w:lang w:eastAsia="zh-CN"/>
        </w:rPr>
        <w:t>根据</w:t>
      </w:r>
      <w:r>
        <w:rPr>
          <w:rFonts w:hint="eastAsia" w:ascii="仿宋_GB2312" w:eastAsia="仿宋_GB2312"/>
          <w:sz w:val="32"/>
        </w:rPr>
        <w:t>各</w:t>
      </w:r>
      <w:r>
        <w:rPr>
          <w:rFonts w:hint="eastAsia" w:ascii="仿宋_GB2312" w:eastAsia="仿宋_GB2312"/>
          <w:sz w:val="32"/>
          <w:lang w:eastAsia="zh-CN"/>
        </w:rPr>
        <w:t>县（市、区）工业和信息化主管部门汇总上报的资料进行初步审核，形成</w:t>
      </w:r>
      <w:r>
        <w:rPr>
          <w:rFonts w:hint="eastAsia" w:ascii="仿宋_GB2312" w:eastAsia="仿宋_GB2312"/>
          <w:sz w:val="32"/>
        </w:rPr>
        <w:t>汇总</w:t>
      </w:r>
      <w:r>
        <w:rPr>
          <w:rFonts w:hint="eastAsia" w:ascii="仿宋_GB2312" w:eastAsia="仿宋_GB2312"/>
          <w:sz w:val="32"/>
          <w:lang w:eastAsia="zh-CN"/>
        </w:rPr>
        <w:t>表发合作银行、保险机构和担保机构，同步通过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“江惠通”发送</w:t>
      </w:r>
      <w:r>
        <w:rPr>
          <w:rFonts w:hint="eastAsia" w:ascii="仿宋_GB2312" w:eastAsia="仿宋_GB2312"/>
          <w:sz w:val="32"/>
          <w:lang w:val="en-US" w:eastAsia="zh-CN"/>
        </w:rPr>
        <w:t>。</w:t>
      </w:r>
    </w:p>
    <w:p>
      <w:pPr>
        <w:ind w:firstLine="642" w:firstLineChars="200"/>
        <w:rPr>
          <w:rFonts w:hint="eastAsia" w:ascii="仿宋_GB2312" w:eastAsia="仿宋_GB2312"/>
          <w:sz w:val="32"/>
        </w:rPr>
      </w:pPr>
      <w:r>
        <w:rPr>
          <w:rFonts w:hint="eastAsia" w:ascii="黑体" w:eastAsia="黑体"/>
          <w:b/>
          <w:sz w:val="32"/>
          <w:lang w:eastAsia="zh-CN"/>
        </w:rPr>
        <w:t>（五）各合作银行</w:t>
      </w:r>
      <w:r>
        <w:rPr>
          <w:rFonts w:hint="eastAsia" w:ascii="仿宋_GB2312" w:eastAsia="仿宋_GB2312"/>
          <w:sz w:val="32"/>
          <w:lang w:eastAsia="zh-CN"/>
        </w:rPr>
        <w:t>根据汇总表中所服务的企业，</w:t>
      </w:r>
      <w:r>
        <w:rPr>
          <w:rFonts w:hint="eastAsia" w:ascii="仿宋_GB2312" w:eastAsia="仿宋_GB2312"/>
          <w:sz w:val="32"/>
        </w:rPr>
        <w:t>于</w:t>
      </w:r>
      <w:r>
        <w:rPr>
          <w:rFonts w:hint="eastAsia" w:ascii="仿宋_GB2312" w:eastAsia="仿宋_GB2312"/>
          <w:sz w:val="32"/>
          <w:lang w:val="en-US" w:eastAsia="zh-CN"/>
        </w:rPr>
        <w:t>8</w:t>
      </w:r>
      <w:r>
        <w:rPr>
          <w:rFonts w:hint="eastAsia" w:ascii="仿宋_GB2312" w:eastAsia="仿宋_GB2312"/>
          <w:sz w:val="32"/>
        </w:rPr>
        <w:t>月</w:t>
      </w:r>
      <w:r>
        <w:rPr>
          <w:rFonts w:hint="eastAsia" w:ascii="仿宋_GB2312" w:eastAsia="仿宋_GB2312"/>
          <w:sz w:val="32"/>
          <w:lang w:val="en-US" w:eastAsia="zh-CN"/>
        </w:rPr>
        <w:t>7</w:t>
      </w:r>
      <w:r>
        <w:rPr>
          <w:rFonts w:hint="eastAsia" w:ascii="仿宋_GB2312" w:eastAsia="仿宋_GB2312"/>
          <w:sz w:val="32"/>
        </w:rPr>
        <w:t>日前提交经保险或担保机构核准的符合保费补贴条件的企业清单（附件3,用A3纸打印）、对应的贷款合同、放款凭证、还款凭证复印件（一式一份），并加盖公章报送我局</w:t>
      </w:r>
      <w:r>
        <w:rPr>
          <w:rFonts w:hint="eastAsia" w:ascii="仿宋_GB2312" w:eastAsia="仿宋_GB2312"/>
          <w:sz w:val="32"/>
          <w:lang w:eastAsia="zh-CN"/>
        </w:rPr>
        <w:t>，同步通过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“江惠通”进行上传</w:t>
      </w:r>
      <w:r>
        <w:rPr>
          <w:rFonts w:hint="eastAsia" w:ascii="仿宋_GB2312" w:eastAsia="仿宋_GB2312"/>
          <w:sz w:val="32"/>
        </w:rPr>
        <w:t>。(</w:t>
      </w:r>
      <w:r>
        <w:rPr>
          <w:rFonts w:hint="eastAsia" w:ascii="仿宋_GB2312" w:eastAsia="仿宋_GB2312"/>
          <w:sz w:val="32"/>
          <w:lang w:eastAsia="zh-CN"/>
        </w:rPr>
        <w:t>须</w:t>
      </w:r>
      <w:r>
        <w:rPr>
          <w:rFonts w:hint="eastAsia" w:ascii="仿宋_GB2312" w:eastAsia="仿宋_GB2312"/>
          <w:b/>
          <w:bCs/>
          <w:sz w:val="32"/>
          <w:lang w:eastAsia="zh-CN"/>
        </w:rPr>
        <w:t>如</w:t>
      </w:r>
      <w:r>
        <w:rPr>
          <w:rFonts w:hint="eastAsia" w:ascii="仿宋_GB2312" w:eastAsia="仿宋_GB2312"/>
          <w:b/>
          <w:bCs/>
          <w:sz w:val="32"/>
        </w:rPr>
        <w:t>实填写企业清单的贷款结清日期。</w:t>
      </w:r>
      <w:r>
        <w:rPr>
          <w:rFonts w:hint="eastAsia" w:ascii="仿宋_GB2312" w:eastAsia="仿宋_GB2312"/>
          <w:sz w:val="32"/>
        </w:rPr>
        <w:t>)</w:t>
      </w:r>
    </w:p>
    <w:p>
      <w:pPr>
        <w:ind w:firstLine="642" w:firstLineChars="200"/>
        <w:rPr>
          <w:rFonts w:hint="eastAsia" w:ascii="仿宋_GB2312" w:eastAsia="仿宋_GB2312"/>
          <w:sz w:val="32"/>
        </w:rPr>
      </w:pPr>
      <w:r>
        <w:rPr>
          <w:rFonts w:hint="eastAsia" w:ascii="黑体" w:eastAsia="黑体"/>
          <w:b/>
          <w:sz w:val="32"/>
          <w:lang w:eastAsia="zh-CN"/>
        </w:rPr>
        <w:t>（六）保险机构和担保机构</w:t>
      </w:r>
      <w:r>
        <w:rPr>
          <w:rFonts w:hint="eastAsia" w:ascii="仿宋_GB2312" w:eastAsia="仿宋_GB2312"/>
          <w:sz w:val="32"/>
        </w:rPr>
        <w:t>配合合作银行对符合保费补贴条件的企业清单进行审核（重点复核计费利息、保费金额、担保期限、贷款</w:t>
      </w:r>
      <w:r>
        <w:rPr>
          <w:rFonts w:hint="eastAsia" w:ascii="仿宋_GB2312" w:eastAsia="仿宋_GB2312"/>
          <w:sz w:val="32"/>
          <w:highlight w:val="none"/>
        </w:rPr>
        <w:t>金额</w:t>
      </w:r>
      <w:r>
        <w:rPr>
          <w:rFonts w:hint="eastAsia" w:ascii="仿宋_GB2312" w:eastAsia="仿宋_GB2312"/>
          <w:sz w:val="32"/>
        </w:rPr>
        <w:t>等信息），同意后加盖公章</w:t>
      </w:r>
      <w:r>
        <w:rPr>
          <w:rFonts w:hint="eastAsia" w:ascii="仿宋_GB2312" w:eastAsia="仿宋_GB2312"/>
          <w:sz w:val="32"/>
          <w:lang w:eastAsia="zh-CN"/>
        </w:rPr>
        <w:t>，连同</w:t>
      </w:r>
      <w:r>
        <w:rPr>
          <w:rFonts w:hint="eastAsia" w:ascii="仿宋_GB2312" w:eastAsia="仿宋_GB2312"/>
          <w:sz w:val="32"/>
        </w:rPr>
        <w:t>保险或担保合同（或委托担保承诺函、保单等同质文件）复印件、保费到账的银行回单、书面情况说明（</w:t>
      </w:r>
      <w:r>
        <w:rPr>
          <w:rFonts w:hint="eastAsia" w:ascii="仿宋_GB2312" w:eastAsia="仿宋_GB2312"/>
          <w:b/>
          <w:bCs/>
          <w:sz w:val="32"/>
        </w:rPr>
        <w:t>若有不一致等特殊情况，请提供。</w:t>
      </w:r>
      <w:r>
        <w:rPr>
          <w:rFonts w:hint="eastAsia" w:ascii="仿宋_GB2312" w:eastAsia="仿宋_GB2312"/>
          <w:sz w:val="32"/>
        </w:rPr>
        <w:t>例如：保费发票金额与实际保费金额不一致、保费发票开具时间迟于放款日期、申请保费补贴金额与担保金额不一致等）（一式一份）</w:t>
      </w:r>
      <w:r>
        <w:rPr>
          <w:rFonts w:hint="eastAsia" w:ascii="仿宋_GB2312" w:eastAsia="仿宋_GB2312"/>
          <w:sz w:val="32"/>
          <w:lang w:eastAsia="zh-CN"/>
        </w:rPr>
        <w:t>于</w:t>
      </w:r>
      <w:r>
        <w:rPr>
          <w:rFonts w:hint="eastAsia" w:ascii="仿宋_GB2312" w:eastAsia="仿宋_GB2312"/>
          <w:sz w:val="32"/>
          <w:lang w:val="en-US" w:eastAsia="zh-CN"/>
        </w:rPr>
        <w:t>8</w:t>
      </w:r>
      <w:r>
        <w:rPr>
          <w:rFonts w:hint="eastAsia" w:ascii="仿宋_GB2312" w:eastAsia="仿宋_GB2312"/>
          <w:sz w:val="32"/>
        </w:rPr>
        <w:t>月</w:t>
      </w:r>
      <w:r>
        <w:rPr>
          <w:rFonts w:hint="eastAsia" w:ascii="仿宋_GB2312" w:eastAsia="仿宋_GB2312"/>
          <w:sz w:val="32"/>
          <w:lang w:val="en-US" w:eastAsia="zh-CN"/>
        </w:rPr>
        <w:t>7</w:t>
      </w:r>
      <w:bookmarkStart w:id="0" w:name="_GoBack"/>
      <w:bookmarkEnd w:id="0"/>
      <w:r>
        <w:rPr>
          <w:rFonts w:hint="eastAsia" w:ascii="仿宋_GB2312" w:eastAsia="仿宋_GB2312"/>
          <w:sz w:val="32"/>
        </w:rPr>
        <w:t>日前报送我局</w:t>
      </w:r>
      <w:r>
        <w:rPr>
          <w:rFonts w:hint="eastAsia" w:ascii="仿宋_GB2312" w:eastAsia="仿宋_GB2312"/>
          <w:sz w:val="32"/>
          <w:lang w:eastAsia="zh-CN"/>
        </w:rPr>
        <w:t>，同步通过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“江惠通”进行上传</w:t>
      </w:r>
      <w:r>
        <w:rPr>
          <w:rFonts w:hint="eastAsia" w:ascii="仿宋_GB2312" w:eastAsia="仿宋_GB2312"/>
          <w:sz w:val="32"/>
        </w:rPr>
        <w:t>。</w:t>
      </w:r>
    </w:p>
    <w:p>
      <w:pPr>
        <w:ind w:firstLine="642" w:firstLineChars="200"/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</w:pPr>
      <w:r>
        <w:rPr>
          <w:rFonts w:hint="eastAsia" w:ascii="黑体" w:eastAsia="黑体"/>
          <w:b/>
          <w:sz w:val="32"/>
        </w:rPr>
        <w:t>（</w:t>
      </w:r>
      <w:r>
        <w:rPr>
          <w:rFonts w:hint="eastAsia" w:ascii="黑体" w:eastAsia="黑体"/>
          <w:b/>
          <w:sz w:val="32"/>
          <w:lang w:eastAsia="zh-CN"/>
        </w:rPr>
        <w:t>七</w:t>
      </w:r>
      <w:r>
        <w:rPr>
          <w:rFonts w:hint="eastAsia" w:ascii="黑体" w:eastAsia="黑体"/>
          <w:b/>
          <w:sz w:val="32"/>
        </w:rPr>
        <w:t>）</w:t>
      </w:r>
      <w:r>
        <w:rPr>
          <w:rFonts w:hint="eastAsia" w:ascii="黑体" w:eastAsia="黑体"/>
          <w:b/>
          <w:sz w:val="32"/>
          <w:lang w:eastAsia="zh-CN"/>
        </w:rPr>
        <w:t>江门</w:t>
      </w:r>
      <w:r>
        <w:rPr>
          <w:rFonts w:hint="default" w:ascii="黑体" w:eastAsia="黑体"/>
          <w:b/>
          <w:sz w:val="32"/>
        </w:rPr>
        <w:t>市工业和信息化局</w:t>
      </w:r>
      <w:r>
        <w:rPr>
          <w:rFonts w:hint="eastAsia" w:ascii="仿宋_GB2312" w:eastAsia="仿宋_GB2312"/>
          <w:sz w:val="32"/>
          <w:lang w:eastAsia="zh-CN"/>
        </w:rPr>
        <w:t>结合各县（市、区）工业和信息化主管部门、合作银行、保</w:t>
      </w:r>
      <w:r>
        <w:rPr>
          <w:rFonts w:hint="eastAsia" w:ascii="仿宋_GB2312" w:eastAsia="仿宋_GB2312"/>
          <w:sz w:val="32"/>
        </w:rPr>
        <w:t>险机构和担保机构</w:t>
      </w:r>
      <w:r>
        <w:rPr>
          <w:rFonts w:hint="eastAsia" w:ascii="仿宋_GB2312" w:eastAsia="仿宋_GB2312"/>
          <w:sz w:val="32"/>
          <w:lang w:eastAsia="zh-CN"/>
        </w:rPr>
        <w:t>提交的资料开展委托第三方评审、局党组审议、公示等流程。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公示时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间不得少于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7个自然日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，对公示有异议的，可在公示期内通过书面署名方式向江门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市工业和信息化局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反映。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、资金拨付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江门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市工业和信息化局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根据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评审及公示结果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下达项目计划并抄送江门市财政局，江门市财政局按规定下达资金，各县（市、区）工业和信息化主管部门、财政部门按程序将资金拨付至企业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。</w:t>
      </w:r>
    </w:p>
    <w:p>
      <w:pPr>
        <w:ind w:firstLine="642" w:firstLineChars="200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七、其他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（一）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本指南由江门市工业和信息化局负责解释，在本指南实施期间，如国家、省出台新的规定与本政策有冲突和重复，按“就高不重复”的原则执行。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（二）本指南所需补贴资金由市本级与蓬江区、江海区、新会区分别按税收分成比例分担，与台山市、开平市、鹤山市、恩平市分别按2:8比例分担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（三）对弄虚作假、截留、挪用、挤占奖励资金的单位或个人，按《财政违法行为处罚处分条例》（国务院令427号）等法律法规进行处理，涉嫌犯罪的，依法移送司法机关处理。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（四）具体申报时间和要求以江门市工业和信息化局发布通知为准。可登录“江惠通”查阅相关详情。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1598" w:leftChars="304" w:right="0" w:hanging="960" w:hangingChars="30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附件：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1.2023年一季度江门市中小企业“政银保”项目保费(担保费)补贴申请表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1596" w:leftChars="760" w:right="0" w:firstLine="0" w:firstLineChars="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2.2023年一季度江门市中小企业“政银保”项目保费(担保费)汇总表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1596" w:leftChars="760" w:right="0" w:firstLine="0" w:firstLineChars="0"/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3.2023年一季度江门市中小企业“政银保”项目缴纳保费且结清本息的企业清单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9F35EA"/>
    <w:rsid w:val="3BB34D5B"/>
    <w:rsid w:val="524F366E"/>
    <w:rsid w:val="564D1F34"/>
    <w:rsid w:val="5ECFFDDA"/>
    <w:rsid w:val="77EFFEC2"/>
    <w:rsid w:val="79EF8C6D"/>
    <w:rsid w:val="7CFFE902"/>
    <w:rsid w:val="7D5C40B2"/>
    <w:rsid w:val="7D7DB661"/>
    <w:rsid w:val="7DA7FA8F"/>
    <w:rsid w:val="7DFE52C4"/>
    <w:rsid w:val="7DFF8B18"/>
    <w:rsid w:val="9D2B9036"/>
    <w:rsid w:val="9F372DA9"/>
    <w:rsid w:val="A7DD9CE6"/>
    <w:rsid w:val="ACBFC882"/>
    <w:rsid w:val="D477456C"/>
    <w:rsid w:val="DB7E2BDA"/>
    <w:rsid w:val="DFEE42C2"/>
    <w:rsid w:val="EEFF14A3"/>
    <w:rsid w:val="EFDDE2AB"/>
    <w:rsid w:val="F4C9ADD4"/>
    <w:rsid w:val="F60D510A"/>
    <w:rsid w:val="FF3F6038"/>
    <w:rsid w:val="FFFF44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2024-04-01T11:42:00Z</dcterms:created>
  <dc:creator>liangyewang</dc:creator>
  <cp:lastModifiedBy>liangyewang</cp:lastModifiedBy>
  <dcterms:modified xsi:type="dcterms:W3CDTF">2024-06-28T11:54:50Z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9C965381B045F3A883F4746683E618A6</vt:lpwstr>
  </property>
</Properties>
</file>