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spacing w:line="560" w:lineRule="exact"/>
        <w:ind w:firstLine="0" w:firstLineChars="0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2023年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江门市</w:t>
      </w:r>
      <w:r>
        <w:rPr>
          <w:rFonts w:hint="eastAsia" w:eastAsia="方正小标宋简体"/>
          <w:color w:val="000000"/>
          <w:sz w:val="44"/>
          <w:szCs w:val="44"/>
        </w:rPr>
        <w:t>专精特新企业信用</w:t>
      </w:r>
    </w:p>
    <w:p>
      <w:pPr>
        <w:spacing w:line="560" w:lineRule="exact"/>
        <w:ind w:firstLine="0" w:firstLineChars="0"/>
        <w:jc w:val="center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方正小标宋简体"/>
          <w:color w:val="000000"/>
          <w:sz w:val="44"/>
          <w:szCs w:val="44"/>
        </w:rPr>
        <w:t>贷款贴息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申报</w:t>
      </w:r>
      <w:r>
        <w:rPr>
          <w:rFonts w:hint="eastAsia" w:eastAsia="方正小标宋简体"/>
          <w:color w:val="000000"/>
          <w:sz w:val="44"/>
          <w:szCs w:val="44"/>
        </w:rPr>
        <w:t>指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南</w:t>
      </w:r>
    </w:p>
    <w:p>
      <w:pPr>
        <w:spacing w:line="560" w:lineRule="exact"/>
        <w:ind w:firstLine="640" w:firstLineChars="200"/>
        <w:jc w:val="center"/>
        <w:rPr>
          <w:rFonts w:hint="eastAsia" w:eastAsia="黑体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楷体_GB2312" w:eastAsia="黑体" w:cs="楷体_GB2312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auto"/>
          <w:sz w:val="32"/>
          <w:szCs w:val="32"/>
        </w:rPr>
        <w:t>一、</w:t>
      </w:r>
      <w:r>
        <w:rPr>
          <w:rFonts w:hint="eastAsia" w:eastAsia="黑体"/>
          <w:color w:val="auto"/>
          <w:sz w:val="32"/>
          <w:szCs w:val="32"/>
          <w:lang w:eastAsia="zh-CN"/>
        </w:rPr>
        <w:t>政策依据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出台的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《江门市人民政府关于印发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&lt;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江门市开好局起好步若干政策措施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&gt;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的通知》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江府〔2023〕8 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）第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8条“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提高金融服务实体经济水平”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提出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支持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bidi="ar"/>
        </w:rPr>
        <w:t>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专精特新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bidi="ar"/>
        </w:rPr>
        <w:t>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企业项目融资，对有效期内的省级及以上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bidi="ar"/>
        </w:rPr>
        <w:t>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专精特新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bidi="ar"/>
        </w:rPr>
        <w:t>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企业在2023年全年新增商业银行人民币信用方式贷款，按前六个月内实际发生的利息支出给予20%贴息支持，单个企业最高不超过5万元。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”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二</w:t>
      </w:r>
      <w:r>
        <w:rPr>
          <w:rFonts w:hint="eastAsia" w:eastAsia="黑体"/>
          <w:color w:val="auto"/>
          <w:sz w:val="32"/>
          <w:szCs w:val="32"/>
        </w:rPr>
        <w:t>、</w:t>
      </w:r>
      <w:r>
        <w:rPr>
          <w:rFonts w:hint="eastAsia" w:eastAsia="黑体"/>
          <w:color w:val="auto"/>
          <w:sz w:val="32"/>
          <w:szCs w:val="32"/>
          <w:lang w:eastAsia="zh-CN"/>
        </w:rPr>
        <w:t>扶持对象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，为</w:t>
      </w:r>
      <w:r>
        <w:rPr>
          <w:rFonts w:hint="eastAsia" w:eastAsia="仿宋_GB2312"/>
          <w:color w:val="000000"/>
          <w:sz w:val="32"/>
          <w:szCs w:val="32"/>
        </w:rPr>
        <w:t>有效期内的省级及以上专精特新企业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含工信部认定的专精特新“小巨人”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中小</w:t>
      </w:r>
      <w:r>
        <w:rPr>
          <w:rFonts w:hint="eastAsia" w:eastAsia="仿宋_GB2312"/>
          <w:color w:val="000000"/>
          <w:sz w:val="32"/>
          <w:szCs w:val="32"/>
        </w:rPr>
        <w:t>企业、省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工信厅</w:t>
      </w:r>
      <w:r>
        <w:rPr>
          <w:rFonts w:hint="eastAsia" w:eastAsia="仿宋_GB2312"/>
          <w:color w:val="000000"/>
          <w:sz w:val="32"/>
          <w:szCs w:val="32"/>
        </w:rPr>
        <w:t>认定的专精特新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中小</w:t>
      </w:r>
      <w:r>
        <w:rPr>
          <w:rFonts w:hint="eastAsia" w:eastAsia="仿宋_GB2312"/>
          <w:color w:val="000000"/>
          <w:sz w:val="32"/>
          <w:szCs w:val="32"/>
        </w:rPr>
        <w:t>企业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spacing w:line="240" w:lineRule="auto"/>
        <w:ind w:firstLine="640" w:firstLineChars="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申报对象包括2020年认定的省级专精特新中小企业，不包括2023年首次认定的省级专精特新中小企业。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扶持范围及额度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对上述企业</w:t>
      </w:r>
      <w:r>
        <w:rPr>
          <w:rFonts w:hint="eastAsia" w:eastAsia="仿宋_GB2312"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2023</w:t>
      </w:r>
      <w:r>
        <w:rPr>
          <w:rFonts w:hint="eastAsia" w:eastAsia="仿宋_GB2312"/>
          <w:color w:val="000000"/>
          <w:sz w:val="32"/>
          <w:szCs w:val="32"/>
        </w:rPr>
        <w:t>年全年新增商业银行人民币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信用方式贷款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（用于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项目融资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，按前六个月内实际发生的利息支出给予20%贴息支持，单个企业最高不超过5万元。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企业不能就同一笔贷款重复申报或多头申报贴息资金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项目融资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，指期限一年以上的非流动资金贷款（贷款资金用途主要用于项目建设、固定资产投入、设备购买等）。</w:t>
      </w:r>
    </w:p>
    <w:p>
      <w:pPr>
        <w:spacing w:line="560" w:lineRule="exact"/>
        <w:ind w:firstLine="640" w:firstLineChars="200"/>
        <w:jc w:val="lef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四、申报材料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jc w:val="both"/>
        <w:rPr>
          <w:rFonts w:hint="eastAsia" w:eastAsia="仿宋_GB2312"/>
          <w:b/>
          <w:bCs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申请表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</w:rPr>
        <w:t>贷款贴息明细表（按照贷款合同，清晰列示每一笔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信用贷款</w:t>
      </w:r>
      <w:r>
        <w:rPr>
          <w:rFonts w:hint="eastAsia" w:eastAsia="仿宋_GB2312"/>
          <w:color w:val="000000"/>
          <w:sz w:val="32"/>
          <w:szCs w:val="32"/>
        </w:rPr>
        <w:t>及对应利息）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真实承诺函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绩效目标表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申报单位的法人证书或营业执照、</w:t>
      </w:r>
      <w:r>
        <w:rPr>
          <w:rFonts w:hint="eastAsia" w:eastAsia="仿宋_GB2312"/>
          <w:sz w:val="32"/>
          <w:szCs w:val="32"/>
        </w:rPr>
        <w:t>贷款合同、</w:t>
      </w:r>
      <w:r>
        <w:rPr>
          <w:rFonts w:hint="eastAsia" w:eastAsia="仿宋_GB2312"/>
          <w:sz w:val="32"/>
          <w:szCs w:val="32"/>
          <w:lang w:eastAsia="zh-CN"/>
        </w:rPr>
        <w:t>借款借据单、</w:t>
      </w:r>
      <w:r>
        <w:rPr>
          <w:rFonts w:hint="eastAsia" w:eastAsia="仿宋_GB2312"/>
          <w:sz w:val="32"/>
          <w:szCs w:val="32"/>
        </w:rPr>
        <w:t>税务申报表、</w:t>
      </w:r>
      <w:r>
        <w:rPr>
          <w:rFonts w:eastAsia="仿宋_GB2312"/>
          <w:sz w:val="32"/>
          <w:szCs w:val="32"/>
        </w:rPr>
        <w:t>银行利息单</w:t>
      </w:r>
      <w:r>
        <w:rPr>
          <w:rFonts w:hint="eastAsia" w:eastAsia="仿宋_GB2312"/>
          <w:sz w:val="32"/>
          <w:szCs w:val="32"/>
          <w:lang w:eastAsia="zh-CN"/>
        </w:rPr>
        <w:t>等</w:t>
      </w:r>
      <w:r>
        <w:rPr>
          <w:rFonts w:eastAsia="仿宋_GB2312"/>
          <w:sz w:val="32"/>
          <w:szCs w:val="32"/>
        </w:rPr>
        <w:t>复印件（字迹需清晰且无涂改，否则视为无效）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color w:val="000000"/>
          <w:sz w:val="32"/>
          <w:szCs w:val="32"/>
        </w:rPr>
        <w:t>证明企业真实性及贷款（利息）真实性的材料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，以上</w:t>
      </w:r>
      <w:r>
        <w:rPr>
          <w:rFonts w:hint="eastAsia" w:eastAsia="仿宋_GB2312"/>
          <w:sz w:val="32"/>
          <w:szCs w:val="32"/>
          <w:lang w:eastAsia="zh-CN"/>
        </w:rPr>
        <w:t>申报材料胶装成册并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盖</w:t>
      </w:r>
      <w:r>
        <w:rPr>
          <w:rFonts w:hint="eastAsia" w:eastAsia="仿宋_GB2312"/>
          <w:color w:val="000000"/>
          <w:sz w:val="32"/>
          <w:szCs w:val="32"/>
        </w:rPr>
        <w:t>骑缝章、落款章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申报截止</w:t>
      </w:r>
      <w:r>
        <w:rPr>
          <w:rFonts w:hint="eastAsia" w:ascii="黑体" w:hAnsi="黑体" w:eastAsia="黑体"/>
          <w:sz w:val="32"/>
          <w:szCs w:val="32"/>
        </w:rPr>
        <w:t>时间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2024年7月12日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、办理流程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（一）企业向属地工业和信息化主管部门提交申报材料。</w:t>
      </w:r>
    </w:p>
    <w:p>
      <w:pPr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（二）属地工业和信息化主管部门提出初审意见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党组审议同意后</w:t>
      </w:r>
      <w:r>
        <w:rPr>
          <w:rFonts w:hint="eastAsia" w:ascii="仿宋_GB2312" w:hAnsi="宋体" w:eastAsia="仿宋_GB2312"/>
          <w:sz w:val="32"/>
          <w:szCs w:val="32"/>
        </w:rPr>
        <w:t>报市工业和信息化局。</w:t>
      </w:r>
    </w:p>
    <w:p>
      <w:pPr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（三）属地工业和信息化主管部门初审完成后，指导企业同时通过江门市惠企利民服务平台开展申报。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、地市复核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组织第三方评审机构对上报的申报材料进行评审，评审结果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按程序公示7个自然日，如无异议，由市工业和信息化局下达项目计划并抄送市财政局，市财政局按规定下达资金，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属地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工业和信息化主管部门、财政部门按程序将资金拨付至企业。公示有异议的，市工业和信息化局将根据提出的异议内容进行解释和核实，并作进一步处理。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资金分担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扶持资金由市本级与蓬江区、江海区、新会区分别按税收分成比例分担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与台山市、开平市、恩平市、鹤山市分别按 2:8 比例分担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、保障措施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申报单位责任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1.申报单位是责任主体，对所提交的资金申报资料的真实性、完整性、有效性负责。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2.资金申报单位如有骗取、套取资金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行为，停止拨付财政扶持资金，追缴已拨付的财政扶持资金，并取消申报单位3年内申报财政扶持资金的资格。构成犯罪的，移交司法机关依法追究刑事责任。</w:t>
      </w:r>
    </w:p>
    <w:p>
      <w:pPr>
        <w:spacing w:line="560" w:lineRule="exact"/>
        <w:ind w:firstLine="6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初审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单位责任</w:t>
      </w:r>
    </w:p>
    <w:p>
      <w:pPr>
        <w:spacing w:line="560" w:lineRule="exact"/>
        <w:ind w:firstLine="63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20"/>
          <w:lang w:eastAsia="zh-CN"/>
        </w:rPr>
        <w:t>属地</w:t>
      </w:r>
      <w:r>
        <w:rPr>
          <w:rFonts w:hint="eastAsia" w:ascii="仿宋_GB2312" w:hAnsi="宋体" w:eastAsia="仿宋_GB2312"/>
          <w:sz w:val="32"/>
          <w:szCs w:val="32"/>
        </w:rPr>
        <w:t>工业和信息化主管部门是初审主体，要切实履行初审的职责，认真对企业的申报资格及资料进行审核。如存在把关不严，上报不合条件项目的现象，一律追究相关人员责任。</w:t>
      </w:r>
    </w:p>
    <w:p>
      <w:pPr>
        <w:ind w:left="64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）资金使用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获得奖励资金的企业应对资金实施专账管理，奖励资金应用于正常生产经营活动。</w:t>
      </w:r>
    </w:p>
    <w:p>
      <w:pPr>
        <w:ind w:left="64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）后续跟踪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本资金奖励方式为事后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</w:rPr>
        <w:t>奖补，申报单位应做好申报资料归档，积极配合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绩效评价和审计跟踪工作。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）工作要求</w:t>
      </w:r>
    </w:p>
    <w:p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.按“谁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、谁负责”的原则，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属地工业和信息化主管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部门负责专项资金监督检查、绩效评价、信息公开等，并对项目相关资料存档备查。</w:t>
      </w:r>
    </w:p>
    <w:p>
      <w:pPr>
        <w:spacing w:line="240" w:lineRule="auto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</w:t>
      </w:r>
      <w:r>
        <w:rPr>
          <w:rFonts w:eastAsia="仿宋_GB2312"/>
          <w:color w:val="000000"/>
          <w:sz w:val="32"/>
          <w:szCs w:val="32"/>
        </w:rPr>
        <w:t>目单位要切实加强对专项资金使用的管理，严格执行财务规章制度和会计核算办法，自觉接受财政、审计、监察部门的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专项审计和</w:t>
      </w:r>
      <w:r>
        <w:rPr>
          <w:rFonts w:eastAsia="仿宋_GB2312"/>
          <w:color w:val="000000"/>
          <w:sz w:val="32"/>
          <w:szCs w:val="32"/>
        </w:rPr>
        <w:t>监督检查。</w:t>
      </w: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 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jc w:val="left"/>
        <w:rPr>
          <w:rFonts w:hint="eastAsia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参考封面（样式）</w:t>
      </w: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2023年</w:t>
      </w:r>
      <w:r>
        <w:rPr>
          <w:rFonts w:hint="eastAsia"/>
          <w:b/>
          <w:bCs/>
          <w:sz w:val="84"/>
          <w:szCs w:val="84"/>
          <w:lang w:eastAsia="zh-CN"/>
        </w:rPr>
        <w:t>专精特新企业</w:t>
      </w: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信用</w:t>
      </w:r>
      <w:r>
        <w:rPr>
          <w:rFonts w:hint="eastAsia"/>
          <w:b/>
          <w:bCs/>
          <w:sz w:val="84"/>
          <w:szCs w:val="84"/>
        </w:rPr>
        <w:t>贷款贴息</w:t>
      </w:r>
      <w:r>
        <w:rPr>
          <w:rFonts w:hint="eastAsia"/>
          <w:b/>
          <w:bCs/>
          <w:sz w:val="84"/>
          <w:szCs w:val="84"/>
          <w:lang w:eastAsia="zh-CN"/>
        </w:rPr>
        <w:t>申报</w:t>
      </w:r>
    </w:p>
    <w:p>
      <w:pPr>
        <w:jc w:val="center"/>
        <w:rPr>
          <w:rFonts w:hint="eastAsia" w:eastAsia="宋体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材料</w:t>
      </w:r>
    </w:p>
    <w:p>
      <w:pPr>
        <w:jc w:val="both"/>
        <w:rPr>
          <w:rFonts w:hint="eastAsia"/>
          <w:b/>
          <w:bCs/>
          <w:sz w:val="84"/>
          <w:szCs w:val="84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920" w:firstLineChars="6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ind w:firstLine="1920" w:firstLineChars="6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ind w:firstLine="1920" w:firstLineChars="6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431BE"/>
    <w:multiLevelType w:val="singleLevel"/>
    <w:tmpl w:val="9B1431B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108ED2"/>
    <w:multiLevelType w:val="singleLevel"/>
    <w:tmpl w:val="DE108E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C16766"/>
    <w:rsid w:val="000064B9"/>
    <w:rsid w:val="00006C4E"/>
    <w:rsid w:val="0001794A"/>
    <w:rsid w:val="00057F6E"/>
    <w:rsid w:val="00065062"/>
    <w:rsid w:val="0008502A"/>
    <w:rsid w:val="000930E7"/>
    <w:rsid w:val="00097D30"/>
    <w:rsid w:val="000A6DF6"/>
    <w:rsid w:val="000C0A11"/>
    <w:rsid w:val="000D35D8"/>
    <w:rsid w:val="000F0F3E"/>
    <w:rsid w:val="000F2B25"/>
    <w:rsid w:val="00117F1D"/>
    <w:rsid w:val="00173BA7"/>
    <w:rsid w:val="001866D0"/>
    <w:rsid w:val="00192A79"/>
    <w:rsid w:val="001C5B53"/>
    <w:rsid w:val="001F2D51"/>
    <w:rsid w:val="00234C1B"/>
    <w:rsid w:val="002531E0"/>
    <w:rsid w:val="00261C05"/>
    <w:rsid w:val="002C2212"/>
    <w:rsid w:val="002E0BA7"/>
    <w:rsid w:val="00314C59"/>
    <w:rsid w:val="004138C9"/>
    <w:rsid w:val="0046231B"/>
    <w:rsid w:val="004A4D5B"/>
    <w:rsid w:val="004B5CDB"/>
    <w:rsid w:val="004E20CD"/>
    <w:rsid w:val="00517D2E"/>
    <w:rsid w:val="005455FB"/>
    <w:rsid w:val="00546B9C"/>
    <w:rsid w:val="005607F5"/>
    <w:rsid w:val="00572A4B"/>
    <w:rsid w:val="0059137A"/>
    <w:rsid w:val="005A3576"/>
    <w:rsid w:val="005C30D3"/>
    <w:rsid w:val="005D7C60"/>
    <w:rsid w:val="00616E49"/>
    <w:rsid w:val="00620E7B"/>
    <w:rsid w:val="0066510E"/>
    <w:rsid w:val="0067342D"/>
    <w:rsid w:val="006B1A4B"/>
    <w:rsid w:val="006C0BC0"/>
    <w:rsid w:val="006E4CF1"/>
    <w:rsid w:val="006E54BF"/>
    <w:rsid w:val="006F1DC8"/>
    <w:rsid w:val="00702EE1"/>
    <w:rsid w:val="007A7C47"/>
    <w:rsid w:val="007C412B"/>
    <w:rsid w:val="007E0BC5"/>
    <w:rsid w:val="008445AD"/>
    <w:rsid w:val="0087513E"/>
    <w:rsid w:val="008966A4"/>
    <w:rsid w:val="00897365"/>
    <w:rsid w:val="008B4992"/>
    <w:rsid w:val="00941E63"/>
    <w:rsid w:val="00972DCB"/>
    <w:rsid w:val="00982A18"/>
    <w:rsid w:val="00996713"/>
    <w:rsid w:val="00A318D7"/>
    <w:rsid w:val="00A52645"/>
    <w:rsid w:val="00A563B8"/>
    <w:rsid w:val="00A86CF1"/>
    <w:rsid w:val="00AC0601"/>
    <w:rsid w:val="00AF4D13"/>
    <w:rsid w:val="00B66196"/>
    <w:rsid w:val="00B761C0"/>
    <w:rsid w:val="00B91032"/>
    <w:rsid w:val="00B912D6"/>
    <w:rsid w:val="00B95688"/>
    <w:rsid w:val="00BA3F63"/>
    <w:rsid w:val="00BC6220"/>
    <w:rsid w:val="00BC7C70"/>
    <w:rsid w:val="00BD3F74"/>
    <w:rsid w:val="00BF387C"/>
    <w:rsid w:val="00C16766"/>
    <w:rsid w:val="00C364E0"/>
    <w:rsid w:val="00C56ACD"/>
    <w:rsid w:val="00C777E6"/>
    <w:rsid w:val="00C808AC"/>
    <w:rsid w:val="00CA2262"/>
    <w:rsid w:val="00CF3698"/>
    <w:rsid w:val="00D10674"/>
    <w:rsid w:val="00D274E8"/>
    <w:rsid w:val="00D32EC8"/>
    <w:rsid w:val="00D673CE"/>
    <w:rsid w:val="00EC2E3D"/>
    <w:rsid w:val="00ED3480"/>
    <w:rsid w:val="00EE669D"/>
    <w:rsid w:val="00F06BEF"/>
    <w:rsid w:val="00F22318"/>
    <w:rsid w:val="00F22F03"/>
    <w:rsid w:val="00F356BF"/>
    <w:rsid w:val="00F47B31"/>
    <w:rsid w:val="00F55E8B"/>
    <w:rsid w:val="00F57026"/>
    <w:rsid w:val="00F8189D"/>
    <w:rsid w:val="00FA20DE"/>
    <w:rsid w:val="00FE2D79"/>
    <w:rsid w:val="021F4235"/>
    <w:rsid w:val="02F85FCA"/>
    <w:rsid w:val="035432E9"/>
    <w:rsid w:val="050D2E08"/>
    <w:rsid w:val="068245B7"/>
    <w:rsid w:val="068E48AC"/>
    <w:rsid w:val="06F30AE2"/>
    <w:rsid w:val="0969511E"/>
    <w:rsid w:val="0996507B"/>
    <w:rsid w:val="09BA0608"/>
    <w:rsid w:val="09FE6C03"/>
    <w:rsid w:val="0B0D7AC5"/>
    <w:rsid w:val="0BCE3E41"/>
    <w:rsid w:val="0C524E3B"/>
    <w:rsid w:val="0CE95C79"/>
    <w:rsid w:val="0FE80573"/>
    <w:rsid w:val="108B53B8"/>
    <w:rsid w:val="10B4521C"/>
    <w:rsid w:val="10D81B6D"/>
    <w:rsid w:val="11063B83"/>
    <w:rsid w:val="116463CC"/>
    <w:rsid w:val="128C6D7D"/>
    <w:rsid w:val="129E76E8"/>
    <w:rsid w:val="1373FACD"/>
    <w:rsid w:val="14E12619"/>
    <w:rsid w:val="171F1D8E"/>
    <w:rsid w:val="17934D28"/>
    <w:rsid w:val="1A176E15"/>
    <w:rsid w:val="1A2B0D49"/>
    <w:rsid w:val="1C734571"/>
    <w:rsid w:val="1CDF23E7"/>
    <w:rsid w:val="1D8A78FC"/>
    <w:rsid w:val="1DE148ED"/>
    <w:rsid w:val="1F667259"/>
    <w:rsid w:val="1FCF0150"/>
    <w:rsid w:val="20006889"/>
    <w:rsid w:val="21647793"/>
    <w:rsid w:val="21942F11"/>
    <w:rsid w:val="22CC5F93"/>
    <w:rsid w:val="241E0BAE"/>
    <w:rsid w:val="253B2A4F"/>
    <w:rsid w:val="26C450E1"/>
    <w:rsid w:val="27415980"/>
    <w:rsid w:val="27685E3C"/>
    <w:rsid w:val="285574EF"/>
    <w:rsid w:val="29C31C54"/>
    <w:rsid w:val="2C14011E"/>
    <w:rsid w:val="2DBCD155"/>
    <w:rsid w:val="2EFF3F82"/>
    <w:rsid w:val="30A60461"/>
    <w:rsid w:val="31C0077C"/>
    <w:rsid w:val="32A97D67"/>
    <w:rsid w:val="33125321"/>
    <w:rsid w:val="338502A4"/>
    <w:rsid w:val="347456BE"/>
    <w:rsid w:val="34EC0151"/>
    <w:rsid w:val="35853C1A"/>
    <w:rsid w:val="358E039C"/>
    <w:rsid w:val="36EE7322"/>
    <w:rsid w:val="371340A1"/>
    <w:rsid w:val="38C839F2"/>
    <w:rsid w:val="38F8000A"/>
    <w:rsid w:val="3AFB4A45"/>
    <w:rsid w:val="3B2955B5"/>
    <w:rsid w:val="3B5E12C6"/>
    <w:rsid w:val="3D6F0DC3"/>
    <w:rsid w:val="3DB2169F"/>
    <w:rsid w:val="3DB79BD4"/>
    <w:rsid w:val="3F9366C2"/>
    <w:rsid w:val="3FA11A0A"/>
    <w:rsid w:val="3FDCEC82"/>
    <w:rsid w:val="3FEF5A98"/>
    <w:rsid w:val="406D3E21"/>
    <w:rsid w:val="41477F62"/>
    <w:rsid w:val="42DB6331"/>
    <w:rsid w:val="47456AD1"/>
    <w:rsid w:val="47C33FFF"/>
    <w:rsid w:val="48FB7369"/>
    <w:rsid w:val="4B030FDC"/>
    <w:rsid w:val="4C686A86"/>
    <w:rsid w:val="4EA44D48"/>
    <w:rsid w:val="4EB5C31A"/>
    <w:rsid w:val="4EE851B7"/>
    <w:rsid w:val="4F113418"/>
    <w:rsid w:val="503A50FE"/>
    <w:rsid w:val="50F57124"/>
    <w:rsid w:val="513A411D"/>
    <w:rsid w:val="52BF31E3"/>
    <w:rsid w:val="53BBFE8B"/>
    <w:rsid w:val="53F5F1FB"/>
    <w:rsid w:val="56930906"/>
    <w:rsid w:val="56A7177C"/>
    <w:rsid w:val="58354614"/>
    <w:rsid w:val="590F69E4"/>
    <w:rsid w:val="5BBFB910"/>
    <w:rsid w:val="5F4008F3"/>
    <w:rsid w:val="615B6D0C"/>
    <w:rsid w:val="61725EC4"/>
    <w:rsid w:val="617D588D"/>
    <w:rsid w:val="61926A61"/>
    <w:rsid w:val="61B473DF"/>
    <w:rsid w:val="6368543D"/>
    <w:rsid w:val="64331F1F"/>
    <w:rsid w:val="646421AE"/>
    <w:rsid w:val="656A574E"/>
    <w:rsid w:val="656D0457"/>
    <w:rsid w:val="6589473E"/>
    <w:rsid w:val="66543B3C"/>
    <w:rsid w:val="67A21BBC"/>
    <w:rsid w:val="68567B10"/>
    <w:rsid w:val="6BFF10F6"/>
    <w:rsid w:val="6CCB63AC"/>
    <w:rsid w:val="6D3B718E"/>
    <w:rsid w:val="6FF7CCA1"/>
    <w:rsid w:val="70DB1D96"/>
    <w:rsid w:val="719C549D"/>
    <w:rsid w:val="71FA4DFF"/>
    <w:rsid w:val="71FF0FD4"/>
    <w:rsid w:val="72880A37"/>
    <w:rsid w:val="73671C79"/>
    <w:rsid w:val="74010085"/>
    <w:rsid w:val="744F4A14"/>
    <w:rsid w:val="74977FDE"/>
    <w:rsid w:val="75086F88"/>
    <w:rsid w:val="7532153B"/>
    <w:rsid w:val="75413936"/>
    <w:rsid w:val="755C4616"/>
    <w:rsid w:val="76FD12D2"/>
    <w:rsid w:val="77186BEA"/>
    <w:rsid w:val="77866D4E"/>
    <w:rsid w:val="77A173FB"/>
    <w:rsid w:val="7AF17F71"/>
    <w:rsid w:val="7B3C4A0E"/>
    <w:rsid w:val="7C102D56"/>
    <w:rsid w:val="7C3243FE"/>
    <w:rsid w:val="7D6D0006"/>
    <w:rsid w:val="7D9FE1BE"/>
    <w:rsid w:val="7DF71285"/>
    <w:rsid w:val="7E2B766B"/>
    <w:rsid w:val="7E897A05"/>
    <w:rsid w:val="7EB42780"/>
    <w:rsid w:val="7EB9F2AE"/>
    <w:rsid w:val="7FA7ACD2"/>
    <w:rsid w:val="7FEBFD8B"/>
    <w:rsid w:val="7FFB2FE9"/>
    <w:rsid w:val="9FFB639E"/>
    <w:rsid w:val="ACEC971B"/>
    <w:rsid w:val="AFFDD0FE"/>
    <w:rsid w:val="B5A55924"/>
    <w:rsid w:val="BA3DE416"/>
    <w:rsid w:val="BEA676AB"/>
    <w:rsid w:val="BFFEBFBA"/>
    <w:rsid w:val="CB9FFED0"/>
    <w:rsid w:val="DE7FD14F"/>
    <w:rsid w:val="E67720F8"/>
    <w:rsid w:val="EEDF51DB"/>
    <w:rsid w:val="F1FF26F5"/>
    <w:rsid w:val="F37F396A"/>
    <w:rsid w:val="F7FC1290"/>
    <w:rsid w:val="FBE8B098"/>
    <w:rsid w:val="FBFF9464"/>
    <w:rsid w:val="FD5F7DF6"/>
    <w:rsid w:val="FEFB20B6"/>
    <w:rsid w:val="FFE2FBF0"/>
    <w:rsid w:val="FFFED5FC"/>
    <w:rsid w:val="FFFF2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206</Words>
  <Characters>1180</Characters>
  <Lines>9</Lines>
  <Paragraphs>2</Paragraphs>
  <TotalTime>1</TotalTime>
  <ScaleCrop>false</ScaleCrop>
  <LinksUpToDate>false</LinksUpToDate>
  <CharactersWithSpaces>1384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2020-02-19T11:42:00Z</dcterms:created>
  <dc:creator>Administrator.D4HKL7ML3X4HEKY</dc:creator>
  <cp:lastModifiedBy>聪少战斗笔记本</cp:lastModifiedBy>
  <cp:lastPrinted>2020-02-19T16:11:00Z</cp:lastPrinted>
  <dcterms:modified xsi:type="dcterms:W3CDTF">2024-06-24T03:39:19Z</dcterms:modified>
  <dc:title>附件1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CEE93ABCE37800F0E8427566AC9938AC</vt:lpwstr>
  </property>
</Properties>
</file>