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44"/>
          <w:szCs w:val="44"/>
          <w:highlight w:val="none"/>
          <w:lang w:val="en-US" w:eastAsia="zh-CN"/>
        </w:rPr>
      </w:pPr>
      <w:r>
        <w:rPr>
          <w:rFonts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4</w:t>
      </w:r>
    </w:p>
    <w:p>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数字化转型项目入库申报材料要求</w:t>
      </w:r>
    </w:p>
    <w:p>
      <w:pPr>
        <w:spacing w:line="560" w:lineRule="exact"/>
        <w:jc w:val="center"/>
        <w:rPr>
          <w:rFonts w:hint="default" w:ascii="Times New Roman" w:hAnsi="Times New Roman" w:eastAsia="楷体_GB2312" w:cs="Times New Roman"/>
          <w:sz w:val="44"/>
          <w:szCs w:val="44"/>
          <w:highlight w:val="none"/>
        </w:rPr>
      </w:pPr>
      <w:r>
        <w:rPr>
          <w:rFonts w:hint="default" w:ascii="Times New Roman" w:hAnsi="Times New Roman" w:eastAsia="楷体_GB2312" w:cs="Times New Roman"/>
          <w:sz w:val="44"/>
          <w:szCs w:val="44"/>
          <w:highlight w:val="none"/>
          <w:lang w:val="en-US" w:eastAsia="zh-CN"/>
        </w:rPr>
        <w:t>（方向二：数字化服务商）</w:t>
      </w:r>
    </w:p>
    <w:p>
      <w:pPr>
        <w:spacing w:line="560" w:lineRule="exact"/>
        <w:rPr>
          <w:rFonts w:ascii="Times New Roman" w:hAnsi="Times New Roman" w:cs="Times New Roman"/>
          <w:highlight w:val="none"/>
        </w:rPr>
      </w:pPr>
    </w:p>
    <w:p>
      <w:pPr>
        <w:spacing w:line="560" w:lineRule="exact"/>
        <w:ind w:firstLine="640" w:firstLineChars="200"/>
        <w:rPr>
          <w:rFonts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入库</w:t>
      </w:r>
      <w:r>
        <w:rPr>
          <w:rFonts w:ascii="Times New Roman" w:hAnsi="Times New Roman" w:eastAsia="仿宋_GB2312" w:cs="Times New Roman"/>
          <w:sz w:val="32"/>
          <w:szCs w:val="32"/>
          <w:highlight w:val="none"/>
        </w:rPr>
        <w:t>申报材料应包括</w:t>
      </w:r>
      <w:r>
        <w:rPr>
          <w:rFonts w:hint="default" w:ascii="Times New Roman" w:hAnsi="Times New Roman" w:eastAsia="仿宋_GB2312" w:cs="Times New Roman"/>
          <w:sz w:val="32"/>
          <w:szCs w:val="32"/>
          <w:highlight w:val="none"/>
          <w:lang w:eastAsia="zh-CN"/>
        </w:rPr>
        <w:t>封面、入库</w:t>
      </w:r>
      <w:r>
        <w:rPr>
          <w:rFonts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lang w:eastAsia="zh-CN"/>
        </w:rPr>
        <w:t>表</w:t>
      </w:r>
      <w:r>
        <w:rPr>
          <w:rFonts w:ascii="Times New Roman" w:hAnsi="Times New Roman" w:eastAsia="仿宋_GB2312" w:cs="Times New Roman"/>
          <w:sz w:val="32"/>
          <w:szCs w:val="32"/>
          <w:highlight w:val="none"/>
        </w:rPr>
        <w:t>和相关材料，统一装订成册，统一编页码。成册的申报材料封面加盖公章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真实性声明页加盖公章和签字</w:t>
      </w:r>
      <w:r>
        <w:rPr>
          <w:rFonts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rPr>
        <w:t>封面（</w:t>
      </w:r>
      <w:r>
        <w:rPr>
          <w:rFonts w:ascii="Times New Roman" w:hAnsi="Times New Roman" w:eastAsia="仿宋_GB2312" w:cs="Times New Roman"/>
          <w:sz w:val="32"/>
          <w:szCs w:val="32"/>
          <w:highlight w:val="none"/>
        </w:rPr>
        <w:t>参考模版见附件</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r>
        <w:rPr>
          <w:rFonts w:hint="default" w:ascii="Times New Roman" w:hAnsi="Times New Roman" w:eastAsia="黑体" w:cs="Times New Roman"/>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入库申报</w:t>
      </w:r>
      <w:r>
        <w:rPr>
          <w:rFonts w:ascii="Times New Roman" w:hAnsi="Times New Roman" w:eastAsia="黑体" w:cs="Times New Roman"/>
          <w:sz w:val="32"/>
          <w:szCs w:val="32"/>
          <w:highlight w:val="none"/>
        </w:rPr>
        <w:t>表</w:t>
      </w:r>
      <w:r>
        <w:rPr>
          <w:rFonts w:hint="default" w:ascii="Times New Roman" w:hAnsi="Times New Roman" w:eastAsia="黑体" w:cs="Times New Roman"/>
          <w:sz w:val="32"/>
          <w:szCs w:val="32"/>
          <w:highlight w:val="none"/>
        </w:rPr>
        <w:t>（</w:t>
      </w:r>
      <w:r>
        <w:rPr>
          <w:rFonts w:ascii="Times New Roman" w:hAnsi="Times New Roman" w:eastAsia="仿宋_GB2312" w:cs="Times New Roman"/>
          <w:sz w:val="32"/>
          <w:szCs w:val="32"/>
          <w:highlight w:val="none"/>
        </w:rPr>
        <w:t>参考模版见附件</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申报单位营业执照（</w:t>
      </w:r>
      <w:r>
        <w:rPr>
          <w:rFonts w:hint="default" w:ascii="Times New Roman" w:hAnsi="Times New Roman" w:eastAsia="仿宋_GB2312" w:cs="Times New Roman"/>
          <w:sz w:val="32"/>
          <w:szCs w:val="32"/>
          <w:highlight w:val="none"/>
        </w:rPr>
        <w:t>复印件</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四、申报单位</w:t>
      </w:r>
      <w:r>
        <w:rPr>
          <w:rFonts w:hint="default" w:ascii="Times New Roman" w:hAnsi="Times New Roman" w:eastAsia="黑体" w:cs="Times New Roman"/>
          <w:sz w:val="32"/>
          <w:szCs w:val="32"/>
          <w:highlight w:val="none"/>
        </w:rPr>
        <w:t>信用</w:t>
      </w:r>
      <w:r>
        <w:rPr>
          <w:rFonts w:hint="default" w:ascii="Times New Roman" w:hAnsi="Times New Roman" w:eastAsia="黑体" w:cs="Times New Roman"/>
          <w:sz w:val="32"/>
          <w:szCs w:val="32"/>
          <w:highlight w:val="none"/>
          <w:lang w:eastAsia="zh-CN"/>
        </w:rPr>
        <w:t>情况</w:t>
      </w:r>
      <w:r>
        <w:rPr>
          <w:rFonts w:hint="default" w:ascii="Times New Roman" w:hAnsi="Times New Roman" w:eastAsia="黑体" w:cs="Times New Roman"/>
          <w:sz w:val="32"/>
          <w:szCs w:val="32"/>
          <w:highlight w:val="none"/>
        </w:rPr>
        <w:t>（</w:t>
      </w:r>
      <w:r>
        <w:rPr>
          <w:rFonts w:hint="default" w:ascii="Times New Roman" w:hAnsi="Times New Roman" w:eastAsia="仿宋_GB2312" w:cs="Times New Roman"/>
          <w:sz w:val="32"/>
          <w:szCs w:val="32"/>
          <w:highlight w:val="none"/>
        </w:rPr>
        <w:t>在信用中国网下载</w:t>
      </w:r>
      <w:r>
        <w:rPr>
          <w:rFonts w:hint="default" w:ascii="Times New Roman" w:hAnsi="Times New Roman" w:eastAsia="仿宋_GB2312" w:cs="Times New Roman"/>
          <w:sz w:val="32"/>
          <w:szCs w:val="32"/>
          <w:highlight w:val="none"/>
          <w:lang w:eastAsia="zh-CN"/>
        </w:rPr>
        <w:t>信用报告</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五、工信部中小企业数字化水平评测指标评测结果</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工业和信息化部优质中小企业梯度培育平台评测下载</w:t>
      </w:r>
      <w:r>
        <w:rPr>
          <w:rFonts w:hint="default" w:ascii="Times New Roman" w:hAnsi="Times New Roman" w:eastAsia="仿宋_GB2312" w:cs="Times New Roman"/>
          <w:sz w:val="32"/>
          <w:szCs w:val="32"/>
          <w:highlight w:val="none"/>
          <w:lang w:eastAsia="zh-CN"/>
        </w:rPr>
        <w:t>）</w:t>
      </w:r>
    </w:p>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六、数字化转型项目立项证明资料</w:t>
      </w:r>
      <w:r>
        <w:rPr>
          <w:rFonts w:hint="default" w:ascii="Times New Roman" w:hAnsi="Times New Roman" w:eastAsia="黑体" w:cs="Times New Roman"/>
          <w:sz w:val="32"/>
          <w:szCs w:val="32"/>
          <w:highlight w:val="none"/>
        </w:rPr>
        <w:t>（</w:t>
      </w:r>
      <w:r>
        <w:rPr>
          <w:rFonts w:hint="default" w:ascii="Times New Roman" w:hAnsi="Times New Roman" w:eastAsia="仿宋_GB2312" w:cs="Times New Roman"/>
          <w:sz w:val="32"/>
          <w:szCs w:val="32"/>
          <w:highlight w:val="none"/>
          <w:lang w:eastAsia="zh-CN"/>
        </w:rPr>
        <w:t>企业内部立项书或项目实施方案说明书等能够证明项目建设计划的资料。</w:t>
      </w:r>
      <w:r>
        <w:rPr>
          <w:rFonts w:hint="default" w:ascii="Times New Roman" w:hAnsi="Times New Roman" w:eastAsia="仿宋_GB2312" w:cs="Times New Roman"/>
          <w:b w:val="0"/>
          <w:bCs w:val="0"/>
          <w:sz w:val="32"/>
          <w:szCs w:val="32"/>
          <w:highlight w:val="none"/>
          <w:lang w:eastAsia="zh-CN"/>
        </w:rPr>
        <w:t>包括但不限于：</w:t>
      </w:r>
      <w:r>
        <w:rPr>
          <w:rFonts w:hint="default" w:ascii="Times New Roman" w:hAnsi="Times New Roman" w:eastAsia="仿宋_GB2312" w:cs="Times New Roman"/>
          <w:sz w:val="32"/>
          <w:szCs w:val="32"/>
          <w:highlight w:val="none"/>
          <w:lang w:eastAsia="zh-CN"/>
        </w:rPr>
        <w:t>以文字、图片形式说明</w:t>
      </w:r>
      <w:r>
        <w:rPr>
          <w:rFonts w:hint="default" w:ascii="Times New Roman" w:hAnsi="Times New Roman" w:eastAsia="仿宋_GB2312" w:cs="Times New Roman"/>
          <w:sz w:val="32"/>
          <w:szCs w:val="32"/>
          <w:highlight w:val="none"/>
          <w:lang w:val="en-US" w:eastAsia="zh-CN"/>
        </w:rPr>
        <w:t>项目主要建设内容、</w:t>
      </w:r>
      <w:r>
        <w:rPr>
          <w:rFonts w:hint="eastAsia" w:ascii="Times New Roman" w:hAnsi="Times New Roman" w:eastAsia="仿宋_GB2312" w:cs="Times New Roman"/>
          <w:sz w:val="32"/>
          <w:szCs w:val="32"/>
          <w:highlight w:val="none"/>
          <w:lang w:val="en-US" w:eastAsia="zh-CN"/>
        </w:rPr>
        <w:t>研发和建设的产品情况</w:t>
      </w:r>
      <w:r>
        <w:rPr>
          <w:rFonts w:hint="default" w:ascii="Times New Roman" w:hAnsi="Times New Roman" w:eastAsia="仿宋_GB2312" w:cs="Times New Roman"/>
          <w:sz w:val="32"/>
          <w:szCs w:val="32"/>
          <w:highlight w:val="none"/>
          <w:lang w:val="en-US" w:eastAsia="zh-CN"/>
        </w:rPr>
        <w:t>；以列表形式说明</w:t>
      </w:r>
      <w:r>
        <w:rPr>
          <w:rFonts w:hint="eastAsia" w:ascii="Times New Roman" w:hAnsi="Times New Roman" w:eastAsia="仿宋_GB2312" w:cs="Times New Roman"/>
          <w:sz w:val="32"/>
          <w:szCs w:val="32"/>
          <w:highlight w:val="none"/>
          <w:lang w:val="en-US" w:eastAsia="zh-CN"/>
        </w:rPr>
        <w:t>项目实施目标、</w:t>
      </w:r>
      <w:r>
        <w:rPr>
          <w:rFonts w:hint="default" w:ascii="Times New Roman" w:hAnsi="Times New Roman" w:eastAsia="仿宋_GB2312" w:cs="Times New Roman"/>
          <w:sz w:val="32"/>
          <w:szCs w:val="32"/>
          <w:highlight w:val="none"/>
          <w:lang w:val="en-US" w:eastAsia="zh-CN"/>
        </w:rPr>
        <w:t>项目实施安排与关键时间节点、主要项目组成人员、项目资金保障</w:t>
      </w:r>
      <w:r>
        <w:rPr>
          <w:rFonts w:hint="default" w:ascii="Times New Roman" w:hAnsi="Times New Roman" w:eastAsia="仿宋_GB2312" w:cs="Times New Roman"/>
          <w:b w:val="0"/>
          <w:bCs w:val="0"/>
          <w:sz w:val="32"/>
          <w:szCs w:val="32"/>
          <w:highlight w:val="none"/>
          <w:lang w:val="en-US" w:eastAsia="zh-CN"/>
        </w:rPr>
        <w:t>与</w:t>
      </w:r>
      <w:r>
        <w:rPr>
          <w:rFonts w:hint="default" w:ascii="Times New Roman" w:hAnsi="Times New Roman" w:eastAsia="仿宋_GB2312" w:cs="Times New Roman"/>
          <w:sz w:val="32"/>
          <w:szCs w:val="32"/>
          <w:highlight w:val="none"/>
          <w:lang w:val="en-US" w:eastAsia="zh-CN"/>
        </w:rPr>
        <w:t>投入计划</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七、“政银保”贷款合同</w:t>
      </w:r>
      <w:r>
        <w:rPr>
          <w:rFonts w:hint="default" w:ascii="Times New Roman" w:hAnsi="Times New Roman" w:eastAsia="仿宋_GB2312" w:cs="Times New Roman"/>
          <w:sz w:val="32"/>
          <w:szCs w:val="32"/>
          <w:highlight w:val="none"/>
          <w:lang w:eastAsia="zh-CN"/>
        </w:rPr>
        <w:t>（如已办理“政银保”贷款的，请附上“政银保”贷款合同复印件）</w:t>
      </w:r>
    </w:p>
    <w:p>
      <w:pPr>
        <w:pStyle w:val="4"/>
        <w:rPr>
          <w:rFonts w:hint="default" w:ascii="Times New Roman" w:hAnsi="Times New Roman" w:cs="Times New Roman"/>
          <w:highlight w:val="none"/>
          <w:lang w:eastAsia="zh-CN"/>
        </w:rPr>
      </w:pPr>
    </w:p>
    <w:p>
      <w:pPr>
        <w:spacing w:line="560" w:lineRule="exact"/>
        <w:rPr>
          <w:rFonts w:hint="default" w:ascii="Times New Roman" w:hAnsi="Times New Roman" w:eastAsia="黑体" w:cs="Times New Roman"/>
          <w:bCs/>
          <w:sz w:val="32"/>
          <w:szCs w:val="32"/>
          <w:highlight w:val="none"/>
        </w:rPr>
      </w:pPr>
    </w:p>
    <w:p>
      <w:pPr>
        <w:spacing w:line="560" w:lineRule="exact"/>
        <w:rPr>
          <w:rFonts w:hint="default" w:ascii="Times New Roman" w:hAnsi="Times New Roman" w:eastAsia="黑体" w:cs="Times New Roman"/>
          <w:bCs/>
          <w:sz w:val="32"/>
          <w:szCs w:val="32"/>
          <w:highlight w:val="none"/>
        </w:rPr>
      </w:pPr>
    </w:p>
    <w:p>
      <w:pPr>
        <w:spacing w:line="560" w:lineRule="exact"/>
        <w:rPr>
          <w:rFonts w:hint="default" w:ascii="Times New Roman" w:hAnsi="Times New Roman" w:eastAsia="黑体" w:cs="Times New Roman"/>
          <w:bCs/>
          <w:sz w:val="32"/>
          <w:szCs w:val="32"/>
          <w:highlight w:val="none"/>
        </w:rPr>
      </w:pPr>
    </w:p>
    <w:p>
      <w:pPr>
        <w:spacing w:line="560" w:lineRule="exact"/>
        <w:rPr>
          <w:rFonts w:ascii="Times New Roman" w:hAnsi="Times New Roman" w:eastAsia="黑体" w:cs="Times New Roman"/>
          <w:sz w:val="32"/>
          <w:szCs w:val="32"/>
          <w:highlight w:val="none"/>
        </w:rPr>
      </w:pPr>
      <w:r>
        <w:rPr>
          <w:rFonts w:hint="default" w:ascii="Times New Roman" w:hAnsi="Times New Roman" w:eastAsia="黑体" w:cs="Times New Roman"/>
          <w:bCs/>
          <w:sz w:val="32"/>
          <w:szCs w:val="32"/>
          <w:highlight w:val="none"/>
        </w:rPr>
        <w:t>附件</w:t>
      </w:r>
      <w:r>
        <w:rPr>
          <w:rFonts w:hint="default" w:ascii="Times New Roman" w:hAnsi="Times New Roman" w:eastAsia="黑体" w:cs="Times New Roman"/>
          <w:bCs/>
          <w:sz w:val="32"/>
          <w:szCs w:val="32"/>
          <w:highlight w:val="none"/>
          <w:lang w:val="en-US" w:eastAsia="zh-CN"/>
        </w:rPr>
        <w:t>4</w:t>
      </w:r>
      <w:r>
        <w:rPr>
          <w:rFonts w:hint="default" w:ascii="Times New Roman" w:hAnsi="Times New Roman" w:eastAsia="黑体" w:cs="Times New Roman"/>
          <w:bCs/>
          <w:sz w:val="32"/>
          <w:szCs w:val="32"/>
          <w:highlight w:val="none"/>
        </w:rPr>
        <w:t>-1</w:t>
      </w:r>
    </w:p>
    <w:p>
      <w:pPr>
        <w:spacing w:line="600" w:lineRule="exact"/>
        <w:jc w:val="center"/>
        <w:rPr>
          <w:rFonts w:hint="default" w:ascii="Times New Roman" w:hAnsi="Times New Roman" w:eastAsia="方正小标宋简体" w:cs="Times New Roman"/>
          <w:sz w:val="44"/>
          <w:szCs w:val="44"/>
          <w:highlight w:val="none"/>
        </w:rPr>
      </w:pPr>
    </w:p>
    <w:p>
      <w:pPr>
        <w:spacing w:line="600" w:lineRule="exact"/>
        <w:jc w:val="center"/>
        <w:rPr>
          <w:rFonts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数字化转型项目入库</w:t>
      </w:r>
      <w:r>
        <w:rPr>
          <w:rFonts w:ascii="Times New Roman" w:hAnsi="Times New Roman" w:eastAsia="方正小标宋简体" w:cs="Times New Roman"/>
          <w:sz w:val="44"/>
          <w:szCs w:val="44"/>
          <w:highlight w:val="none"/>
        </w:rPr>
        <w:t>申报书</w:t>
      </w:r>
    </w:p>
    <w:p>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楷体_GB2312" w:cs="Times New Roman"/>
          <w:sz w:val="36"/>
          <w:szCs w:val="36"/>
          <w:highlight w:val="none"/>
          <w:lang w:eastAsia="zh-CN"/>
        </w:rPr>
      </w:pPr>
      <w:r>
        <w:rPr>
          <w:rFonts w:hint="default" w:ascii="Times New Roman" w:hAnsi="Times New Roman" w:eastAsia="楷体_GB2312" w:cs="Times New Roman"/>
          <w:sz w:val="36"/>
          <w:szCs w:val="36"/>
          <w:highlight w:val="none"/>
          <w:lang w:eastAsia="zh-CN"/>
        </w:rPr>
        <w:t>（“政银保”融资项目促进制造业数字化转型支持方向</w:t>
      </w:r>
    </w:p>
    <w:p>
      <w:pPr>
        <w:pStyle w:val="4"/>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Times New Roman" w:hAnsi="Times New Roman" w:cs="Times New Roman"/>
          <w:sz w:val="36"/>
          <w:szCs w:val="36"/>
          <w:highlight w:val="none"/>
        </w:rPr>
      </w:pPr>
      <w:r>
        <w:rPr>
          <w:rFonts w:hint="default" w:ascii="Times New Roman" w:hAnsi="Times New Roman" w:eastAsia="楷体_GB2312" w:cs="Times New Roman"/>
          <w:sz w:val="36"/>
          <w:szCs w:val="36"/>
          <w:highlight w:val="none"/>
          <w:lang w:val="en-US" w:eastAsia="zh-CN"/>
        </w:rPr>
        <w:t>方向二：数字化服务商）</w:t>
      </w:r>
    </w:p>
    <w:tbl>
      <w:tblPr>
        <w:tblStyle w:val="8"/>
        <w:tblpPr w:leftFromText="180" w:rightFromText="180" w:vertAnchor="text" w:horzAnchor="page" w:tblpX="1567" w:tblpY="233"/>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285"/>
        <w:gridCol w:w="2150"/>
        <w:gridCol w:w="12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w:t>
            </w:r>
            <w:r>
              <w:rPr>
                <w:rFonts w:hint="default" w:ascii="Times New Roman" w:hAnsi="Times New Roman" w:eastAsia="黑体" w:cs="Times New Roman"/>
                <w:sz w:val="30"/>
                <w:highlight w:val="none"/>
                <w:lang w:eastAsia="zh-CN"/>
              </w:rPr>
              <w:t>单位</w:t>
            </w:r>
            <w:r>
              <w:rPr>
                <w:rFonts w:ascii="Times New Roman" w:hAnsi="Times New Roman" w:eastAsia="黑体" w:cs="Times New Roman"/>
                <w:sz w:val="30"/>
                <w:highlight w:val="none"/>
              </w:rPr>
              <w:t>名称</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hint="default" w:ascii="Times New Roman" w:hAnsi="Times New Roman" w:eastAsia="黑体" w:cs="Times New Roman"/>
                <w:sz w:val="30"/>
                <w:highlight w:val="none"/>
                <w:lang w:eastAsia="zh-CN"/>
              </w:rPr>
              <w:t>入库项目</w:t>
            </w:r>
            <w:r>
              <w:rPr>
                <w:rFonts w:ascii="Times New Roman" w:hAnsi="Times New Roman" w:eastAsia="黑体" w:cs="Times New Roman"/>
                <w:sz w:val="30"/>
                <w:highlight w:val="none"/>
              </w:rPr>
              <w:t>名称</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p>
          <w:p>
            <w:pPr>
              <w:pStyle w:val="5"/>
              <w:jc w:val="both"/>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申报单位地址</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r>
              <w:rPr>
                <w:rFonts w:hint="default" w:ascii="Times New Roman" w:hAnsi="Times New Roman" w:eastAsia="仿宋_GB2312" w:cs="Times New Roman"/>
                <w:color w:val="auto"/>
                <w:kern w:val="0"/>
                <w:sz w:val="28"/>
                <w:szCs w:val="28"/>
                <w:highlight w:val="none"/>
                <w:lang w:val="en-US" w:eastAsia="zh-CN"/>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restart"/>
            <w:noWrap w:val="0"/>
            <w:vAlign w:val="center"/>
          </w:tcPr>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申报事务</w:t>
            </w:r>
          </w:p>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联系人</w:t>
            </w:r>
          </w:p>
        </w:tc>
        <w:tc>
          <w:tcPr>
            <w:tcW w:w="1285"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姓名</w:t>
            </w:r>
          </w:p>
        </w:tc>
        <w:tc>
          <w:tcPr>
            <w:tcW w:w="2150" w:type="dxa"/>
            <w:noWrap w:val="0"/>
            <w:vAlign w:val="center"/>
          </w:tcPr>
          <w:p>
            <w:pPr>
              <w:spacing w:line="600" w:lineRule="exact"/>
              <w:jc w:val="center"/>
              <w:rPr>
                <w:rFonts w:ascii="Times New Roman" w:hAnsi="Times New Roman" w:eastAsia="仿宋_GB2312" w:cs="Times New Roman"/>
                <w:sz w:val="30"/>
                <w:highlight w:val="none"/>
              </w:rPr>
            </w:pPr>
          </w:p>
        </w:tc>
        <w:tc>
          <w:tcPr>
            <w:tcW w:w="1290"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手机</w:t>
            </w:r>
          </w:p>
        </w:tc>
        <w:tc>
          <w:tcPr>
            <w:tcW w:w="2085" w:type="dxa"/>
            <w:noWrap w:val="0"/>
            <w:vAlign w:val="center"/>
          </w:tcPr>
          <w:p>
            <w:pPr>
              <w:spacing w:line="600" w:lineRule="exact"/>
              <w:jc w:val="center"/>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continue"/>
            <w:noWrap w:val="0"/>
            <w:vAlign w:val="top"/>
          </w:tcPr>
          <w:p>
            <w:pPr>
              <w:spacing w:line="600" w:lineRule="exact"/>
              <w:rPr>
                <w:rFonts w:ascii="Times New Roman" w:hAnsi="Times New Roman" w:eastAsia="仿宋_GB2312" w:cs="Times New Roman"/>
                <w:sz w:val="30"/>
                <w:highlight w:val="none"/>
              </w:rPr>
            </w:pPr>
          </w:p>
        </w:tc>
        <w:tc>
          <w:tcPr>
            <w:tcW w:w="1285"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邮箱</w:t>
            </w:r>
          </w:p>
        </w:tc>
        <w:tc>
          <w:tcPr>
            <w:tcW w:w="5525" w:type="dxa"/>
            <w:gridSpan w:val="3"/>
            <w:noWrap w:val="0"/>
            <w:vAlign w:val="center"/>
          </w:tcPr>
          <w:p>
            <w:pPr>
              <w:spacing w:line="600" w:lineRule="exact"/>
              <w:jc w:val="center"/>
              <w:rPr>
                <w:rFonts w:ascii="Times New Roman" w:hAnsi="Times New Roman" w:eastAsia="仿宋_GB2312" w:cs="Times New Roman"/>
                <w:sz w:val="30"/>
                <w:highlight w:val="none"/>
              </w:rPr>
            </w:pPr>
          </w:p>
        </w:tc>
      </w:tr>
    </w:tbl>
    <w:p>
      <w:pPr>
        <w:spacing w:line="600" w:lineRule="exact"/>
        <w:ind w:firstLine="1840" w:firstLineChars="575"/>
        <w:jc w:val="both"/>
        <w:rPr>
          <w:rFonts w:ascii="Times New Roman" w:hAnsi="Times New Roman" w:eastAsia="仿宋_GB2312" w:cs="Times New Roman"/>
          <w:sz w:val="32"/>
          <w:szCs w:val="32"/>
          <w:highlight w:val="none"/>
        </w:rPr>
      </w:pPr>
    </w:p>
    <w:p>
      <w:pPr>
        <w:spacing w:line="600" w:lineRule="exact"/>
        <w:ind w:firstLine="2240" w:firstLineChars="7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申报单位：（填写名称后在此处加盖公章）</w:t>
      </w:r>
    </w:p>
    <w:p>
      <w:pPr>
        <w:spacing w:line="600" w:lineRule="exact"/>
        <w:rPr>
          <w:rFonts w:ascii="Times New Roman" w:hAnsi="Times New Roman" w:eastAsia="黑体" w:cs="Times New Roman"/>
          <w:spacing w:val="38"/>
          <w:sz w:val="32"/>
          <w:szCs w:val="32"/>
          <w:highlight w:val="none"/>
        </w:rPr>
      </w:pP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入库申报日期：</w:t>
      </w:r>
      <w:r>
        <w:rPr>
          <w:rFonts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lang w:val="en-US" w:eastAsia="zh-CN"/>
        </w:rPr>
        <w:t>x</w:t>
      </w:r>
      <w:r>
        <w:rPr>
          <w:rFonts w:ascii="Times New Roman" w:hAnsi="Times New Roman" w:eastAsia="仿宋_GB2312" w:cs="Times New Roman"/>
          <w:sz w:val="32"/>
          <w:szCs w:val="32"/>
          <w:highlight w:val="none"/>
        </w:rPr>
        <w:t>年   月   日</w:t>
      </w:r>
    </w:p>
    <w:p>
      <w:pPr>
        <w:pStyle w:val="4"/>
        <w:rPr>
          <w:rFonts w:hint="default" w:ascii="Times New Roman" w:hAnsi="Times New Roman" w:eastAsia="楷体_GB2312" w:cs="Times New Roman"/>
          <w:sz w:val="30"/>
          <w:highlight w:val="none"/>
          <w:lang w:val="en-US" w:eastAsia="zh-CN"/>
        </w:rPr>
      </w:pPr>
      <w:r>
        <w:rPr>
          <w:rFonts w:hint="default" w:ascii="Times New Roman" w:hAnsi="Times New Roman" w:eastAsia="楷体_GB2312" w:cs="Times New Roman"/>
          <w:sz w:val="30"/>
          <w:highlight w:val="none"/>
          <w:lang w:val="en-US" w:eastAsia="zh-CN"/>
        </w:rPr>
        <w:t xml:space="preserve">  </w:t>
      </w:r>
    </w:p>
    <w:p>
      <w:pPr>
        <w:pStyle w:val="5"/>
        <w:jc w:val="both"/>
        <w:rPr>
          <w:rFonts w:hint="default" w:ascii="Times New Roman" w:hAnsi="Times New Roman" w:cs="Times New Roman"/>
          <w:highlight w:val="none"/>
          <w:lang w:val="en-US" w:eastAsia="zh-CN"/>
        </w:rPr>
      </w:pPr>
      <w:r>
        <w:rPr>
          <w:rFonts w:hint="default" w:ascii="Times New Roman" w:hAnsi="Times New Roman" w:eastAsia="楷体_GB2312" w:cs="Times New Roman"/>
          <w:sz w:val="30"/>
          <w:highlight w:val="none"/>
          <w:lang w:val="en-US" w:eastAsia="zh-CN"/>
        </w:rPr>
        <w:t xml:space="preserve">                            </w:t>
      </w:r>
      <w:r>
        <w:rPr>
          <w:rFonts w:hint="default" w:ascii="Times New Roman" w:hAnsi="Times New Roman" w:eastAsia="仿宋_GB2312" w:cs="Times New Roman"/>
          <w:b w:val="0"/>
          <w:bCs w:val="0"/>
          <w:kern w:val="2"/>
          <w:sz w:val="32"/>
          <w:szCs w:val="32"/>
          <w:highlight w:val="none"/>
          <w:lang w:val="en-US" w:eastAsia="zh-CN" w:bidi="ar-SA"/>
        </w:rPr>
        <w:t>推荐部门：</w:t>
      </w:r>
      <w:r>
        <w:rPr>
          <w:rFonts w:ascii="Times New Roman" w:hAnsi="Times New Roman" w:eastAsia="仿宋_GB2312" w:cs="Times New Roman"/>
          <w:sz w:val="32"/>
          <w:szCs w:val="32"/>
          <w:highlight w:val="none"/>
        </w:rPr>
        <w:t>（</w:t>
      </w:r>
      <w:r>
        <w:rPr>
          <w:rFonts w:ascii="Times New Roman" w:hAnsi="Times New Roman" w:eastAsia="仿宋_GB2312" w:cs="Times New Roman"/>
          <w:b w:val="0"/>
          <w:bCs w:val="0"/>
          <w:kern w:val="2"/>
          <w:sz w:val="32"/>
          <w:szCs w:val="32"/>
          <w:highlight w:val="none"/>
          <w:lang w:val="en-US" w:eastAsia="zh-CN" w:bidi="ar-SA"/>
        </w:rPr>
        <w:t>加盖公章</w:t>
      </w:r>
      <w:r>
        <w:rPr>
          <w:rFonts w:ascii="Times New Roman" w:hAnsi="Times New Roman" w:eastAsia="仿宋_GB2312" w:cs="Times New Roman"/>
          <w:sz w:val="32"/>
          <w:szCs w:val="32"/>
          <w:highlight w:val="none"/>
        </w:rPr>
        <w:t>）</w:t>
      </w:r>
    </w:p>
    <w:p>
      <w:pPr>
        <w:spacing w:line="560" w:lineRule="atLeast"/>
        <w:jc w:val="center"/>
        <w:rPr>
          <w:rFonts w:hint="default" w:ascii="Times New Roman" w:hAnsi="Times New Roman" w:eastAsia="楷体_GB2312" w:cs="Times New Roman"/>
          <w:sz w:val="30"/>
          <w:highlight w:val="none"/>
          <w:lang w:eastAsia="zh-CN"/>
        </w:rPr>
      </w:pPr>
    </w:p>
    <w:p>
      <w:pPr>
        <w:spacing w:line="560" w:lineRule="atLeast"/>
        <w:jc w:val="center"/>
        <w:rPr>
          <w:rFonts w:ascii="Times New Roman" w:hAnsi="Times New Roman" w:eastAsia="楷体_GB2312" w:cs="Times New Roman"/>
          <w:sz w:val="30"/>
          <w:highlight w:val="none"/>
        </w:rPr>
      </w:pPr>
      <w:r>
        <w:rPr>
          <w:rFonts w:hint="default" w:ascii="Times New Roman" w:hAnsi="Times New Roman" w:eastAsia="楷体_GB2312" w:cs="Times New Roman"/>
          <w:sz w:val="30"/>
          <w:highlight w:val="none"/>
          <w:lang w:eastAsia="zh-CN"/>
        </w:rPr>
        <w:t>江门市工业和信息化局</w:t>
      </w:r>
      <w:r>
        <w:rPr>
          <w:rFonts w:ascii="Times New Roman" w:hAnsi="Times New Roman" w:eastAsia="楷体_GB2312" w:cs="Times New Roman"/>
          <w:sz w:val="30"/>
          <w:highlight w:val="none"/>
        </w:rPr>
        <w:t>制</w:t>
      </w:r>
    </w:p>
    <w:p>
      <w:pPr>
        <w:spacing w:line="560" w:lineRule="atLeast"/>
        <w:jc w:val="both"/>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黑体" w:cs="Times New Roman"/>
          <w:bCs/>
          <w:sz w:val="32"/>
          <w:szCs w:val="32"/>
          <w:highlight w:val="none"/>
        </w:rPr>
        <w:t>附件</w:t>
      </w:r>
      <w:r>
        <w:rPr>
          <w:rFonts w:hint="default" w:ascii="Times New Roman" w:hAnsi="Times New Roman" w:eastAsia="黑体" w:cs="Times New Roman"/>
          <w:bCs/>
          <w:sz w:val="32"/>
          <w:szCs w:val="32"/>
          <w:highlight w:val="none"/>
          <w:lang w:val="en-US" w:eastAsia="zh-CN"/>
        </w:rPr>
        <w:t>4</w:t>
      </w:r>
      <w:r>
        <w:rPr>
          <w:rFonts w:hint="default" w:ascii="Times New Roman" w:hAnsi="Times New Roman" w:eastAsia="黑体" w:cs="Times New Roman"/>
          <w:bCs/>
          <w:sz w:val="32"/>
          <w:szCs w:val="32"/>
          <w:highlight w:val="none"/>
        </w:rPr>
        <w:t>-2</w:t>
      </w:r>
    </w:p>
    <w:p>
      <w:pPr>
        <w:autoSpaceDE w:val="0"/>
        <w:autoSpaceDN w:val="0"/>
        <w:adjustRightInd w:val="0"/>
        <w:spacing w:line="600" w:lineRule="exact"/>
        <w:jc w:val="center"/>
        <w:rPr>
          <w:rFonts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sz w:val="44"/>
          <w:szCs w:val="44"/>
          <w:highlight w:val="none"/>
          <w:lang w:val="en-US" w:eastAsia="zh-CN"/>
        </w:rPr>
        <w:t>数字化转型项目入库申报表</w:t>
      </w:r>
    </w:p>
    <w:p>
      <w:pPr>
        <w:snapToGrid w:val="0"/>
        <w:spacing w:line="520" w:lineRule="exact"/>
        <w:rPr>
          <w:rFonts w:ascii="Times New Roman" w:hAnsi="Times New Roman" w:cs="Times New Roman"/>
          <w:kern w:val="0"/>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2802"/>
        <w:gridCol w:w="2196"/>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348" w:type="dxa"/>
            <w:gridSpan w:val="4"/>
            <w:noWrap w:val="0"/>
            <w:vAlign w:val="center"/>
          </w:tcPr>
          <w:p>
            <w:pPr>
              <w:widowControl/>
              <w:spacing w:line="20" w:lineRule="atLeast"/>
              <w:jc w:val="left"/>
              <w:rPr>
                <w:rFonts w:ascii="Times New Roman" w:hAnsi="Times New Roman" w:cs="Times New Roman"/>
                <w:b/>
                <w:bCs/>
                <w:color w:val="auto"/>
                <w:kern w:val="0"/>
                <w:szCs w:val="21"/>
                <w:highlight w:val="none"/>
              </w:rPr>
            </w:pPr>
            <w:r>
              <w:rPr>
                <w:rFonts w:ascii="Times New Roman" w:hAnsi="Times New Roman" w:eastAsia="仿宋_GB2312" w:cs="Times New Roman"/>
                <w:b/>
                <w:bCs/>
                <w:color w:val="auto"/>
                <w:kern w:val="0"/>
                <w:sz w:val="32"/>
                <w:szCs w:val="32"/>
                <w:highlight w:val="none"/>
              </w:rPr>
              <w:t>一、</w:t>
            </w:r>
            <w:r>
              <w:rPr>
                <w:rFonts w:hint="default" w:ascii="Times New Roman" w:hAnsi="Times New Roman" w:eastAsia="仿宋_GB2312" w:cs="Times New Roman"/>
                <w:b/>
                <w:bCs/>
                <w:color w:val="auto"/>
                <w:kern w:val="0"/>
                <w:sz w:val="32"/>
                <w:szCs w:val="32"/>
                <w:highlight w:val="none"/>
              </w:rPr>
              <w:t>申报单位</w:t>
            </w:r>
            <w:r>
              <w:rPr>
                <w:rFonts w:ascii="Times New Roman" w:hAnsi="Times New Roman" w:eastAsia="仿宋_GB2312" w:cs="Times New Roman"/>
                <w:b/>
                <w:bCs/>
                <w:color w:val="auto"/>
                <w:kern w:val="0"/>
                <w:sz w:val="32"/>
                <w:szCs w:val="32"/>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企业名称</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统一社会</w:t>
            </w:r>
          </w:p>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信用代码</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详细地址</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注册时间</w:t>
            </w:r>
          </w:p>
        </w:tc>
        <w:tc>
          <w:tcPr>
            <w:tcW w:w="6501" w:type="dxa"/>
            <w:gridSpan w:val="3"/>
            <w:noWrap w:val="0"/>
            <w:vAlign w:val="center"/>
          </w:tcPr>
          <w:p>
            <w:pPr>
              <w:widowControl/>
              <w:spacing w:line="400" w:lineRule="atLeast"/>
              <w:jc w:val="center"/>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法人代表</w:t>
            </w:r>
            <w:r>
              <w:rPr>
                <w:rFonts w:hint="default" w:ascii="Times New Roman" w:hAnsi="Times New Roman" w:eastAsia="仿宋_GB2312" w:cs="Times New Roman"/>
                <w:color w:val="auto"/>
                <w:kern w:val="0"/>
                <w:sz w:val="28"/>
                <w:szCs w:val="28"/>
                <w:highlight w:val="none"/>
                <w:lang w:eastAsia="zh-CN"/>
              </w:rPr>
              <w:t>姓名</w:t>
            </w:r>
          </w:p>
        </w:tc>
        <w:tc>
          <w:tcPr>
            <w:tcW w:w="6501" w:type="dxa"/>
            <w:gridSpan w:val="3"/>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主要服务和产品</w:t>
            </w:r>
          </w:p>
        </w:tc>
        <w:tc>
          <w:tcPr>
            <w:tcW w:w="6501" w:type="dxa"/>
            <w:gridSpan w:val="3"/>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5649" w:type="dxa"/>
            <w:gridSpan w:val="2"/>
            <w:noWrap w:val="0"/>
            <w:vAlign w:val="center"/>
          </w:tcPr>
          <w:p>
            <w:pPr>
              <w:widowControl/>
              <w:jc w:val="cente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pPr>
            <w:r>
              <w:rPr>
                <w:rFonts w:hint="default" w:ascii="Times New Roman" w:hAnsi="Times New Roman" w:eastAsia="仿宋_GB2312" w:cs="Times New Roman"/>
                <w:kern w:val="0"/>
                <w:sz w:val="28"/>
                <w:szCs w:val="28"/>
                <w:highlight w:val="none"/>
                <w:lang w:eastAsia="zh-CN"/>
              </w:rPr>
              <w:t>是否入选</w:t>
            </w:r>
            <w:r>
              <w:rPr>
                <w:rFonts w:hint="default"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江门市制造业数字化转型</w:t>
            </w:r>
          </w:p>
          <w:p>
            <w:pPr>
              <w:widowControl/>
              <w:jc w:val="center"/>
              <w:rPr>
                <w:rFonts w:hint="default" w:ascii="Times New Roman" w:hAnsi="Times New Roman" w:eastAsia="仿宋_GB2312" w:cs="Times New Roman"/>
                <w:color w:val="auto"/>
                <w:kern w:val="0"/>
                <w:sz w:val="28"/>
                <w:szCs w:val="28"/>
                <w:highlight w:val="none"/>
                <w:lang w:eastAsia="zh-CN"/>
              </w:rPr>
            </w:pPr>
            <w: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产业生态供给资源池</w:t>
            </w:r>
            <w:r>
              <w:rPr>
                <w:rFonts w:hint="default"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企业总</w:t>
            </w:r>
            <w:r>
              <w:rPr>
                <w:rFonts w:hint="default" w:ascii="Times New Roman" w:hAnsi="Times New Roman" w:eastAsia="仿宋_GB2312" w:cs="Times New Roman"/>
                <w:color w:val="auto"/>
                <w:kern w:val="0"/>
                <w:sz w:val="28"/>
                <w:szCs w:val="28"/>
                <w:highlight w:val="none"/>
              </w:rPr>
              <w:t>人数（人）</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c>
          <w:tcPr>
            <w:tcW w:w="2196" w:type="dxa"/>
            <w:noWrap w:val="0"/>
            <w:vAlign w:val="center"/>
          </w:tcPr>
          <w:p>
            <w:pPr>
              <w:widowControl/>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其中：</w:t>
            </w:r>
            <w:r>
              <w:rPr>
                <w:rFonts w:hint="default" w:ascii="Times New Roman" w:hAnsi="Times New Roman" w:eastAsia="仿宋_GB2312" w:cs="Times New Roman"/>
                <w:color w:val="auto"/>
                <w:kern w:val="0"/>
                <w:sz w:val="28"/>
                <w:szCs w:val="28"/>
                <w:highlight w:val="none"/>
                <w:lang w:val="en-US" w:eastAsia="zh-CN"/>
              </w:rPr>
              <w:t>直接从事研发活动人员</w:t>
            </w:r>
            <w:r>
              <w:rPr>
                <w:rFonts w:hint="default" w:ascii="Times New Roman" w:hAnsi="Times New Roman" w:eastAsia="仿宋_GB2312" w:cs="Times New Roman"/>
                <w:color w:val="auto"/>
                <w:kern w:val="0"/>
                <w:sz w:val="28"/>
                <w:szCs w:val="28"/>
                <w:highlight w:val="none"/>
                <w:lang w:eastAsia="zh-CN"/>
              </w:rPr>
              <w:t>（人）</w:t>
            </w:r>
          </w:p>
        </w:tc>
        <w:tc>
          <w:tcPr>
            <w:tcW w:w="1503"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年度</w:t>
            </w:r>
          </w:p>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（填写最近</w:t>
            </w:r>
            <w:r>
              <w:rPr>
                <w:rFonts w:hint="default" w:ascii="Times New Roman" w:hAnsi="Times New Roman" w:eastAsia="仿宋_GB2312" w:cs="Times New Roman"/>
                <w:color w:val="auto"/>
                <w:kern w:val="0"/>
                <w:sz w:val="28"/>
                <w:szCs w:val="28"/>
                <w:highlight w:val="none"/>
                <w:lang w:val="en-US" w:eastAsia="zh-CN"/>
              </w:rPr>
              <w:t>2个年度</w:t>
            </w:r>
            <w:r>
              <w:rPr>
                <w:rFonts w:hint="default" w:ascii="Times New Roman" w:hAnsi="Times New Roman" w:eastAsia="仿宋_GB2312" w:cs="Times New Roman"/>
                <w:color w:val="auto"/>
                <w:kern w:val="0"/>
                <w:sz w:val="28"/>
                <w:szCs w:val="28"/>
                <w:highlight w:val="none"/>
                <w:lang w:eastAsia="zh-CN"/>
              </w:rPr>
              <w:t>）</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主营业务收入</w:t>
            </w:r>
          </w:p>
          <w:p>
            <w:pPr>
              <w:widowControl/>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eastAsia="zh-CN"/>
              </w:rPr>
              <w:t>（万元）</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研究开发费用</w:t>
            </w:r>
          </w:p>
          <w:p>
            <w:pPr>
              <w:widowControl/>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x</w:t>
            </w:r>
            <w:r>
              <w:rPr>
                <w:rFonts w:hint="default" w:ascii="Times New Roman" w:hAnsi="Times New Roman" w:eastAsia="仿宋_GB2312" w:cs="Times New Roman"/>
                <w:color w:val="auto"/>
                <w:kern w:val="0"/>
                <w:sz w:val="28"/>
                <w:szCs w:val="28"/>
                <w:highlight w:val="none"/>
              </w:rPr>
              <w:t>年</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x</w:t>
            </w:r>
            <w:r>
              <w:rPr>
                <w:rFonts w:hint="default" w:ascii="Times New Roman" w:hAnsi="Times New Roman" w:eastAsia="仿宋_GB2312" w:cs="Times New Roman"/>
                <w:color w:val="auto"/>
                <w:kern w:val="0"/>
                <w:sz w:val="28"/>
                <w:szCs w:val="28"/>
                <w:highlight w:val="none"/>
              </w:rPr>
              <w:t>年</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restart"/>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生产性服务业中小企业数字化水平</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测评得分</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continue"/>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测评等级</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kern w:val="0"/>
                <w:sz w:val="28"/>
                <w:szCs w:val="28"/>
                <w:highlight w:val="none"/>
              </w:rPr>
              <w:t>申报资料真实性声明</w:t>
            </w:r>
          </w:p>
        </w:tc>
        <w:tc>
          <w:tcPr>
            <w:tcW w:w="6501" w:type="dxa"/>
            <w:gridSpan w:val="3"/>
            <w:noWrap w:val="0"/>
            <w:vAlign w:val="center"/>
          </w:tcPr>
          <w:p>
            <w:pPr>
              <w:widowControl/>
              <w:ind w:firstLine="1400" w:firstLineChars="500"/>
              <w:jc w:val="both"/>
              <w:rPr>
                <w:rFonts w:hint="default" w:ascii="Times New Roman" w:hAnsi="Times New Roman" w:eastAsia="仿宋_GB2312" w:cs="Times New Roman"/>
                <w:kern w:val="0"/>
                <w:sz w:val="28"/>
                <w:szCs w:val="28"/>
                <w:highlight w:val="none"/>
              </w:rPr>
            </w:pPr>
          </w:p>
          <w:p>
            <w:pPr>
              <w:widowControl/>
              <w:ind w:firstLine="560" w:firstLineChars="200"/>
              <w:jc w:val="both"/>
              <w:rPr>
                <w:rFonts w:ascii="Times New Roman" w:hAnsi="Times New Roman" w:cs="Times New Roman"/>
                <w:sz w:val="21"/>
                <w:szCs w:val="21"/>
                <w:highlight w:val="none"/>
              </w:rPr>
            </w:pPr>
            <w:r>
              <w:rPr>
                <w:rFonts w:hint="default" w:ascii="Times New Roman" w:hAnsi="Times New Roman" w:eastAsia="仿宋_GB2312" w:cs="Times New Roman"/>
                <w:kern w:val="0"/>
                <w:sz w:val="28"/>
                <w:szCs w:val="28"/>
                <w:highlight w:val="none"/>
              </w:rPr>
              <w:t>本公司声明，本公司所提交的所有申报资料是真实、完整、有效的，如存在提供虚假资料或凭证行为，无论项目最终是否获得</w:t>
            </w:r>
            <w:r>
              <w:rPr>
                <w:rFonts w:hint="default" w:ascii="Times New Roman" w:hAnsi="Times New Roman" w:eastAsia="仿宋_GB2312" w:cs="Times New Roman"/>
                <w:kern w:val="0"/>
                <w:sz w:val="28"/>
                <w:szCs w:val="28"/>
                <w:highlight w:val="none"/>
                <w:lang w:eastAsia="zh-CN"/>
              </w:rPr>
              <w:t>补</w:t>
            </w:r>
            <w:r>
              <w:rPr>
                <w:rFonts w:hint="default" w:ascii="Times New Roman" w:hAnsi="Times New Roman" w:eastAsia="仿宋_GB2312" w:cs="Times New Roman"/>
                <w:kern w:val="0"/>
                <w:sz w:val="28"/>
                <w:szCs w:val="28"/>
                <w:highlight w:val="none"/>
              </w:rPr>
              <w:t>助，由此产生的法律责任及其他所有后果，本公司都将全部承担。</w:t>
            </w:r>
            <w:r>
              <w:rPr>
                <w:rFonts w:ascii="Times New Roman" w:hAnsi="Times New Roman" w:cs="Times New Roman"/>
                <w:sz w:val="21"/>
                <w:szCs w:val="21"/>
                <w:highlight w:val="none"/>
              </w:rPr>
              <w:br w:type="textWrapping"/>
            </w:r>
          </w:p>
          <w:p>
            <w:pPr>
              <w:widowControl/>
              <w:ind w:firstLine="1400" w:firstLineChars="500"/>
              <w:jc w:val="both"/>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单位（盖章）： </w:t>
            </w:r>
          </w:p>
          <w:p>
            <w:pPr>
              <w:widowControl/>
              <w:ind w:firstLine="1400" w:firstLineChars="500"/>
              <w:jc w:val="both"/>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法定代表人（签字）：       </w:t>
            </w:r>
            <w:r>
              <w:rPr>
                <w:rFonts w:hint="default" w:ascii="Times New Roman" w:hAnsi="Times New Roman" w:eastAsia="仿宋_GB2312" w:cs="Times New Roman"/>
                <w:kern w:val="0"/>
                <w:sz w:val="28"/>
                <w:szCs w:val="28"/>
                <w:highlight w:val="none"/>
              </w:rPr>
              <w:br w:type="textWrapping"/>
            </w:r>
            <w:r>
              <w:rPr>
                <w:rFonts w:hint="default" w:ascii="Times New Roman" w:hAnsi="Times New Roman" w:eastAsia="仿宋_GB2312" w:cs="Times New Roman"/>
                <w:kern w:val="0"/>
                <w:sz w:val="28"/>
                <w:szCs w:val="28"/>
                <w:highlight w:val="none"/>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rPr>
              <w:t xml:space="preserve"> </w:t>
            </w:r>
          </w:p>
          <w:p>
            <w:pPr>
              <w:widowControl/>
              <w:ind w:firstLine="3640" w:firstLineChars="1300"/>
              <w:jc w:val="both"/>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 xml:space="preserve">  年   月   日</w:t>
            </w:r>
          </w:p>
        </w:tc>
      </w:tr>
    </w:tbl>
    <w:p>
      <w:pPr>
        <w:pStyle w:val="4"/>
        <w:rPr>
          <w:rFonts w:ascii="Times New Roman" w:hAnsi="Times New Roman" w:cs="Times New Roman"/>
        </w:rPr>
      </w:pPr>
    </w:p>
    <w:p>
      <w:pPr>
        <w:pStyle w:val="4"/>
        <w:rPr>
          <w:rFonts w:ascii="Times New Roman" w:hAnsi="Times New Roman" w:cs="Times New Roman"/>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二、数字化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启动</w:t>
            </w:r>
            <w:r>
              <w:rPr>
                <w:rFonts w:hint="default" w:ascii="Times New Roman" w:hAnsi="Times New Roman" w:eastAsia="仿宋_GB2312" w:cs="Times New Roman"/>
                <w:kern w:val="0"/>
                <w:sz w:val="28"/>
                <w:szCs w:val="28"/>
                <w:highlight w:val="none"/>
              </w:rPr>
              <w:t>时间</w:t>
            </w:r>
            <w:r>
              <w:rPr>
                <w:rFonts w:hint="default" w:ascii="Times New Roman" w:hAnsi="Times New Roman" w:eastAsia="仿宋_GB2312" w:cs="Times New Roman"/>
                <w:kern w:val="0"/>
                <w:sz w:val="28"/>
                <w:szCs w:val="28"/>
                <w:highlight w:val="none"/>
                <w:lang w:eastAsia="zh-CN"/>
              </w:rPr>
              <w:t>与结束时间</w:t>
            </w:r>
          </w:p>
        </w:tc>
        <w:tc>
          <w:tcPr>
            <w:tcW w:w="7368" w:type="dxa"/>
            <w:vAlign w:val="center"/>
          </w:tcPr>
          <w:p>
            <w:pPr>
              <w:widowControl/>
              <w:spacing w:line="300" w:lineRule="atLeas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 xml:space="preserve">xxxx年xx月xx日  至  xxxx年xx月xx日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实施</w:t>
            </w:r>
            <w:r>
              <w:rPr>
                <w:rFonts w:hint="default" w:ascii="Times New Roman" w:hAnsi="Times New Roman" w:eastAsia="仿宋_GB2312" w:cs="Times New Roman"/>
                <w:kern w:val="0"/>
                <w:sz w:val="28"/>
                <w:szCs w:val="28"/>
                <w:highlight w:val="none"/>
              </w:rPr>
              <w:t>地点</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预期</w:t>
            </w:r>
            <w:r>
              <w:rPr>
                <w:rFonts w:hint="default" w:ascii="Times New Roman" w:hAnsi="Times New Roman" w:eastAsia="仿宋_GB2312" w:cs="Times New Roman"/>
                <w:kern w:val="0"/>
                <w:sz w:val="28"/>
                <w:szCs w:val="28"/>
                <w:highlight w:val="none"/>
              </w:rPr>
              <w:t>总投入（元）</w:t>
            </w:r>
          </w:p>
        </w:tc>
        <w:tc>
          <w:tcPr>
            <w:tcW w:w="7368" w:type="dxa"/>
            <w:vAlign w:val="center"/>
          </w:tcPr>
          <w:p>
            <w:pPr>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截至入库申报时已完成投入（元）</w:t>
            </w:r>
          </w:p>
        </w:tc>
        <w:tc>
          <w:tcPr>
            <w:tcW w:w="7368" w:type="dxa"/>
            <w:vAlign w:val="center"/>
          </w:tcPr>
          <w:p>
            <w:pPr>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项目主要建设内容</w:t>
            </w:r>
          </w:p>
        </w:tc>
        <w:tc>
          <w:tcPr>
            <w:tcW w:w="7368" w:type="dxa"/>
            <w:vAlign w:val="center"/>
          </w:tcPr>
          <w:p>
            <w:pPr>
              <w:spacing w:line="560" w:lineRule="exac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w:t>
            </w:r>
            <w:r>
              <w:rPr>
                <w:rFonts w:hint="default" w:ascii="Times New Roman" w:hAnsi="Times New Roman" w:eastAsia="仿宋_GB2312" w:cs="Times New Roman"/>
                <w:kern w:val="0"/>
                <w:sz w:val="28"/>
                <w:szCs w:val="28"/>
                <w:highlight w:val="none"/>
                <w:lang w:eastAsia="zh-CN"/>
              </w:rPr>
              <w:t>不</w:t>
            </w:r>
            <w:r>
              <w:rPr>
                <w:rFonts w:hint="default" w:ascii="Times New Roman" w:hAnsi="Times New Roman" w:eastAsia="仿宋_GB2312" w:cs="Times New Roman"/>
                <w:kern w:val="0"/>
                <w:sz w:val="28"/>
                <w:szCs w:val="28"/>
                <w:highlight w:val="none"/>
              </w:rPr>
              <w:t>超过</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00字）</w:t>
            </w:r>
          </w:p>
          <w:p>
            <w:pP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项目预期实施效果</w:t>
            </w:r>
          </w:p>
        </w:tc>
        <w:tc>
          <w:tcPr>
            <w:tcW w:w="7368" w:type="dxa"/>
            <w:vAlign w:val="center"/>
          </w:tcPr>
          <w:p>
            <w:pPr>
              <w:pStyle w:val="4"/>
              <w:spacing w:line="560" w:lineRule="exact"/>
              <w:jc w:val="center"/>
              <w:rPr>
                <w:rFonts w:ascii="Times New Roman" w:hAnsi="Times New Roman" w:cs="Times New Roman"/>
                <w:kern w:val="0"/>
                <w:sz w:val="28"/>
                <w:szCs w:val="28"/>
                <w:highlight w:val="none"/>
              </w:rPr>
            </w:pP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项目实施后，</w:t>
            </w:r>
            <w:r>
              <w:rPr>
                <w:rFonts w:hint="default" w:ascii="Times New Roman" w:hAnsi="Times New Roman" w:cs="Times New Roman"/>
                <w:kern w:val="0"/>
                <w:sz w:val="28"/>
                <w:szCs w:val="28"/>
                <w:highlight w:val="none"/>
                <w:lang w:eastAsia="zh-CN"/>
              </w:rPr>
              <w:t>研发和建设了</w:t>
            </w:r>
            <w:r>
              <w:rPr>
                <w:rFonts w:hint="eastAsia" w:ascii="Times New Roman" w:hAnsi="Times New Roman" w:cs="Times New Roman"/>
                <w:kern w:val="0"/>
                <w:sz w:val="28"/>
                <w:szCs w:val="28"/>
                <w:highlight w:val="none"/>
                <w:lang w:eastAsia="zh-CN"/>
              </w:rPr>
              <w:t>什么</w:t>
            </w:r>
            <w:r>
              <w:rPr>
                <w:rFonts w:hint="default" w:ascii="Times New Roman" w:hAnsi="Times New Roman" w:cs="Times New Roman"/>
                <w:kern w:val="0"/>
                <w:sz w:val="28"/>
                <w:szCs w:val="28"/>
                <w:highlight w:val="none"/>
                <w:lang w:eastAsia="zh-CN"/>
              </w:rPr>
              <w:t>制造业数字化转型产品，</w:t>
            </w:r>
            <w:r>
              <w:rPr>
                <w:rFonts w:hint="default" w:ascii="Times New Roman" w:hAnsi="Times New Roman" w:cs="Times New Roman"/>
                <w:kern w:val="0"/>
                <w:sz w:val="28"/>
                <w:szCs w:val="28"/>
                <w:highlight w:val="none"/>
              </w:rPr>
              <w:t>达到</w:t>
            </w:r>
            <w:r>
              <w:rPr>
                <w:rFonts w:hint="eastAsia" w:ascii="Times New Roman" w:hAnsi="Times New Roman" w:cs="Times New Roman"/>
                <w:kern w:val="0"/>
                <w:sz w:val="28"/>
                <w:szCs w:val="28"/>
                <w:highlight w:val="none"/>
                <w:lang w:eastAsia="zh-CN"/>
              </w:rPr>
              <w:t>哪几项量化实施目标</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不超过</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00字）</w:t>
            </w:r>
          </w:p>
          <w:p>
            <w:pPr>
              <w:rPr>
                <w:rFonts w:ascii="Times New Roman" w:hAnsi="Times New Roman" w:cs="Times New Roman"/>
                <w:highlight w:val="none"/>
              </w:rPr>
            </w:pPr>
          </w:p>
          <w:p>
            <w:pPr>
              <w:pStyle w:val="4"/>
              <w:rPr>
                <w:rFonts w:ascii="Times New Roman" w:hAnsi="Times New Roman" w:cs="Times New Roman"/>
                <w:highlight w:val="none"/>
              </w:rPr>
            </w:pPr>
          </w:p>
          <w:p>
            <w:pPr>
              <w:rPr>
                <w:rFonts w:ascii="Times New Roman" w:hAnsi="Times New Roman" w:cs="Times New Roman"/>
                <w:highlight w:val="none"/>
              </w:rPr>
            </w:pPr>
          </w:p>
        </w:tc>
      </w:tr>
    </w:tbl>
    <w:p>
      <w:pPr>
        <w:pStyle w:val="4"/>
        <w:rPr>
          <w:rFonts w:ascii="Times New Roman" w:hAnsi="Times New Roman" w:cs="Times New Roman"/>
          <w:highlight w:val="none"/>
        </w:rPr>
      </w:pP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0"/>
        <w:gridCol w:w="1964"/>
        <w:gridCol w:w="372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仿宋_GB2312" w:cs="Times New Roman"/>
                <w:b/>
                <w:bCs/>
                <w:kern w:val="0"/>
                <w:sz w:val="32"/>
                <w:szCs w:val="32"/>
                <w:highlight w:val="none"/>
              </w:rPr>
            </w:pPr>
            <w:r>
              <w:rPr>
                <w:rFonts w:hint="eastAsia" w:ascii="Times New Roman" w:hAnsi="Times New Roman" w:eastAsia="仿宋_GB2312" w:cs="Times New Roman"/>
                <w:b/>
                <w:bCs/>
                <w:kern w:val="0"/>
                <w:sz w:val="32"/>
                <w:szCs w:val="32"/>
                <w:highlight w:val="none"/>
                <w:lang w:eastAsia="zh-CN"/>
              </w:rPr>
              <w:t>三</w:t>
            </w:r>
            <w:r>
              <w:rPr>
                <w:rFonts w:hint="default" w:ascii="Times New Roman" w:hAnsi="Times New Roman" w:eastAsia="仿宋_GB2312" w:cs="Times New Roman"/>
                <w:b/>
                <w:bCs/>
                <w:kern w:val="0"/>
                <w:sz w:val="32"/>
                <w:szCs w:val="32"/>
                <w:highlight w:val="none"/>
              </w:rPr>
              <w:t>、数字化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楷体_GB2312" w:cs="Times New Roman"/>
                <w:kern w:val="0"/>
                <w:sz w:val="32"/>
                <w:szCs w:val="32"/>
                <w:highlight w:val="none"/>
              </w:rPr>
            </w:pPr>
            <w:r>
              <w:rPr>
                <w:rFonts w:hint="eastAsia" w:ascii="仿宋_GB2312" w:hAnsi="仿宋_GB2312" w:eastAsia="仿宋_GB2312" w:cs="仿宋_GB2312"/>
                <w:kern w:val="0"/>
                <w:sz w:val="28"/>
                <w:szCs w:val="28"/>
                <w:highlight w:val="none"/>
                <w:lang w:eastAsia="zh-CN"/>
              </w:rPr>
              <w:t>按照项目建设内容，参考附件《</w:t>
            </w:r>
            <w:r>
              <w:rPr>
                <w:rFonts w:hint="eastAsia" w:ascii="仿宋_GB2312" w:hAnsi="仿宋_GB2312" w:eastAsia="仿宋_GB2312" w:cs="仿宋_GB2312"/>
                <w:kern w:val="0"/>
                <w:sz w:val="28"/>
                <w:szCs w:val="28"/>
                <w:highlight w:val="none"/>
                <w:lang w:val="en-US" w:eastAsia="zh-CN"/>
              </w:rPr>
              <w:t>江门市制造业数字化转型产品目录清单</w:t>
            </w:r>
            <w:r>
              <w:rPr>
                <w:rFonts w:hint="eastAsia" w:ascii="仿宋_GB2312" w:hAnsi="仿宋_GB2312" w:eastAsia="仿宋_GB2312" w:cs="仿宋_GB2312"/>
                <w:kern w:val="0"/>
                <w:sz w:val="28"/>
                <w:szCs w:val="28"/>
                <w:highlight w:val="none"/>
                <w:lang w:eastAsia="zh-CN"/>
              </w:rPr>
              <w:t>》</w:t>
            </w:r>
            <w:r>
              <w:rPr>
                <w:rFonts w:hint="eastAsia" w:ascii="仿宋_GB2312" w:hAnsi="仿宋_GB2312" w:eastAsia="仿宋_GB2312" w:cs="仿宋_GB2312"/>
                <w:kern w:val="0"/>
                <w:sz w:val="28"/>
                <w:szCs w:val="28"/>
                <w:highlight w:val="none"/>
                <w:lang w:val="en-US" w:eastAsia="zh-CN"/>
              </w:rPr>
              <w:t>（“政银保”融资项目促进制造业数字化转型支持方向）</w:t>
            </w:r>
            <w:r>
              <w:rPr>
                <w:rFonts w:hint="eastAsia" w:ascii="仿宋_GB2312" w:hAnsi="仿宋_GB2312" w:eastAsia="仿宋_GB2312" w:cs="仿宋_GB2312"/>
                <w:kern w:val="0"/>
                <w:sz w:val="28"/>
                <w:szCs w:val="28"/>
                <w:highlight w:val="none"/>
              </w:rPr>
              <w:t>分类填写项目投入金额。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9354" w:type="dxa"/>
            <w:gridSpan w:val="4"/>
            <w:vAlign w:val="center"/>
          </w:tcPr>
          <w:p>
            <w:pPr>
              <w:autoSpaceDE w:val="0"/>
              <w:snapToGrid w:val="0"/>
              <w:spacing w:line="320" w:lineRule="exact"/>
              <w:jc w:val="left"/>
              <w:rPr>
                <w:rFonts w:hint="default"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（一）数字化产品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260"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序号</w:t>
            </w:r>
          </w:p>
        </w:tc>
        <w:tc>
          <w:tcPr>
            <w:tcW w:w="1964"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一级目录</w:t>
            </w:r>
          </w:p>
        </w:tc>
        <w:tc>
          <w:tcPr>
            <w:tcW w:w="3727"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二级目录</w:t>
            </w:r>
          </w:p>
        </w:tc>
        <w:tc>
          <w:tcPr>
            <w:tcW w:w="2403"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项目投入（元）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eastAsia="zh-CN" w:bidi="ar"/>
              </w:rPr>
              <w:t>研发设计类</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PLM产品生命周期管理</w:t>
            </w:r>
          </w:p>
        </w:tc>
        <w:tc>
          <w:tcPr>
            <w:tcW w:w="2403" w:type="dxa"/>
            <w:vAlign w:val="center"/>
          </w:tcPr>
          <w:p>
            <w:pPr>
              <w:autoSpaceDE w:val="0"/>
              <w:snapToGrid w:val="0"/>
              <w:spacing w:line="320" w:lineRule="exact"/>
              <w:jc w:val="center"/>
              <w:rPr>
                <w:rFonts w:hint="eastAsia" w:ascii="仿宋_GB2312" w:hAnsi="仿宋_GB2312" w:eastAsia="仿宋_GB2312" w:cs="仿宋_GB2312"/>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PDM产品数据管理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CAD计算机辅助设计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CAE计算机辅助工程</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CAM计算机辅助制造</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EDA电子设计自动化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CAPP计算机辅助工艺过程设计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ELN电子实验记录本</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PMS研发项目管理系统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体系设计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过程工艺模拟软件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设计仿真一体化平台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13</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eastAsia="zh-CN" w:bidi="ar"/>
              </w:rPr>
            </w:pPr>
            <w:r>
              <w:rPr>
                <w:rFonts w:hint="eastAsia" w:ascii="仿宋_GB2312" w:hAnsi="仿宋_GB2312" w:eastAsia="仿宋_GB2312" w:cs="仿宋_GB2312"/>
                <w:color w:val="000000"/>
                <w:sz w:val="28"/>
                <w:szCs w:val="28"/>
                <w:highlight w:val="none"/>
                <w:vertAlign w:val="baseline"/>
                <w:lang w:eastAsia="zh-CN" w:bidi="ar"/>
              </w:rPr>
              <w:t>生产控制类</w:t>
            </w:r>
          </w:p>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MES制造执行系统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MOM制造运营系统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APS生产排程系统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sz w:val="28"/>
                <w:szCs w:val="28"/>
                <w:highlight w:val="none"/>
                <w:vertAlign w:val="baseline"/>
                <w:lang w:val="en-US" w:eastAsia="zh-CN" w:bidi="ar"/>
              </w:rPr>
              <w:t>16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r>
              <w:rPr>
                <w:rFonts w:ascii="Times New Roman" w:hAnsi="Times New Roman" w:eastAsia="仿宋_GB2312"/>
                <w:sz w:val="28"/>
                <w:szCs w:val="28"/>
              </w:rPr>
              <w:t>EMS设备管理系统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工业视觉/AI质检</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DCS分散控制系统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19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TMS运输管理系统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PLC可编程逻辑控制器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DSP数字信号处理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LIMS实验室信息管理系统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EAM设备资产管理系统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APC先进控制系统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设备物联</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ascii="Times New Roman" w:hAnsi="Times New Roman" w:eastAsia="仿宋_GB2312"/>
                <w:sz w:val="28"/>
                <w:szCs w:val="28"/>
              </w:rPr>
              <w:t>数据采集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sz w:val="28"/>
                <w:szCs w:val="28"/>
                <w:highlight w:val="none"/>
                <w:vertAlign w:val="baseline"/>
                <w:lang w:val="en-US" w:eastAsia="zh-CN" w:bidi="ar"/>
              </w:rPr>
              <w:t>27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ascii="Times New Roman" w:hAnsi="Times New Roman" w:eastAsia="仿宋_GB2312"/>
                <w:sz w:val="28"/>
                <w:szCs w:val="28"/>
              </w:rPr>
              <w:t>MRO运维综合保障管理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28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PHM故障预测与健康管理软件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29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SCADA数据采集与监视控制系统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QMS质量管理系统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WMS仓库管理系统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AGV智慧调度系统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33</w:t>
            </w:r>
          </w:p>
        </w:tc>
        <w:tc>
          <w:tcPr>
            <w:tcW w:w="1964" w:type="dxa"/>
            <w:vMerge w:val="continue"/>
            <w:vAlign w:val="center"/>
          </w:tcPr>
          <w:p>
            <w:pPr>
              <w:widowControl/>
              <w:adjustRightInd w:val="0"/>
              <w:spacing w:line="560" w:lineRule="exact"/>
              <w:jc w:val="center"/>
              <w:outlineLvl w:val="0"/>
              <w:rPr>
                <w:rFonts w:hint="default" w:ascii="仿宋_GB2312" w:hAnsi="仿宋_GB2312" w:eastAsia="仿宋_GB2312" w:cs="仿宋_GB2312"/>
                <w:color w:val="000000"/>
                <w:kern w:val="0"/>
                <w:sz w:val="28"/>
                <w:szCs w:val="28"/>
                <w:highlight w:val="none"/>
                <w:lang w:val="en-US"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lang w:val="en-US" w:eastAsia="zh-CN"/>
              </w:rPr>
            </w:pPr>
            <w:r>
              <w:rPr>
                <w:rFonts w:hint="eastAsia" w:ascii="Times New Roman" w:hAnsi="Times New Roman" w:eastAsia="仿宋_GB2312"/>
                <w:sz w:val="28"/>
                <w:szCs w:val="28"/>
              </w:rPr>
              <w:t>能耗管理</w:t>
            </w:r>
          </w:p>
        </w:tc>
        <w:tc>
          <w:tcPr>
            <w:tcW w:w="2403" w:type="dxa"/>
            <w:vAlign w:val="center"/>
          </w:tcPr>
          <w:p>
            <w:pPr>
              <w:autoSpaceDE w:val="0"/>
              <w:snapToGrid w:val="0"/>
              <w:spacing w:line="320" w:lineRule="exact"/>
              <w:jc w:val="center"/>
              <w:rPr>
                <w:rFonts w:hint="default" w:ascii="仿宋_GB2312" w:hAnsi="仿宋_GB2312" w:eastAsia="仿宋_GB2312" w:cs="仿宋_GB2312"/>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高精度定位平台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生产追溯</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36</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经营管理类</w:t>
            </w:r>
          </w:p>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ERP企业资源计划</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SCM供应链管理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CRM客户关系管理系统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39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SRM供应商关系管理系统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HRM人力资源管理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HCM人力资本管理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EAM企业资产管理系统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BI商业智能系统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OA办公自动化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BPM业务流程管理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B2C电子商务平台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OMS渠道管理平台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FSM售后服务平台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49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RPA流程自动化</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DMS文件管理平台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TMS培训管理平台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低/无代码平台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远程验厂</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54</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数字孪生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视频会议/直播系统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网络资源（云）</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智慧园区管理平台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数字化办公平台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59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数据中台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数据治理</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网络管理系统</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工业AR/VR应用平台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63</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hint="eastAsia" w:ascii="Times New Roman" w:hAnsi="Times New Roman" w:eastAsia="仿宋_GB2312"/>
                <w:sz w:val="28"/>
                <w:szCs w:val="28"/>
              </w:rPr>
              <w:t>工业互联网平台</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64</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信息安全类</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EDR主机防护软件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65</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lang w:val="en-US" w:eastAsia="zh-CN"/>
              </w:rPr>
            </w:pPr>
            <w:r>
              <w:rPr>
                <w:rFonts w:ascii="Times New Roman" w:hAnsi="Times New Roman" w:eastAsia="仿宋_GB2312"/>
                <w:sz w:val="28"/>
                <w:szCs w:val="28"/>
              </w:rPr>
              <w:t>FW网络边界防护软件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66</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WAF应用防护软件</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仿宋_GB2312" w:hAnsi="仿宋_GB2312" w:eastAsia="仿宋_GB2312" w:cs="仿宋_GB2312"/>
                <w:color w:val="000000"/>
                <w:kern w:val="2"/>
                <w:sz w:val="28"/>
                <w:szCs w:val="28"/>
                <w:highlight w:val="none"/>
                <w:vertAlign w:val="baseline"/>
                <w:lang w:val="en-US" w:eastAsia="zh-CN" w:bidi="ar"/>
              </w:rPr>
            </w:pPr>
            <w:r>
              <w:rPr>
                <w:rFonts w:hint="eastAsia" w:ascii="仿宋_GB2312" w:hAnsi="仿宋_GB2312" w:eastAsia="仿宋_GB2312" w:cs="仿宋_GB2312"/>
                <w:color w:val="000000"/>
                <w:sz w:val="28"/>
                <w:szCs w:val="28"/>
                <w:highlight w:val="none"/>
                <w:vertAlign w:val="baseline"/>
                <w:lang w:val="en-US" w:eastAsia="zh-CN" w:bidi="ar"/>
              </w:rPr>
              <w:t>67</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SOC安全管理中心</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68</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color w:val="auto"/>
                <w:sz w:val="28"/>
                <w:szCs w:val="28"/>
              </w:rPr>
            </w:pPr>
            <w:r>
              <w:rPr>
                <w:rFonts w:ascii="Times New Roman" w:hAnsi="Times New Roman" w:eastAsia="仿宋_GB2312"/>
                <w:sz w:val="28"/>
                <w:szCs w:val="28"/>
              </w:rPr>
              <w:t>工业安监</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69</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hint="eastAsia" w:ascii="Times New Roman" w:hAnsi="Times New Roman" w:eastAsia="仿宋_GB2312"/>
                <w:sz w:val="28"/>
                <w:szCs w:val="28"/>
              </w:rPr>
              <w:t>网络和数据</w:t>
            </w:r>
            <w:r>
              <w:rPr>
                <w:rFonts w:ascii="Times New Roman" w:hAnsi="Times New Roman" w:eastAsia="仿宋_GB2312"/>
                <w:sz w:val="28"/>
                <w:szCs w:val="28"/>
              </w:rPr>
              <w:t>安全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hint="eastAsia" w:ascii="Times New Roman" w:hAnsi="Times New Roman" w:eastAsia="仿宋_GB2312"/>
                <w:sz w:val="28"/>
                <w:szCs w:val="28"/>
              </w:rPr>
              <w:t>信创安全</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71</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ascii="Times New Roman" w:hAnsi="Times New Roman" w:eastAsia="仿宋_GB2312"/>
                <w:sz w:val="28"/>
                <w:szCs w:val="28"/>
              </w:rPr>
              <w:t>数据备灾</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color w:val="000000"/>
                <w:kern w:val="0"/>
                <w:sz w:val="28"/>
                <w:szCs w:val="28"/>
                <w:highlight w:val="none"/>
                <w:lang w:val="en-US" w:eastAsia="zh-CN" w:bidi="ar"/>
              </w:rPr>
              <w:t>72</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ascii="Times New Roman" w:hAnsi="Times New Roman" w:eastAsia="仿宋_GB2312"/>
                <w:sz w:val="28"/>
                <w:szCs w:val="28"/>
              </w:rPr>
            </w:pPr>
            <w:r>
              <w:rPr>
                <w:rFonts w:ascii="Times New Roman" w:hAnsi="Times New Roman" w:eastAsia="仿宋_GB2312"/>
                <w:sz w:val="28"/>
                <w:szCs w:val="28"/>
              </w:rPr>
              <w:t>数据纳管</w:t>
            </w: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54" w:type="dxa"/>
            <w:gridSpan w:val="4"/>
            <w:vAlign w:val="center"/>
          </w:tcPr>
          <w:p>
            <w:pPr>
              <w:widowControl/>
              <w:autoSpaceDE/>
              <w:snapToGrid/>
              <w:spacing w:line="240" w:lineRule="auto"/>
              <w:jc w:val="left"/>
              <w:textAlignment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color w:val="000000"/>
                <w:kern w:val="0"/>
                <w:sz w:val="28"/>
                <w:szCs w:val="28"/>
                <w:highlight w:val="none"/>
                <w:lang w:val="en-US" w:eastAsia="zh-CN" w:bidi="ar"/>
              </w:rPr>
              <w:t>（二）</w:t>
            </w:r>
            <w:r>
              <w:rPr>
                <w:rFonts w:hint="eastAsia" w:ascii="仿宋_GB2312" w:hAnsi="仿宋_GB2312" w:eastAsia="仿宋_GB2312" w:cs="仿宋_GB2312"/>
                <w:b/>
                <w:bCs/>
                <w:color w:val="000000"/>
                <w:kern w:val="0"/>
                <w:sz w:val="28"/>
                <w:szCs w:val="28"/>
                <w:highlight w:val="none"/>
                <w:lang w:bidi="ar"/>
              </w:rPr>
              <w:t>应用上述数字化产品并与之有信息传输的相关配套设施设备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数据采集与处理设备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传感器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数据采集与监控系统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工业PC和嵌入式系统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生物识别设备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RFID标签和读写器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扫描设备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7</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考勤设备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智能仪表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9</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控制与自动化设备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可编程逻辑控制器（PLC）</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运动控制器、驱动器、电机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自动化导引车（AGV）</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工业机器人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智能仓库</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数控机床（CNC）</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执行器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门禁系统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17</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质量控制与检测设备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工业相机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机器视觉系统</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19</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人机交互设备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人机界面（HMI）</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20</w:t>
            </w:r>
          </w:p>
        </w:tc>
        <w:tc>
          <w:tcPr>
            <w:tcW w:w="1964" w:type="dxa"/>
            <w:vMerge w:val="continue"/>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虚拟现实（VR）设备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增强现实（AR）设备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智能穿戴设备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语音交互设备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显示设备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云电脑</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交互式工作站</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27</w:t>
            </w:r>
          </w:p>
        </w:tc>
        <w:tc>
          <w:tcPr>
            <w:tcW w:w="1964"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增材制造与快速原型设备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3D打印机</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28</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通信与网络设备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网络基础设施（包括路由器、交换机、专线、企业宽带等）</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29</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工业网关和协议转换器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网络接口设备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31</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工业以太网设备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无线通信设备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移动通信设备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光纤通信设备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35</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存储与计算设备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服务器</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存储设备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37</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云计算设备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38</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边缘计算设备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39</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高性能计算（HPC）设备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40</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数据备份与恢复设备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41</w:t>
            </w:r>
          </w:p>
        </w:tc>
        <w:tc>
          <w:tcPr>
            <w:tcW w:w="1964" w:type="dxa"/>
            <w:vMerge w:val="restart"/>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sz w:val="28"/>
                <w:szCs w:val="28"/>
              </w:rPr>
              <w:t>网络安全设备</w:t>
            </w: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防火墙</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42</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数据加密设备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43</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入侵检测和防御设备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44</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虚拟专用网络（VPN)设备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45</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网络隔离和网闸设备</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eastAsia" w:ascii="仿宋_GB2312" w:hAnsi="仿宋_GB2312" w:eastAsia="仿宋_GB2312" w:cs="仿宋_GB2312"/>
                <w:color w:val="000000"/>
                <w:kern w:val="0"/>
                <w:sz w:val="28"/>
                <w:szCs w:val="28"/>
                <w:highlight w:val="none"/>
                <w:lang w:val="en-US" w:eastAsia="zh-CN" w:bidi="ar"/>
              </w:rPr>
            </w:pPr>
            <w:r>
              <w:rPr>
                <w:rFonts w:hint="eastAsia" w:ascii="仿宋_GB2312" w:hAnsi="仿宋_GB2312" w:eastAsia="仿宋_GB2312" w:cs="仿宋_GB2312"/>
                <w:sz w:val="28"/>
                <w:szCs w:val="28"/>
              </w:rPr>
              <w:t>46</w:t>
            </w:r>
          </w:p>
        </w:tc>
        <w:tc>
          <w:tcPr>
            <w:tcW w:w="1964" w:type="dxa"/>
            <w:vMerge w:val="continue"/>
            <w:vAlign w:val="center"/>
          </w:tcPr>
          <w:p>
            <w:pPr>
              <w:widowControl/>
              <w:adjustRightInd w:val="0"/>
              <w:spacing w:line="560" w:lineRule="exact"/>
              <w:outlineLvl w:val="0"/>
              <w:rPr>
                <w:rFonts w:hint="eastAsia" w:ascii="仿宋_GB2312" w:hAnsi="仿宋_GB2312" w:eastAsia="仿宋_GB2312" w:cs="仿宋_GB2312"/>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监控摄像头</w:t>
            </w:r>
          </w:p>
        </w:tc>
        <w:tc>
          <w:tcPr>
            <w:tcW w:w="2403" w:type="dxa"/>
            <w:vAlign w:val="center"/>
          </w:tcPr>
          <w:p>
            <w:pPr>
              <w:widowControl/>
              <w:adjustRightInd w:val="0"/>
              <w:spacing w:line="560" w:lineRule="exact"/>
              <w:jc w:val="center"/>
              <w:outlineLvl w:val="0"/>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354" w:type="dxa"/>
            <w:gridSpan w:val="4"/>
            <w:vAlign w:val="center"/>
          </w:tcPr>
          <w:p>
            <w:pPr>
              <w:widowControl/>
              <w:adjustRightInd w:val="0"/>
              <w:spacing w:line="560" w:lineRule="exact"/>
              <w:jc w:val="left"/>
              <w:outlineLvl w:val="0"/>
              <w:rPr>
                <w:rFonts w:hint="eastAsia" w:ascii="仿宋_GB2312" w:hAnsi="仿宋_GB2312" w:eastAsia="仿宋_GB2312" w:cs="仿宋_GB2312"/>
                <w:sz w:val="28"/>
                <w:szCs w:val="28"/>
                <w:highlight w:val="none"/>
              </w:rPr>
            </w:pPr>
            <w:r>
              <w:rPr>
                <w:rFonts w:hint="eastAsia" w:ascii="仿宋_GB2312" w:hAnsi="仿宋_GB2312" w:eastAsia="仿宋_GB2312" w:cs="仿宋_GB2312"/>
                <w:b/>
                <w:bCs/>
                <w:sz w:val="28"/>
                <w:szCs w:val="28"/>
                <w:lang w:eastAsia="zh-CN"/>
              </w:rPr>
              <w:t>（三）</w:t>
            </w:r>
            <w:r>
              <w:rPr>
                <w:rFonts w:hint="eastAsia" w:ascii="仿宋_GB2312" w:hAnsi="仿宋_GB2312" w:eastAsia="仿宋_GB2312" w:cs="仿宋_GB2312"/>
                <w:b/>
                <w:bCs/>
                <w:sz w:val="28"/>
                <w:szCs w:val="28"/>
              </w:rPr>
              <w:t>其它推动制造业企业数字化转型的相关服务和产品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仿宋_GB2312" w:hAnsi="仿宋_GB2312" w:eastAsia="仿宋_GB2312" w:cs="仿宋_GB2312"/>
                <w:color w:val="000000"/>
                <w:kern w:val="0"/>
                <w:sz w:val="28"/>
                <w:szCs w:val="28"/>
                <w:highlight w:val="none"/>
                <w:lang w:val="en-US" w:bidi="ar"/>
              </w:rPr>
            </w:pPr>
          </w:p>
        </w:tc>
        <w:tc>
          <w:tcPr>
            <w:tcW w:w="1964" w:type="dxa"/>
            <w:vAlign w:val="center"/>
          </w:tcPr>
          <w:p>
            <w:pPr>
              <w:widowControl/>
              <w:ind w:firstLine="560" w:firstLineChars="200"/>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bCs/>
                <w:sz w:val="28"/>
                <w:szCs w:val="28"/>
                <w:highlight w:val="none"/>
                <w:u w:val="none"/>
              </w:rPr>
              <w:t xml:space="preserve">                 </w:t>
            </w:r>
            <w:r>
              <w:rPr>
                <w:rFonts w:hint="eastAsia" w:ascii="仿宋_GB2312" w:hAnsi="仿宋_GB2312" w:eastAsia="仿宋_GB2312" w:cs="仿宋_GB2312"/>
                <w:bCs/>
                <w:sz w:val="28"/>
                <w:szCs w:val="28"/>
                <w:highlight w:val="none"/>
                <w:u w:val="single"/>
              </w:rPr>
              <w:t xml:space="preserve">  </w:t>
            </w:r>
          </w:p>
        </w:tc>
        <w:tc>
          <w:tcPr>
            <w:tcW w:w="3727" w:type="dxa"/>
            <w:vAlign w:val="center"/>
          </w:tcPr>
          <w:p>
            <w:pPr>
              <w:widowControl/>
              <w:ind w:firstLine="560" w:firstLineChars="200"/>
              <w:textAlignment w:val="center"/>
              <w:rPr>
                <w:rFonts w:hint="eastAsia" w:ascii="仿宋_GB2312" w:hAnsi="仿宋_GB2312" w:eastAsia="仿宋_GB2312" w:cs="仿宋_GB2312"/>
                <w:color w:val="000000"/>
                <w:kern w:val="0"/>
                <w:sz w:val="28"/>
                <w:szCs w:val="28"/>
                <w:highlight w:val="none"/>
                <w:lang w:bidi="ar"/>
              </w:rPr>
            </w:pPr>
          </w:p>
        </w:tc>
        <w:tc>
          <w:tcPr>
            <w:tcW w:w="2403" w:type="dxa"/>
            <w:vAlign w:val="center"/>
          </w:tcPr>
          <w:p>
            <w:pPr>
              <w:autoSpaceDE w:val="0"/>
              <w:snapToGrid w:val="0"/>
              <w:spacing w:line="320" w:lineRule="exact"/>
              <w:jc w:val="center"/>
              <w:rPr>
                <w:rFonts w:hint="eastAsia" w:ascii="仿宋_GB2312" w:hAnsi="仿宋_GB2312" w:eastAsia="仿宋_GB2312" w:cs="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1" w:type="dxa"/>
            <w:gridSpan w:val="3"/>
            <w:vAlign w:val="center"/>
          </w:tcPr>
          <w:p>
            <w:pPr>
              <w:widowControl/>
              <w:spacing w:line="560" w:lineRule="exact"/>
              <w:jc w:val="center"/>
              <w:textAlignment w:val="center"/>
              <w:rPr>
                <w:rFonts w:hint="eastAsia" w:ascii="仿宋_GB2312" w:hAnsi="仿宋_GB2312" w:eastAsia="仿宋_GB2312" w:cs="仿宋_GB2312"/>
                <w:color w:val="000000"/>
                <w:kern w:val="0"/>
                <w:sz w:val="28"/>
                <w:szCs w:val="28"/>
                <w:highlight w:val="none"/>
                <w:lang w:bidi="ar"/>
              </w:rPr>
            </w:pPr>
            <w:r>
              <w:rPr>
                <w:rFonts w:hint="eastAsia" w:ascii="仿宋_GB2312" w:hAnsi="仿宋_GB2312" w:eastAsia="仿宋_GB2312" w:cs="仿宋_GB2312"/>
                <w:color w:val="000000"/>
                <w:kern w:val="0"/>
                <w:sz w:val="28"/>
                <w:szCs w:val="28"/>
                <w:highlight w:val="none"/>
                <w:lang w:bidi="ar"/>
              </w:rPr>
              <w:t>合计</w:t>
            </w:r>
          </w:p>
          <w:p>
            <w:pPr>
              <w:widowControl/>
              <w:spacing w:line="560" w:lineRule="exact"/>
              <w:jc w:val="center"/>
              <w:textAlignment w:val="center"/>
              <w:rPr>
                <w:rFonts w:hint="eastAsia" w:ascii="仿宋_GB2312" w:hAnsi="仿宋_GB2312" w:eastAsia="仿宋_GB2312" w:cs="仿宋_GB2312"/>
                <w:color w:val="000000"/>
                <w:kern w:val="0"/>
                <w:sz w:val="28"/>
                <w:szCs w:val="28"/>
                <w:highlight w:val="none"/>
                <w:lang w:eastAsia="zh-CN" w:bidi="ar"/>
              </w:rPr>
            </w:pPr>
            <w:r>
              <w:rPr>
                <w:rFonts w:hint="eastAsia" w:ascii="仿宋_GB2312" w:hAnsi="仿宋_GB2312" w:eastAsia="仿宋_GB2312" w:cs="仿宋_GB2312"/>
                <w:color w:val="000000"/>
                <w:kern w:val="0"/>
                <w:sz w:val="28"/>
                <w:szCs w:val="28"/>
                <w:highlight w:val="none"/>
                <w:lang w:eastAsia="zh-CN" w:bidi="ar"/>
              </w:rPr>
              <w:t>（金额对应表二的“项目预期总投入”）</w:t>
            </w:r>
          </w:p>
        </w:tc>
        <w:tc>
          <w:tcPr>
            <w:tcW w:w="2403" w:type="dxa"/>
            <w:vAlign w:val="center"/>
          </w:tcPr>
          <w:p>
            <w:pPr>
              <w:autoSpaceDE w:val="0"/>
              <w:snapToGrid w:val="0"/>
              <w:spacing w:line="320" w:lineRule="exact"/>
              <w:jc w:val="center"/>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xx元</w:t>
            </w:r>
          </w:p>
        </w:tc>
      </w:tr>
    </w:tbl>
    <w:p>
      <w:pPr>
        <w:pStyle w:val="4"/>
        <w:rPr>
          <w:rFonts w:ascii="Times New Roman" w:hAnsi="Times New Roman" w:cs="Times New Roman"/>
          <w:highlight w:val="none"/>
        </w:rPr>
      </w:pPr>
      <w:bookmarkStart w:id="0" w:name="_GoBack"/>
      <w:bookmarkEnd w:id="0"/>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四</w:t>
            </w:r>
            <w:r>
              <w:rPr>
                <w:rFonts w:hint="default" w:ascii="Times New Roman" w:hAnsi="Times New Roman" w:eastAsia="仿宋_GB2312" w:cs="Times New Roman"/>
                <w:b/>
                <w:bCs/>
                <w:kern w:val="0"/>
                <w:sz w:val="32"/>
                <w:szCs w:val="32"/>
                <w:highlight w:val="none"/>
              </w:rPr>
              <w:t>、“政银保”融资项目</w:t>
            </w:r>
            <w:r>
              <w:rPr>
                <w:rFonts w:hint="default" w:ascii="Times New Roman" w:hAnsi="Times New Roman" w:eastAsia="仿宋_GB2312" w:cs="Times New Roman"/>
                <w:b/>
                <w:bCs/>
                <w:kern w:val="0"/>
                <w:sz w:val="32"/>
                <w:szCs w:val="32"/>
                <w:highlight w:val="none"/>
                <w:lang w:eastAsia="zh-CN"/>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情况一：已办理“政银保”</w:t>
            </w:r>
            <w:r>
              <w:rPr>
                <w:rFonts w:hint="default" w:ascii="Times New Roman" w:hAnsi="Times New Roman" w:eastAsia="仿宋_GB2312" w:cs="Times New Roman"/>
                <w:b/>
                <w:bCs/>
                <w:kern w:val="0"/>
                <w:sz w:val="28"/>
                <w:szCs w:val="28"/>
                <w:highlight w:val="none"/>
                <w:lang w:eastAsia="zh-CN"/>
              </w:rPr>
              <w:t>贷款</w:t>
            </w:r>
          </w:p>
          <w:p>
            <w:pPr>
              <w:pStyle w:val="4"/>
              <w:rPr>
                <w:rFonts w:ascii="Times New Roman" w:hAnsi="Times New Roman" w:cs="Times New Roman"/>
                <w:highlight w:val="none"/>
              </w:rPr>
            </w:pPr>
            <w:r>
              <w:rPr>
                <w:rFonts w:hint="default" w:ascii="Times New Roman" w:hAnsi="Times New Roman" w:cs="Times New Roman"/>
                <w:b w:val="0"/>
                <w:bCs w:val="0"/>
                <w:kern w:val="0"/>
                <w:sz w:val="28"/>
                <w:szCs w:val="28"/>
                <w:highlight w:val="none"/>
                <w:lang w:eastAsia="zh-CN"/>
              </w:rPr>
              <w:t>（</w:t>
            </w:r>
            <w:r>
              <w:rPr>
                <w:rFonts w:hint="default" w:ascii="Times New Roman" w:hAnsi="Times New Roman" w:eastAsia="仿宋_GB2312" w:cs="Times New Roman"/>
                <w:b w:val="0"/>
                <w:bCs w:val="0"/>
                <w:kern w:val="0"/>
                <w:sz w:val="28"/>
                <w:szCs w:val="28"/>
                <w:highlight w:val="none"/>
              </w:rPr>
              <w:t>已办理“政银保”</w:t>
            </w:r>
            <w:r>
              <w:rPr>
                <w:rFonts w:hint="default" w:ascii="Times New Roman" w:hAnsi="Times New Roman" w:cs="Times New Roman"/>
                <w:b w:val="0"/>
                <w:bCs w:val="0"/>
                <w:kern w:val="0"/>
                <w:sz w:val="28"/>
                <w:szCs w:val="28"/>
                <w:highlight w:val="none"/>
                <w:lang w:eastAsia="zh-CN"/>
              </w:rPr>
              <w:t>贷款的，入库申报材料应附上“政银保”贷款合同复印件。）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办理“政银保”</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的银行名称</w:t>
            </w:r>
          </w:p>
        </w:tc>
        <w:tc>
          <w:tcPr>
            <w:tcW w:w="6501"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贷款合同编号</w:t>
            </w:r>
          </w:p>
        </w:tc>
        <w:tc>
          <w:tcPr>
            <w:tcW w:w="6501" w:type="dxa"/>
            <w:vAlign w:val="center"/>
          </w:tcPr>
          <w:p>
            <w:pPr>
              <w:widowControl/>
              <w:jc w:val="center"/>
              <w:rPr>
                <w:rFonts w:hint="default" w:ascii="Times New Roman" w:hAnsi="Times New Roman" w:eastAsia="仿宋_GB2312" w:cs="Times New Roman"/>
                <w:kern w:val="0"/>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办理“政银保”贷款金额</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贷款合同签订时间</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贷款起止时间</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 至 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预期产生的贷款利息</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一年</w:t>
            </w: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情况二：未办理“政银保”</w:t>
            </w:r>
            <w:r>
              <w:rPr>
                <w:rFonts w:hint="default" w:ascii="Times New Roman" w:hAnsi="Times New Roman" w:eastAsia="仿宋_GB2312" w:cs="Times New Roman"/>
                <w:b/>
                <w:bCs/>
                <w:kern w:val="0"/>
                <w:sz w:val="28"/>
                <w:szCs w:val="28"/>
                <w:highlight w:val="none"/>
                <w:lang w:eastAsia="zh-CN"/>
              </w:rPr>
              <w:t>贷款</w:t>
            </w:r>
          </w:p>
          <w:p>
            <w:pPr>
              <w:widowControl/>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val="0"/>
                <w:bCs w:val="0"/>
                <w:kern w:val="0"/>
                <w:sz w:val="28"/>
                <w:szCs w:val="28"/>
                <w:highlight w:val="none"/>
              </w:rPr>
              <w:t>（</w:t>
            </w:r>
            <w:r>
              <w:rPr>
                <w:rFonts w:hint="default" w:ascii="Times New Roman" w:hAnsi="Times New Roman" w:eastAsia="仿宋_GB2312" w:cs="Times New Roman"/>
                <w:b w:val="0"/>
                <w:bCs w:val="0"/>
                <w:kern w:val="0"/>
                <w:sz w:val="28"/>
                <w:szCs w:val="28"/>
                <w:highlight w:val="none"/>
                <w:lang w:eastAsia="zh-CN"/>
              </w:rPr>
              <w:t>暂</w:t>
            </w:r>
            <w:r>
              <w:rPr>
                <w:rFonts w:hint="default" w:ascii="Times New Roman" w:hAnsi="Times New Roman" w:eastAsia="仿宋_GB2312" w:cs="Times New Roman"/>
                <w:b w:val="0"/>
                <w:bCs w:val="0"/>
                <w:kern w:val="0"/>
                <w:sz w:val="28"/>
                <w:szCs w:val="28"/>
                <w:highlight w:val="none"/>
              </w:rPr>
              <w:t>未办理“政银保”</w:t>
            </w:r>
            <w:r>
              <w:rPr>
                <w:rFonts w:hint="default" w:ascii="Times New Roman" w:hAnsi="Times New Roman" w:eastAsia="仿宋_GB2312" w:cs="Times New Roman"/>
                <w:b w:val="0"/>
                <w:bCs w:val="0"/>
                <w:kern w:val="0"/>
                <w:sz w:val="28"/>
                <w:szCs w:val="28"/>
                <w:highlight w:val="none"/>
                <w:lang w:eastAsia="zh-CN"/>
              </w:rPr>
              <w:t>贷款的，应填写初步意向办理的银行名称、贷款金额、预期产生的贷款利息。在申请数字化转型项目入库后，应及时办理“政银保”贷款。</w:t>
            </w:r>
            <w:r>
              <w:rPr>
                <w:rFonts w:hint="default" w:ascii="Times New Roman" w:hAnsi="Times New Roman" w:eastAsia="仿宋_GB2312" w:cs="Times New Roman"/>
                <w:b w:val="0"/>
                <w:bCs w:val="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初步意向办理“政银保”</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的银行名称</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初步意向办理“政银保”贷款金额</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预期产生的贷款利息</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一年</w:t>
            </w: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4"/>
        <w:rPr>
          <w:rFonts w:ascii="Times New Roman" w:hAnsi="Times New Roman" w:cs="Times New Roman"/>
          <w:highlight w:val="none"/>
        </w:rPr>
      </w:pPr>
    </w:p>
    <w:p>
      <w:pPr>
        <w:pStyle w:val="4"/>
        <w:rPr>
          <w:rFonts w:ascii="Times New Roman" w:hAnsi="Times New Roman" w:cs="Times New Roman"/>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5"/>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五</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b/>
                <w:bCs/>
                <w:kern w:val="0"/>
                <w:sz w:val="32"/>
                <w:szCs w:val="32"/>
                <w:highlight w:val="none"/>
                <w:lang w:eastAsia="zh-CN"/>
              </w:rPr>
              <w:t>拟申请补助资金预计表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0" w:firstLineChars="0"/>
              <w:jc w:val="left"/>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val="0"/>
                <w:kern w:val="0"/>
                <w:sz w:val="28"/>
                <w:szCs w:val="28"/>
                <w:highlight w:val="none"/>
                <w:lang w:eastAsia="zh-CN"/>
              </w:rPr>
              <w:t>对照申报指南六（二）填写预计值，作为入库储备参考。最终可获贴息补助资金，以企业后续完成还本付息后进行补贴申请时提交的材料为准。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560" w:firstLineChars="2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计算公式：S</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bidi="ar"/>
                <w14:textFill>
                  <w14:solidFill>
                    <w14:schemeClr w14:val="tx1"/>
                  </w14:solidFill>
                </w14:textFill>
              </w:rPr>
              <w:t xml:space="preserve"> I</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×R×C，其中C=IN/LV，C的上限为1。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“政银保”</w:t>
            </w: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贷款利息（元）</w:t>
            </w:r>
          </w:p>
        </w:tc>
        <w:tc>
          <w:tcPr>
            <w:tcW w:w="4383"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R补助比例（%）</w:t>
            </w:r>
          </w:p>
        </w:tc>
        <w:tc>
          <w:tcPr>
            <w:tcW w:w="4383"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LV</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“政银保”贷款金额（元）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IN</w:t>
            </w:r>
            <w:r>
              <w:rPr>
                <w:rFonts w:hint="default" w:ascii="Times New Roman" w:hAnsi="Times New Roman" w:eastAsia="仿宋_GB2312" w:cs="Times New Roman"/>
                <w:color w:val="000000" w:themeColor="text1"/>
                <w:sz w:val="28"/>
                <w:szCs w:val="28"/>
                <w:highlight w:val="none"/>
                <w:lang w:bidi="ar"/>
                <w14:textFill>
                  <w14:solidFill>
                    <w14:schemeClr w14:val="tx1"/>
                  </w14:solidFill>
                </w14:textFill>
              </w:rPr>
              <w:t>数字化转型项目实际投入金额</w:t>
            </w:r>
            <w:r>
              <w:rPr>
                <w:rFonts w:hint="default" w:ascii="Times New Roman" w:hAnsi="Times New Roman" w:eastAsia="仿宋_GB2312" w:cs="Times New Roman"/>
                <w:color w:val="000000" w:themeColor="text1"/>
                <w:sz w:val="28"/>
                <w:szCs w:val="28"/>
                <w:highlight w:val="none"/>
                <w:lang w:eastAsia="zh-CN" w:bidi="ar"/>
                <w14:textFill>
                  <w14:solidFill>
                    <w14:schemeClr w14:val="tx1"/>
                  </w14:solidFill>
                </w14:textFill>
              </w:rPr>
              <w:t>（元）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C</w:t>
            </w:r>
            <w:r>
              <w:rPr>
                <w:rFonts w:hint="default" w:ascii="Times New Roman" w:hAnsi="Times New Roman" w:eastAsia="仿宋_GB2312" w:cs="Times New Roman"/>
                <w:b w:val="0"/>
                <w:bCs w:val="0"/>
                <w:color w:val="000000" w:themeColor="text1"/>
                <w:sz w:val="28"/>
                <w:szCs w:val="28"/>
                <w:highlight w:val="none"/>
                <w:lang w:eastAsia="zh-CN" w:bidi="ar"/>
                <w14:textFill>
                  <w14:solidFill>
                    <w14:schemeClr w14:val="tx1"/>
                  </w14:solidFill>
                </w14:textFill>
              </w:rPr>
              <w:t>数字化投入系数</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S预计申请补助资金（元）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5"/>
        <w:jc w:val="both"/>
        <w:rPr>
          <w:rFonts w:ascii="Times New Roman" w:hAnsi="Times New Roman" w:cs="Times New Roman"/>
          <w:highlight w:val="none"/>
        </w:rPr>
      </w:pPr>
    </w:p>
    <w:p>
      <w:pPr>
        <w:pStyle w:val="4"/>
        <w:rPr>
          <w:rFonts w:ascii="Times New Roman" w:hAnsi="Times New Roman" w:cs="Times New Roman"/>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D79627"/>
    <w:rsid w:val="1AEF4927"/>
    <w:rsid w:val="1FFB8197"/>
    <w:rsid w:val="27BB4C1B"/>
    <w:rsid w:val="2DBA3D46"/>
    <w:rsid w:val="2E3F7887"/>
    <w:rsid w:val="2EF6D7D0"/>
    <w:rsid w:val="2FFE7DA6"/>
    <w:rsid w:val="33EBF25B"/>
    <w:rsid w:val="351D9C96"/>
    <w:rsid w:val="37F08515"/>
    <w:rsid w:val="3BCFA6EA"/>
    <w:rsid w:val="3FDD4A25"/>
    <w:rsid w:val="3FFE8789"/>
    <w:rsid w:val="3FFF3369"/>
    <w:rsid w:val="42E22B0D"/>
    <w:rsid w:val="47FFFD5F"/>
    <w:rsid w:val="4A1947CF"/>
    <w:rsid w:val="4CCB3785"/>
    <w:rsid w:val="4D3AAF52"/>
    <w:rsid w:val="4D972311"/>
    <w:rsid w:val="4F473BD7"/>
    <w:rsid w:val="4FBE467B"/>
    <w:rsid w:val="4FEFC204"/>
    <w:rsid w:val="513DD22D"/>
    <w:rsid w:val="55FFD6EB"/>
    <w:rsid w:val="572F047B"/>
    <w:rsid w:val="57E70D7B"/>
    <w:rsid w:val="58BF5EF4"/>
    <w:rsid w:val="597DE382"/>
    <w:rsid w:val="59FD397E"/>
    <w:rsid w:val="5BFB6954"/>
    <w:rsid w:val="5D67D6E7"/>
    <w:rsid w:val="5DF75097"/>
    <w:rsid w:val="5EBF75F1"/>
    <w:rsid w:val="5EFA5724"/>
    <w:rsid w:val="5F7F343B"/>
    <w:rsid w:val="5FDFA284"/>
    <w:rsid w:val="5FFFD3F8"/>
    <w:rsid w:val="66FFE320"/>
    <w:rsid w:val="67CF10EA"/>
    <w:rsid w:val="6A7407ED"/>
    <w:rsid w:val="6BB7A867"/>
    <w:rsid w:val="6BD7FC6E"/>
    <w:rsid w:val="6DB65A05"/>
    <w:rsid w:val="6DFE8175"/>
    <w:rsid w:val="6E79680F"/>
    <w:rsid w:val="6EAFD021"/>
    <w:rsid w:val="6EF5D5DC"/>
    <w:rsid w:val="6EFFF43B"/>
    <w:rsid w:val="6FBF87A2"/>
    <w:rsid w:val="6FDB8C6D"/>
    <w:rsid w:val="6FFB99CF"/>
    <w:rsid w:val="6FFF1094"/>
    <w:rsid w:val="71DF7B78"/>
    <w:rsid w:val="71F3FAD3"/>
    <w:rsid w:val="71FDAA41"/>
    <w:rsid w:val="74FF220E"/>
    <w:rsid w:val="76E5E2BF"/>
    <w:rsid w:val="77DE7CB0"/>
    <w:rsid w:val="796EEC7C"/>
    <w:rsid w:val="79FFA6F5"/>
    <w:rsid w:val="7A9B6879"/>
    <w:rsid w:val="7AB9D9C5"/>
    <w:rsid w:val="7AFEEDBF"/>
    <w:rsid w:val="7B1F5E8C"/>
    <w:rsid w:val="7B3F893B"/>
    <w:rsid w:val="7CE7CA53"/>
    <w:rsid w:val="7D0FFBEF"/>
    <w:rsid w:val="7DB37E8B"/>
    <w:rsid w:val="7DBB2D7E"/>
    <w:rsid w:val="7DF2B245"/>
    <w:rsid w:val="7E6C3732"/>
    <w:rsid w:val="7EED7E0F"/>
    <w:rsid w:val="7EFE7567"/>
    <w:rsid w:val="7F0DD0B4"/>
    <w:rsid w:val="7F2F9D17"/>
    <w:rsid w:val="7FCDAD03"/>
    <w:rsid w:val="7FF69A0E"/>
    <w:rsid w:val="7FF71A1A"/>
    <w:rsid w:val="7FFF3079"/>
    <w:rsid w:val="9BD1EC9E"/>
    <w:rsid w:val="ADEE3537"/>
    <w:rsid w:val="AEDE423B"/>
    <w:rsid w:val="AF7B4408"/>
    <w:rsid w:val="AFFDFC8A"/>
    <w:rsid w:val="B7BB15A2"/>
    <w:rsid w:val="BA5DA8B0"/>
    <w:rsid w:val="BABBEFA6"/>
    <w:rsid w:val="BCAB6D66"/>
    <w:rsid w:val="BDB65846"/>
    <w:rsid w:val="BE6DB2F9"/>
    <w:rsid w:val="BF7FF594"/>
    <w:rsid w:val="BFF9AFFC"/>
    <w:rsid w:val="BFFE2F58"/>
    <w:rsid w:val="CA7FCBDE"/>
    <w:rsid w:val="CFBB633D"/>
    <w:rsid w:val="CFBE82CA"/>
    <w:rsid w:val="D76E7698"/>
    <w:rsid w:val="D77BA103"/>
    <w:rsid w:val="D7D52719"/>
    <w:rsid w:val="D836B252"/>
    <w:rsid w:val="D97D003E"/>
    <w:rsid w:val="DA2FBA20"/>
    <w:rsid w:val="DD5D021D"/>
    <w:rsid w:val="DF7BA522"/>
    <w:rsid w:val="DFF6F5B5"/>
    <w:rsid w:val="E7E70285"/>
    <w:rsid w:val="E7FBC32E"/>
    <w:rsid w:val="E9EF2EBB"/>
    <w:rsid w:val="E9FF3FC8"/>
    <w:rsid w:val="EA8F8C62"/>
    <w:rsid w:val="ECFEAD1D"/>
    <w:rsid w:val="EEDC3C9D"/>
    <w:rsid w:val="EEFD724B"/>
    <w:rsid w:val="EF5BEAC8"/>
    <w:rsid w:val="EF7D9BAE"/>
    <w:rsid w:val="EFB1DE36"/>
    <w:rsid w:val="EFFFCD8A"/>
    <w:rsid w:val="F3DF0CA2"/>
    <w:rsid w:val="F65F500B"/>
    <w:rsid w:val="F6FC6218"/>
    <w:rsid w:val="F75EF0A0"/>
    <w:rsid w:val="F7F6DAE7"/>
    <w:rsid w:val="F7F79A8F"/>
    <w:rsid w:val="F7FF6365"/>
    <w:rsid w:val="F98BD335"/>
    <w:rsid w:val="FA7F9BBF"/>
    <w:rsid w:val="FB6EFFDA"/>
    <w:rsid w:val="FB7C6692"/>
    <w:rsid w:val="FBA525E0"/>
    <w:rsid w:val="FBAF5E08"/>
    <w:rsid w:val="FBBF3024"/>
    <w:rsid w:val="FBE8CF80"/>
    <w:rsid w:val="FC974EF3"/>
    <w:rsid w:val="FEF9BA21"/>
    <w:rsid w:val="FEFF2967"/>
    <w:rsid w:val="FF7F01F3"/>
    <w:rsid w:val="FF8BC1A2"/>
    <w:rsid w:val="FFDF7150"/>
    <w:rsid w:val="FFEDBF26"/>
    <w:rsid w:val="FFF94DF8"/>
    <w:rsid w:val="FFFC2C27"/>
    <w:rsid w:val="FFFF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cs="Times New Roman"/>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宋体"/>
    </w:rPr>
  </w:style>
  <w:style w:type="paragraph" w:styleId="4">
    <w:name w:val="Body Text"/>
    <w:basedOn w:val="1"/>
    <w:next w:val="5"/>
    <w:qFormat/>
    <w:uiPriority w:val="0"/>
    <w:pPr>
      <w:spacing w:after="120"/>
    </w:pPr>
    <w:rPr>
      <w:rFonts w:ascii="Times New Roman" w:hAnsi="Times New Roman" w:eastAsia="仿宋_GB2312" w:cs="Times New Roman"/>
      <w:lang w:bidi="ar-SA"/>
    </w:rPr>
  </w:style>
  <w:style w:type="paragraph" w:styleId="5">
    <w:name w:val="Title"/>
    <w:basedOn w:val="1"/>
    <w:next w:val="1"/>
    <w:qFormat/>
    <w:uiPriority w:val="0"/>
    <w:pPr>
      <w:spacing w:before="240" w:after="60" w:line="560" w:lineRule="exact"/>
      <w:jc w:val="center"/>
      <w:outlineLvl w:val="0"/>
    </w:pPr>
    <w:rPr>
      <w:rFonts w:ascii="Times New Roman" w:hAnsi="Times New Roman" w:eastAsia="华文中宋" w:cs="Times New Roman"/>
      <w:b/>
      <w:bCs/>
      <w:sz w:val="44"/>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2018-07-20T07:11:00Z</dcterms:created>
  <dc:creator>d</dc:creator>
  <cp:lastModifiedBy>uos</cp:lastModifiedBy>
  <cp:lastPrinted>2024-01-25T16:53:00Z</cp:lastPrinted>
  <dcterms:modified xsi:type="dcterms:W3CDTF">2024-05-28T10:40:06Z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8942ADD9B1F0A7DF0329376594C06423</vt:lpwstr>
  </property>
</Properties>
</file>