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6D" w:rsidRDefault="00FF3C6D" w:rsidP="00FF3C6D">
      <w:pPr>
        <w:spacing w:line="580" w:lineRule="exact"/>
        <w:jc w:val="lef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附件4</w:t>
      </w:r>
    </w:p>
    <w:p w:rsidR="00FF3C6D" w:rsidRDefault="00FF3C6D" w:rsidP="00FF3C6D">
      <w:pPr>
        <w:pStyle w:val="a0"/>
        <w:spacing w:line="58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【适用于同行间抵押贷款】 </w:t>
      </w:r>
    </w:p>
    <w:p w:rsidR="00FF3C6D" w:rsidRDefault="00FF3C6D" w:rsidP="00FF3C6D">
      <w:pPr>
        <w:pStyle w:val="a0"/>
        <w:spacing w:line="58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编号 ：</w:t>
      </w:r>
    </w:p>
    <w:p w:rsidR="00FF3C6D" w:rsidRDefault="00FF3C6D" w:rsidP="00FF3C6D">
      <w:pPr>
        <w:spacing w:line="580" w:lineRule="exact"/>
        <w:jc w:val="center"/>
        <w:rPr>
          <w:rFonts w:ascii="方正大标宋_GBK" w:eastAsia="方正大标宋_GBK" w:hAnsi="方正大标宋_GBK" w:cs="方正大标宋_GBK"/>
          <w:bCs/>
          <w:sz w:val="42"/>
          <w:szCs w:val="42"/>
        </w:rPr>
      </w:pPr>
    </w:p>
    <w:p w:rsidR="00FF3C6D" w:rsidRDefault="00FF3C6D" w:rsidP="00FF3C6D">
      <w:pPr>
        <w:spacing w:line="580" w:lineRule="exact"/>
        <w:jc w:val="center"/>
        <w:rPr>
          <w:rFonts w:ascii="方正大标宋_GBK" w:eastAsia="方正大标宋_GBK" w:hAnsi="方正大标宋_GBK" w:cs="方正大标宋_GBK"/>
          <w:bCs/>
          <w:sz w:val="42"/>
          <w:szCs w:val="42"/>
        </w:rPr>
      </w:pPr>
      <w:r>
        <w:rPr>
          <w:rFonts w:ascii="方正大标宋_GBK" w:eastAsia="方正大标宋_GBK" w:hAnsi="方正大标宋_GBK" w:cs="方正大标宋_GBK" w:hint="eastAsia"/>
          <w:bCs/>
          <w:sz w:val="42"/>
          <w:szCs w:val="42"/>
        </w:rPr>
        <w:t>江门市一手现房“带押过户”抵押变更协议</w:t>
      </w:r>
    </w:p>
    <w:p w:rsidR="00FF3C6D" w:rsidRDefault="00FF3C6D" w:rsidP="00FF3C6D">
      <w:pPr>
        <w:spacing w:line="580" w:lineRule="exact"/>
        <w:jc w:val="center"/>
        <w:rPr>
          <w:rFonts w:ascii="方正大标宋_GBK" w:eastAsia="方正大标宋_GBK" w:hAnsi="方正大标宋_GBK" w:cs="方正大标宋_GBK"/>
          <w:bCs/>
          <w:sz w:val="42"/>
          <w:szCs w:val="42"/>
        </w:rPr>
      </w:pPr>
      <w:r>
        <w:rPr>
          <w:rFonts w:ascii="方正大标宋_GBK" w:eastAsia="方正大标宋_GBK" w:hAnsi="方正大标宋_GBK" w:cs="方正大标宋_GBK" w:hint="eastAsia"/>
          <w:bCs/>
          <w:sz w:val="42"/>
          <w:szCs w:val="42"/>
        </w:rPr>
        <w:t>（三方）</w:t>
      </w:r>
    </w:p>
    <w:p w:rsidR="00FF3C6D" w:rsidRDefault="00FF3C6D" w:rsidP="00FF3C6D">
      <w:pPr>
        <w:spacing w:line="580" w:lineRule="exact"/>
        <w:contextualSpacing/>
        <w:jc w:val="center"/>
        <w:rPr>
          <w:rFonts w:ascii="方正仿宋_GBK" w:eastAsia="方正仿宋_GBK" w:hAnsi="方正仿宋_GBK" w:cs="方正仿宋_GBK"/>
          <w:b/>
          <w:bCs/>
          <w:sz w:val="30"/>
          <w:szCs w:val="30"/>
        </w:rPr>
      </w:pPr>
    </w:p>
    <w:p w:rsidR="00FF3C6D" w:rsidRDefault="00FF3C6D" w:rsidP="00FF3C6D">
      <w:pPr>
        <w:spacing w:line="580" w:lineRule="exact"/>
        <w:rPr>
          <w:rFonts w:ascii="方正仿宋_GBK" w:eastAsia="方正仿宋_GBK" w:hAnsi="方正仿宋_GBK" w:cs="方正仿宋_GBK"/>
          <w:bCs/>
          <w:sz w:val="30"/>
          <w:szCs w:val="30"/>
          <w:u w:val="single"/>
        </w:rPr>
      </w:pPr>
      <w:r>
        <w:rPr>
          <w:rFonts w:ascii="方正仿宋_GBK" w:eastAsia="方正仿宋_GBK" w:hAnsi="方正仿宋_GBK" w:cs="方正仿宋_GBK" w:hint="eastAsia"/>
          <w:bCs/>
          <w:sz w:val="30"/>
          <w:szCs w:val="30"/>
        </w:rPr>
        <w:t>甲方（转让方）：联系人： 联系电话：</w:t>
      </w:r>
    </w:p>
    <w:p w:rsidR="00FF3C6D" w:rsidRDefault="00FF3C6D" w:rsidP="00FF3C6D">
      <w:pPr>
        <w:spacing w:line="580" w:lineRule="exact"/>
        <w:rPr>
          <w:rFonts w:ascii="方正仿宋_GBK" w:eastAsia="方正仿宋_GBK" w:hAnsi="方正仿宋_GBK" w:cs="方正仿宋_GBK"/>
          <w:bCs/>
          <w:sz w:val="30"/>
          <w:szCs w:val="30"/>
          <w:u w:val="single"/>
        </w:rPr>
      </w:pPr>
      <w:r>
        <w:rPr>
          <w:rFonts w:ascii="方正仿宋_GBK" w:eastAsia="方正仿宋_GBK" w:hAnsi="方正仿宋_GBK" w:cs="方正仿宋_GBK" w:hint="eastAsia"/>
          <w:bCs/>
          <w:sz w:val="30"/>
          <w:szCs w:val="30"/>
        </w:rPr>
        <w:t>乙方（受让方）： 证件号码： 联系电话：</w:t>
      </w:r>
    </w:p>
    <w:p w:rsidR="00FF3C6D" w:rsidRDefault="00FF3C6D" w:rsidP="00FF3C6D">
      <w:pPr>
        <w:spacing w:line="580" w:lineRule="exact"/>
        <w:rPr>
          <w:rFonts w:ascii="方正仿宋_GBK" w:eastAsia="方正仿宋_GBK" w:hAnsi="方正仿宋_GBK" w:cs="方正仿宋_GBK"/>
          <w:bCs/>
          <w:sz w:val="30"/>
          <w:szCs w:val="30"/>
          <w:u w:val="single"/>
        </w:rPr>
      </w:pPr>
      <w:r>
        <w:rPr>
          <w:rFonts w:ascii="方正仿宋_GBK" w:eastAsia="方正仿宋_GBK" w:hAnsi="方正仿宋_GBK" w:cs="方正仿宋_GBK" w:hint="eastAsia"/>
          <w:bCs/>
          <w:sz w:val="30"/>
          <w:szCs w:val="30"/>
        </w:rPr>
        <w:t>丙方（抵押权人）： 证件号码：</w:t>
      </w:r>
    </w:p>
    <w:p w:rsidR="00FF3C6D" w:rsidRDefault="00FF3C6D" w:rsidP="00FF3C6D">
      <w:pPr>
        <w:spacing w:line="580" w:lineRule="exact"/>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负责人：联系电话：</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甲、乙、丙三方经友好协商，对座落于江门市县（市、区）的房产（房地产权证/不动产权证书号：）（下称该房产）的买卖达成以下协议：</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一、甲方已将该房产抵押给丙方，抵押金额为人民币元（大写：元）（他项权证或不动产登记证明号：）（以下简称：</w:t>
      </w:r>
      <w:r>
        <w:rPr>
          <w:rFonts w:ascii="方正仿宋_GBK" w:eastAsia="方正仿宋_GBK" w:hAnsi="方正仿宋_GBK" w:cs="方正仿宋_GBK"/>
          <w:bCs/>
          <w:sz w:val="30"/>
          <w:szCs w:val="30"/>
        </w:rPr>
        <w:t>甲方债务</w:t>
      </w:r>
      <w:r>
        <w:rPr>
          <w:rFonts w:ascii="方正仿宋_GBK" w:eastAsia="方正仿宋_GBK" w:hAnsi="方正仿宋_GBK" w:cs="方正仿宋_GBK" w:hint="eastAsia"/>
          <w:bCs/>
          <w:sz w:val="30"/>
          <w:szCs w:val="30"/>
        </w:rPr>
        <w:t>），现甲方拟将该房产的所有权%份额转让给乙方，经三方协商一致，丙方同意在不注销上述抵押登记的情况下，担保</w:t>
      </w:r>
      <w:r>
        <w:rPr>
          <w:rFonts w:ascii="方正仿宋_GBK" w:eastAsia="方正仿宋_GBK" w:hAnsi="方正仿宋_GBK" w:cs="方正仿宋_GBK"/>
          <w:bCs/>
          <w:sz w:val="30"/>
          <w:szCs w:val="30"/>
        </w:rPr>
        <w:t>甲方债务</w:t>
      </w:r>
      <w:r>
        <w:rPr>
          <w:rFonts w:ascii="方正仿宋_GBK" w:eastAsia="方正仿宋_GBK" w:hAnsi="方正仿宋_GBK" w:cs="方正仿宋_GBK" w:hint="eastAsia"/>
          <w:bCs/>
          <w:sz w:val="30"/>
          <w:szCs w:val="30"/>
        </w:rPr>
        <w:t>的抵押人变更为乙方，由乙方以该房产为</w:t>
      </w:r>
      <w:r>
        <w:rPr>
          <w:rFonts w:ascii="方正仿宋_GBK" w:eastAsia="方正仿宋_GBK" w:hAnsi="方正仿宋_GBK" w:cs="方正仿宋_GBK"/>
          <w:bCs/>
          <w:sz w:val="30"/>
          <w:szCs w:val="30"/>
        </w:rPr>
        <w:t>甲方债务</w:t>
      </w:r>
      <w:r>
        <w:rPr>
          <w:rFonts w:ascii="方正仿宋_GBK" w:eastAsia="方正仿宋_GBK" w:hAnsi="方正仿宋_GBK" w:cs="方正仿宋_GBK" w:hint="eastAsia"/>
          <w:bCs/>
          <w:sz w:val="30"/>
          <w:szCs w:val="30"/>
        </w:rPr>
        <w:t>提供抵押担保。</w:t>
      </w:r>
    </w:p>
    <w:p w:rsidR="00FF3C6D" w:rsidRDefault="00FF3C6D" w:rsidP="00FF3C6D">
      <w:pPr>
        <w:spacing w:line="58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bCs/>
          <w:sz w:val="30"/>
          <w:szCs w:val="30"/>
        </w:rPr>
        <w:t>二、甲方向丙方申请将该房产转让给乙方，约定的转让价格为人民币元（大写：元），其中，部分金额元（大写：元）由乙方向丙方申请个人住房贷款，</w:t>
      </w:r>
      <w:r>
        <w:rPr>
          <w:rFonts w:ascii="方正仿宋_GBK" w:eastAsia="方正仿宋_GBK" w:hAnsi="方正仿宋_GBK" w:cs="方正仿宋_GBK" w:hint="eastAsia"/>
          <w:sz w:val="30"/>
          <w:szCs w:val="30"/>
        </w:rPr>
        <w:t>贷款发放前，甲方必须持有效证件前往丙方申请办理提前还款手续，并取得丙方同意。丙方贷款发</w:t>
      </w:r>
      <w:r>
        <w:rPr>
          <w:rFonts w:ascii="方正仿宋_GBK" w:eastAsia="方正仿宋_GBK" w:hAnsi="方正仿宋_GBK" w:cs="方正仿宋_GBK" w:hint="eastAsia"/>
          <w:sz w:val="30"/>
          <w:szCs w:val="30"/>
        </w:rPr>
        <w:lastRenderedPageBreak/>
        <w:t>放后，甲方须配合丙方办理贷款结清手续，保证贷款资金优先用于归还</w:t>
      </w:r>
      <w:r>
        <w:rPr>
          <w:rFonts w:ascii="方正仿宋_GBK" w:eastAsia="方正仿宋_GBK" w:hAnsi="方正仿宋_GBK" w:cs="方正仿宋_GBK"/>
          <w:sz w:val="30"/>
          <w:szCs w:val="30"/>
        </w:rPr>
        <w:t>甲方债务</w:t>
      </w:r>
      <w:r>
        <w:rPr>
          <w:rFonts w:ascii="方正仿宋_GBK" w:eastAsia="方正仿宋_GBK" w:hAnsi="方正仿宋_GBK" w:cs="方正仿宋_GBK" w:hint="eastAsia"/>
          <w:sz w:val="30"/>
          <w:szCs w:val="30"/>
        </w:rPr>
        <w:t>，另一部分金额元（大写：元）为首期款，甲、乙双方同意将</w:t>
      </w:r>
      <w:r>
        <w:rPr>
          <w:rFonts w:ascii="方正仿宋_GBK" w:eastAsia="方正仿宋_GBK" w:hAnsi="方正仿宋_GBK" w:cs="方正仿宋_GBK" w:hint="eastAsia"/>
          <w:sz w:val="30"/>
          <w:szCs w:val="30"/>
          <w:u w:val="single"/>
        </w:rPr>
        <w:t>贷款资金及首期款</w:t>
      </w:r>
      <w:r>
        <w:rPr>
          <w:rFonts w:ascii="方正仿宋_GBK" w:eastAsia="方正仿宋_GBK" w:hAnsi="方正仿宋_GBK" w:cs="方正仿宋_GBK" w:hint="eastAsia"/>
          <w:bCs/>
          <w:sz w:val="30"/>
          <w:szCs w:val="30"/>
          <w:u w:val="single"/>
        </w:rPr>
        <w:sym w:font="Wingdings 2" w:char="00A3"/>
      </w:r>
      <w:r>
        <w:rPr>
          <w:rFonts w:ascii="方正仿宋_GBK" w:eastAsia="方正仿宋_GBK" w:hAnsi="方正仿宋_GBK" w:cs="方正仿宋_GBK" w:hint="eastAsia"/>
          <w:bCs/>
          <w:sz w:val="30"/>
          <w:szCs w:val="30"/>
          <w:u w:val="single"/>
        </w:rPr>
        <w:t>/</w:t>
      </w:r>
      <w:r>
        <w:rPr>
          <w:rFonts w:ascii="方正仿宋_GBK" w:eastAsia="方正仿宋_GBK" w:hAnsi="方正仿宋_GBK" w:cs="方正仿宋_GBK" w:hint="eastAsia"/>
          <w:sz w:val="30"/>
          <w:szCs w:val="30"/>
          <w:u w:val="single"/>
        </w:rPr>
        <w:t>贷款资金</w:t>
      </w:r>
      <w:r>
        <w:rPr>
          <w:rFonts w:ascii="方正仿宋_GBK" w:eastAsia="方正仿宋_GBK" w:hAnsi="方正仿宋_GBK" w:cs="方正仿宋_GBK" w:hint="eastAsia"/>
          <w:bCs/>
          <w:sz w:val="30"/>
          <w:szCs w:val="30"/>
          <w:u w:val="single"/>
        </w:rPr>
        <w:sym w:font="Wingdings 2" w:char="00A3"/>
      </w:r>
      <w:r>
        <w:rPr>
          <w:rFonts w:ascii="方正仿宋_GBK" w:eastAsia="方正仿宋_GBK" w:hAnsi="方正仿宋_GBK" w:cs="方正仿宋_GBK" w:hint="eastAsia"/>
          <w:sz w:val="30"/>
          <w:szCs w:val="30"/>
        </w:rPr>
        <w:t>划至丙方以下指定的资金监管账户（可根据交易双方意愿，约定首付款是否存入监管账户），由丙方实施监管，监管账户资金优先用于归还甲方在丙方未结清的贷款本息及相关费用，不足部分由甲方负责偿还。监管账户内资金不计利息，且丙方不收取资金监管费用。丙方对乙方个人住房贷款资金划转时，无需再另行征得甲、乙任一方同意。</w:t>
      </w:r>
    </w:p>
    <w:p w:rsidR="00FF3C6D" w:rsidRDefault="00FF3C6D" w:rsidP="00FF3C6D">
      <w:pPr>
        <w:spacing w:line="58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账户名称：；</w:t>
      </w:r>
    </w:p>
    <w:p w:rsidR="00FF3C6D" w:rsidRDefault="00FF3C6D" w:rsidP="00FF3C6D">
      <w:pPr>
        <w:spacing w:line="58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账号：。</w:t>
      </w:r>
    </w:p>
    <w:p w:rsidR="00FF3C6D" w:rsidRDefault="00FF3C6D" w:rsidP="00FF3C6D">
      <w:pPr>
        <w:spacing w:line="58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对于监管资金清偿甲方尚欠丙方的所有贷款本息及相关费用后的剩余款项，甲、乙双方授权丙方直接划至甲方在丙方开立的个人账户中：</w:t>
      </w:r>
    </w:p>
    <w:p w:rsidR="00FF3C6D" w:rsidRDefault="00FF3C6D" w:rsidP="00FF3C6D">
      <w:pPr>
        <w:spacing w:line="58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账户名称：；</w:t>
      </w:r>
    </w:p>
    <w:p w:rsidR="00FF3C6D" w:rsidRDefault="00FF3C6D" w:rsidP="00FF3C6D">
      <w:pPr>
        <w:spacing w:line="580" w:lineRule="exact"/>
        <w:ind w:firstLineChars="200" w:firstLine="600"/>
        <w:rPr>
          <w:rFonts w:ascii="方正仿宋_GBK" w:eastAsia="方正仿宋_GBK" w:hAnsi="方正仿宋_GBK" w:cs="方正仿宋_GBK"/>
          <w:b/>
          <w:bCs/>
          <w:i/>
          <w:iCs/>
          <w:sz w:val="30"/>
          <w:szCs w:val="30"/>
        </w:rPr>
      </w:pPr>
      <w:r>
        <w:rPr>
          <w:rFonts w:ascii="方正仿宋_GBK" w:eastAsia="方正仿宋_GBK" w:hAnsi="方正仿宋_GBK" w:cs="方正仿宋_GBK" w:hint="eastAsia"/>
          <w:sz w:val="30"/>
          <w:szCs w:val="30"/>
        </w:rPr>
        <w:t>账号：。</w:t>
      </w:r>
    </w:p>
    <w:p w:rsidR="00FF3C6D" w:rsidRDefault="00FF3C6D" w:rsidP="00FF3C6D">
      <w:pPr>
        <w:numPr>
          <w:ilvl w:val="0"/>
          <w:numId w:val="1"/>
        </w:num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甲、乙、丙三方在办理“带押过户”过程中，同时办理该房产抵押权变更登记手续。</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是否同时办理第二顺位抵押权登记手续: □是□否。</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（一）抵押权变更内容包括：</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1.抵押人由甲方（转让方） 变更为乙方（受让方）；</w:t>
      </w:r>
    </w:p>
    <w:p w:rsidR="00FF3C6D" w:rsidRDefault="00FF3C6D" w:rsidP="00FF3C6D">
      <w:pPr>
        <w:pStyle w:val="a0"/>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2.主债权数额由人民币元（大写：元）变更为人民币元（大写：元）；</w:t>
      </w:r>
    </w:p>
    <w:p w:rsidR="00FF3C6D" w:rsidRDefault="00FF3C6D" w:rsidP="00FF3C6D">
      <w:pPr>
        <w:pStyle w:val="a0"/>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3.债务履行期限变更为：</w:t>
      </w:r>
      <w:r>
        <w:rPr>
          <w:rFonts w:ascii="方正仿宋_GBK" w:eastAsia="方正仿宋_GBK" w:hAnsi="方正仿宋_GBK" w:cs="方正仿宋_GBK" w:hint="eastAsia"/>
          <w:bCs/>
          <w:sz w:val="30"/>
          <w:szCs w:val="30"/>
          <w:u w:val="single"/>
        </w:rPr>
        <w:t>****年**月**日至****年**月**日</w:t>
      </w:r>
      <w:r>
        <w:rPr>
          <w:rFonts w:ascii="方正仿宋_GBK" w:eastAsia="方正仿宋_GBK" w:hAnsi="方正仿宋_GBK" w:cs="方正仿宋_GBK" w:hint="eastAsia"/>
          <w:bCs/>
          <w:sz w:val="30"/>
          <w:szCs w:val="30"/>
        </w:rPr>
        <w:t>；</w:t>
      </w:r>
    </w:p>
    <w:p w:rsidR="00FF3C6D" w:rsidRDefault="00FF3C6D" w:rsidP="00FF3C6D">
      <w:pPr>
        <w:pStyle w:val="a0"/>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lastRenderedPageBreak/>
        <w:t xml:space="preserve">4.是否存在禁止或限制转让抵押不动产的约定: </w:t>
      </w:r>
      <w:r>
        <w:rPr>
          <w:rFonts w:ascii="方正仿宋_GBK" w:eastAsia="方正仿宋_GBK" w:hAnsi="方正仿宋_GBK" w:cs="方正仿宋_GBK" w:hint="eastAsia"/>
          <w:bCs/>
          <w:sz w:val="30"/>
          <w:szCs w:val="30"/>
        </w:rPr>
        <w:sym w:font="Wingdings 2" w:char="00A3"/>
      </w:r>
      <w:r>
        <w:rPr>
          <w:rFonts w:ascii="方正仿宋_GBK" w:eastAsia="方正仿宋_GBK" w:hAnsi="方正仿宋_GBK" w:cs="方正仿宋_GBK" w:hint="eastAsia"/>
          <w:bCs/>
          <w:sz w:val="30"/>
          <w:szCs w:val="30"/>
        </w:rPr>
        <w:t>是</w:t>
      </w:r>
      <w:r>
        <w:rPr>
          <w:rFonts w:ascii="方正仿宋_GBK" w:eastAsia="方正仿宋_GBK" w:hAnsi="方正仿宋_GBK" w:cs="方正仿宋_GBK" w:hint="eastAsia"/>
          <w:bCs/>
          <w:sz w:val="30"/>
          <w:szCs w:val="30"/>
        </w:rPr>
        <w:sym w:font="Wingdings 2" w:char="00A3"/>
      </w:r>
      <w:r>
        <w:rPr>
          <w:rFonts w:ascii="方正仿宋_GBK" w:eastAsia="方正仿宋_GBK" w:hAnsi="方正仿宋_GBK" w:cs="方正仿宋_GBK" w:hint="eastAsia"/>
          <w:bCs/>
          <w:sz w:val="30"/>
          <w:szCs w:val="30"/>
        </w:rPr>
        <w:t>否。</w:t>
      </w:r>
    </w:p>
    <w:p w:rsidR="00FF3C6D" w:rsidRDefault="00FF3C6D" w:rsidP="00FF3C6D">
      <w:pPr>
        <w:pStyle w:val="a0"/>
        <w:spacing w:line="580" w:lineRule="exact"/>
        <w:ind w:firstLineChars="200" w:firstLine="600"/>
        <w:rPr>
          <w:rFonts w:ascii="方正仿宋_GBK" w:eastAsia="方正仿宋_GBK" w:hAnsi="方正仿宋_GBK" w:cs="方正仿宋_GBK"/>
          <w:bCs/>
          <w:sz w:val="30"/>
          <w:szCs w:val="30"/>
          <w:u w:val="single"/>
        </w:rPr>
      </w:pPr>
      <w:r>
        <w:rPr>
          <w:rFonts w:ascii="方正仿宋_GBK" w:eastAsia="方正仿宋_GBK" w:hAnsi="方正仿宋_GBK" w:cs="方正仿宋_GBK" w:hint="eastAsia"/>
          <w:bCs/>
          <w:sz w:val="30"/>
          <w:szCs w:val="30"/>
        </w:rPr>
        <w:t>5.</w:t>
      </w:r>
      <w:r>
        <w:rPr>
          <w:rFonts w:ascii="方正仿宋_GBK" w:eastAsia="方正仿宋_GBK" w:hAnsi="方正仿宋_GBK" w:cs="方正仿宋_GBK" w:hint="eastAsia"/>
          <w:bCs/>
          <w:sz w:val="30"/>
          <w:szCs w:val="30"/>
          <w:u w:val="single"/>
        </w:rPr>
        <w:t xml:space="preserve">                （其他变更事项）                  </w:t>
      </w:r>
    </w:p>
    <w:p w:rsidR="00FF3C6D" w:rsidRDefault="00FF3C6D" w:rsidP="00FF3C6D">
      <w:pPr>
        <w:pStyle w:val="a0"/>
        <w:spacing w:line="580" w:lineRule="exact"/>
        <w:ind w:firstLineChars="200" w:firstLine="600"/>
        <w:rPr>
          <w:rFonts w:ascii="方正仿宋_GBK" w:eastAsia="方正仿宋_GBK" w:hAnsi="方正仿宋_GBK" w:cs="方正仿宋_GBK"/>
          <w:iCs/>
          <w:sz w:val="30"/>
          <w:szCs w:val="30"/>
        </w:rPr>
      </w:pPr>
      <w:r>
        <w:rPr>
          <w:rFonts w:ascii="方正仿宋_GBK" w:eastAsia="方正仿宋_GBK" w:hAnsi="方正仿宋_GBK" w:cs="方正仿宋_GBK" w:hint="eastAsia"/>
          <w:iCs/>
          <w:sz w:val="30"/>
          <w:szCs w:val="30"/>
        </w:rPr>
        <w:t>（二）第二顺位抵押权登记内容包括：</w:t>
      </w:r>
    </w:p>
    <w:p w:rsidR="00FF3C6D" w:rsidRDefault="00FF3C6D" w:rsidP="00FF3C6D">
      <w:pPr>
        <w:pStyle w:val="a0"/>
        <w:spacing w:line="580" w:lineRule="exact"/>
        <w:ind w:firstLineChars="200" w:firstLine="600"/>
        <w:rPr>
          <w:rFonts w:ascii="方正仿宋_GBK" w:eastAsia="方正仿宋_GBK" w:hAnsi="方正仿宋_GBK" w:cs="方正仿宋_GBK"/>
          <w:iCs/>
          <w:sz w:val="30"/>
          <w:szCs w:val="30"/>
        </w:rPr>
      </w:pPr>
      <w:r>
        <w:rPr>
          <w:rFonts w:ascii="方正仿宋_GBK" w:eastAsia="方正仿宋_GBK" w:hAnsi="方正仿宋_GBK" w:cs="方正仿宋_GBK" w:hint="eastAsia"/>
          <w:iCs/>
          <w:sz w:val="30"/>
          <w:szCs w:val="30"/>
        </w:rPr>
        <w:t>1.抵押人为乙方（受让方）；</w:t>
      </w:r>
    </w:p>
    <w:p w:rsidR="00FF3C6D" w:rsidRDefault="00FF3C6D" w:rsidP="00FF3C6D">
      <w:pPr>
        <w:spacing w:line="580" w:lineRule="exact"/>
        <w:ind w:firstLineChars="200" w:firstLine="600"/>
        <w:rPr>
          <w:rFonts w:ascii="方正仿宋_GBK" w:eastAsia="方正仿宋_GBK" w:hAnsi="方正仿宋_GBK" w:cs="方正仿宋_GBK"/>
          <w:iCs/>
          <w:sz w:val="30"/>
          <w:szCs w:val="30"/>
        </w:rPr>
      </w:pPr>
      <w:r>
        <w:rPr>
          <w:rFonts w:ascii="方正仿宋_GBK" w:eastAsia="方正仿宋_GBK" w:hAnsi="方正仿宋_GBK" w:cs="方正仿宋_GBK" w:hint="eastAsia"/>
          <w:iCs/>
          <w:sz w:val="30"/>
          <w:szCs w:val="30"/>
        </w:rPr>
        <w:t>2.主债权数额为人民币元（大写：元）；</w:t>
      </w:r>
    </w:p>
    <w:p w:rsidR="00FF3C6D" w:rsidRDefault="00FF3C6D" w:rsidP="00FF3C6D">
      <w:pPr>
        <w:pStyle w:val="a0"/>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iCs/>
          <w:sz w:val="30"/>
          <w:szCs w:val="30"/>
        </w:rPr>
        <w:t>3.债务履行期限为：</w:t>
      </w:r>
      <w:r>
        <w:rPr>
          <w:rFonts w:ascii="方正仿宋_GBK" w:eastAsia="方正仿宋_GBK" w:hAnsi="方正仿宋_GBK" w:cs="方正仿宋_GBK" w:hint="eastAsia"/>
          <w:iCs/>
          <w:sz w:val="30"/>
          <w:szCs w:val="30"/>
          <w:u w:val="single"/>
        </w:rPr>
        <w:t xml:space="preserve"> ****年**月**日至****年**月**日</w:t>
      </w:r>
      <w:r>
        <w:rPr>
          <w:rFonts w:ascii="方正仿宋_GBK" w:eastAsia="方正仿宋_GBK" w:hAnsi="方正仿宋_GBK" w:cs="方正仿宋_GBK" w:hint="eastAsia"/>
          <w:bCs/>
          <w:sz w:val="30"/>
          <w:szCs w:val="30"/>
        </w:rPr>
        <w:t>；</w:t>
      </w:r>
    </w:p>
    <w:p w:rsidR="00FF3C6D" w:rsidRDefault="00FF3C6D" w:rsidP="00FF3C6D">
      <w:pPr>
        <w:spacing w:line="580" w:lineRule="exact"/>
        <w:ind w:firstLineChars="200" w:firstLine="600"/>
        <w:rPr>
          <w:rFonts w:ascii="方正仿宋_GBK" w:eastAsia="方正仿宋_GBK" w:hAnsi="方正仿宋_GBK" w:cs="方正仿宋_GBK"/>
          <w:iCs/>
          <w:sz w:val="30"/>
          <w:szCs w:val="30"/>
        </w:rPr>
      </w:pPr>
      <w:r>
        <w:rPr>
          <w:rFonts w:ascii="方正仿宋_GBK" w:eastAsia="方正仿宋_GBK" w:hAnsi="方正仿宋_GBK" w:cs="方正仿宋_GBK" w:hint="eastAsia"/>
          <w:iCs/>
          <w:sz w:val="30"/>
          <w:szCs w:val="30"/>
        </w:rPr>
        <w:t>4.是否存在禁止或限制转让抵押不动产的约定:</w:t>
      </w:r>
      <w:r>
        <w:rPr>
          <w:rFonts w:ascii="方正仿宋_GBK" w:eastAsia="方正仿宋_GBK" w:hAnsi="方正仿宋_GBK" w:cs="方正仿宋_GBK"/>
          <w:iCs/>
          <w:sz w:val="30"/>
          <w:szCs w:val="30"/>
        </w:rPr>
        <w:t>□</w:t>
      </w:r>
      <w:r>
        <w:rPr>
          <w:rFonts w:ascii="方正仿宋_GBK" w:eastAsia="方正仿宋_GBK" w:hAnsi="方正仿宋_GBK" w:cs="方正仿宋_GBK" w:hint="eastAsia"/>
          <w:iCs/>
          <w:sz w:val="30"/>
          <w:szCs w:val="30"/>
        </w:rPr>
        <w:t>是□否；</w:t>
      </w:r>
    </w:p>
    <w:p w:rsidR="00FF3C6D" w:rsidRDefault="00FF3C6D" w:rsidP="00FF3C6D">
      <w:pPr>
        <w:pStyle w:val="a0"/>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四、甲、乙、丙三方共同确认：本协议为三方用于向不动产登记机构申请办理抵押权变更登记。本协议与甲、丙已签署的《个人购房借款/担保合同》（合同编号为：）、《》（合同编号为：）约定不一致的，以本协议为准。</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五、各方同意本协议项下的任何争议应首先通过友好协商解决。不能协商解决的，任何一方可向丙方住所地有管辖权的法院提起诉讼。</w:t>
      </w:r>
    </w:p>
    <w:p w:rsidR="00FF3C6D" w:rsidRDefault="00FF3C6D" w:rsidP="00FF3C6D">
      <w:pPr>
        <w:spacing w:line="58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六、本协议自各方当事人签名或盖章之日起生效。</w:t>
      </w:r>
    </w:p>
    <w:p w:rsidR="00FF3C6D" w:rsidRDefault="00FF3C6D" w:rsidP="00FF3C6D">
      <w:pPr>
        <w:spacing w:line="580" w:lineRule="exact"/>
        <w:ind w:firstLineChars="200" w:firstLine="576"/>
        <w:rPr>
          <w:rFonts w:ascii="方正仿宋_GBK" w:eastAsia="方正仿宋_GBK" w:hAnsi="方正仿宋_GBK" w:cs="方正仿宋_GBK"/>
          <w:bCs/>
          <w:sz w:val="30"/>
          <w:szCs w:val="30"/>
        </w:rPr>
      </w:pPr>
      <w:r>
        <w:rPr>
          <w:rFonts w:ascii="方正仿宋_GBK" w:eastAsia="方正仿宋_GBK" w:hAnsi="方正仿宋_GBK" w:cs="方正仿宋_GBK" w:hint="eastAsia"/>
          <w:bCs/>
          <w:spacing w:val="-6"/>
          <w:sz w:val="30"/>
          <w:szCs w:val="30"/>
        </w:rPr>
        <w:t>七、本协议一式份，当事各方及不动产登记中心各执份</w:t>
      </w:r>
      <w:r>
        <w:rPr>
          <w:rFonts w:ascii="方正仿宋_GBK" w:eastAsia="方正仿宋_GBK" w:hAnsi="方正仿宋_GBK" w:cs="方正仿宋_GBK" w:hint="eastAsia"/>
          <w:bCs/>
          <w:sz w:val="30"/>
          <w:szCs w:val="30"/>
        </w:rPr>
        <w:t>，具有同等效力。</w:t>
      </w:r>
    </w:p>
    <w:p w:rsidR="00FF3C6D" w:rsidRDefault="00FF3C6D" w:rsidP="00FF3C6D">
      <w:pPr>
        <w:spacing w:line="580" w:lineRule="exact"/>
        <w:rPr>
          <w:rFonts w:ascii="方正仿宋_GBK" w:eastAsia="方正仿宋_GBK" w:hAnsi="方正仿宋_GBK" w:cs="方正仿宋_GBK"/>
          <w:bCs/>
          <w:sz w:val="30"/>
          <w:szCs w:val="30"/>
        </w:rPr>
      </w:pPr>
    </w:p>
    <w:p w:rsidR="00FF3C6D" w:rsidRDefault="00FF3C6D" w:rsidP="00FF3C6D">
      <w:pPr>
        <w:spacing w:line="580" w:lineRule="exact"/>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 xml:space="preserve">甲方（签名）：                                    </w:t>
      </w:r>
    </w:p>
    <w:p w:rsidR="00FF3C6D" w:rsidRDefault="00FF3C6D" w:rsidP="00FF3C6D">
      <w:pPr>
        <w:spacing w:line="580" w:lineRule="exact"/>
        <w:rPr>
          <w:rFonts w:ascii="方正仿宋_GBK" w:eastAsia="方正仿宋_GBK" w:hAnsi="方正仿宋_GBK" w:cs="方正仿宋_GBK"/>
          <w:bCs/>
          <w:sz w:val="30"/>
          <w:szCs w:val="30"/>
        </w:rPr>
      </w:pPr>
    </w:p>
    <w:p w:rsidR="00FF3C6D" w:rsidRDefault="00FF3C6D" w:rsidP="00FF3C6D">
      <w:pPr>
        <w:spacing w:line="580" w:lineRule="exact"/>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 xml:space="preserve">乙方（签名）：             </w:t>
      </w:r>
      <w:r>
        <w:rPr>
          <w:rFonts w:ascii="方正仿宋_GBK" w:eastAsia="方正仿宋_GBK" w:hAnsi="方正仿宋_GBK" w:cs="方正仿宋_GBK" w:hint="eastAsia"/>
          <w:sz w:val="30"/>
          <w:szCs w:val="30"/>
        </w:rPr>
        <w:t>证件类型及号码：</w:t>
      </w:r>
    </w:p>
    <w:p w:rsidR="00FF3C6D" w:rsidRDefault="00FF3C6D" w:rsidP="00FF3C6D">
      <w:pPr>
        <w:spacing w:line="580" w:lineRule="exact"/>
        <w:rPr>
          <w:rFonts w:ascii="方正仿宋_GBK" w:eastAsia="方正仿宋_GBK" w:hAnsi="方正仿宋_GBK" w:cs="方正仿宋_GBK"/>
          <w:bCs/>
          <w:sz w:val="30"/>
          <w:szCs w:val="30"/>
        </w:rPr>
      </w:pPr>
    </w:p>
    <w:p w:rsidR="00FF3C6D" w:rsidRDefault="00FF3C6D" w:rsidP="00FF3C6D">
      <w:pPr>
        <w:spacing w:line="580" w:lineRule="exact"/>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丙方（盖章）：</w:t>
      </w:r>
    </w:p>
    <w:p w:rsidR="00FF3C6D" w:rsidRDefault="00FF3C6D" w:rsidP="00FF3C6D">
      <w:pPr>
        <w:spacing w:line="58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bCs/>
          <w:sz w:val="30"/>
          <w:szCs w:val="30"/>
        </w:rPr>
        <w:t>日期：                  地点：广东江门</w:t>
      </w:r>
    </w:p>
    <w:p w:rsidR="00414EFC" w:rsidRPr="00FF3C6D" w:rsidRDefault="00414EFC"/>
    <w:sectPr w:rsidR="00414EFC" w:rsidRPr="00FF3C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EFC" w:rsidRDefault="00414EFC" w:rsidP="00FF3C6D">
      <w:r>
        <w:separator/>
      </w:r>
    </w:p>
  </w:endnote>
  <w:endnote w:type="continuationSeparator" w:id="1">
    <w:p w:rsidR="00414EFC" w:rsidRDefault="00414EFC" w:rsidP="00FF3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auto"/>
    <w:pitch w:val="default"/>
    <w:sig w:usb0="00000000" w:usb1="0800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方正大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EFC" w:rsidRDefault="00414EFC" w:rsidP="00FF3C6D">
      <w:r>
        <w:separator/>
      </w:r>
    </w:p>
  </w:footnote>
  <w:footnote w:type="continuationSeparator" w:id="1">
    <w:p w:rsidR="00414EFC" w:rsidRDefault="00414EFC" w:rsidP="00FF3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E93AE1"/>
    <w:multiLevelType w:val="singleLevel"/>
    <w:tmpl w:val="FFE93AE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3C6D"/>
    <w:rsid w:val="00414EFC"/>
    <w:rsid w:val="00FF3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F3C6D"/>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F3C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FF3C6D"/>
    <w:rPr>
      <w:sz w:val="18"/>
      <w:szCs w:val="18"/>
    </w:rPr>
  </w:style>
  <w:style w:type="paragraph" w:styleId="a5">
    <w:name w:val="footer"/>
    <w:basedOn w:val="a"/>
    <w:link w:val="Char0"/>
    <w:uiPriority w:val="99"/>
    <w:semiHidden/>
    <w:unhideWhenUsed/>
    <w:rsid w:val="00FF3C6D"/>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FF3C6D"/>
    <w:rPr>
      <w:sz w:val="18"/>
      <w:szCs w:val="18"/>
    </w:rPr>
  </w:style>
  <w:style w:type="paragraph" w:styleId="a0">
    <w:name w:val="Plain Text"/>
    <w:link w:val="Char1"/>
    <w:uiPriority w:val="99"/>
    <w:qFormat/>
    <w:rsid w:val="00FF3C6D"/>
    <w:pPr>
      <w:widowControl w:val="0"/>
      <w:spacing w:line="600" w:lineRule="exact"/>
      <w:jc w:val="both"/>
    </w:pPr>
    <w:rPr>
      <w:rFonts w:ascii="宋体" w:eastAsia="仿宋_GB2312" w:hAnsi="Courier New" w:cs="宋体"/>
      <w:szCs w:val="21"/>
    </w:rPr>
  </w:style>
  <w:style w:type="character" w:customStyle="1" w:styleId="Char1">
    <w:name w:val="纯文本 Char"/>
    <w:basedOn w:val="a1"/>
    <w:link w:val="a0"/>
    <w:uiPriority w:val="99"/>
    <w:qFormat/>
    <w:rsid w:val="00FF3C6D"/>
    <w:rPr>
      <w:rFonts w:ascii="宋体" w:eastAsia="仿宋_GB2312" w:hAnsi="Courier New" w:cs="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Words>
  <Characters>1232</Characters>
  <Application>Microsoft Office Word</Application>
  <DocSecurity>0</DocSecurity>
  <Lines>10</Lines>
  <Paragraphs>2</Paragraphs>
  <ScaleCrop>false</ScaleCrop>
  <Company>Microsoft</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卢伟轩(UE000330)</dc:creator>
  <cp:keywords/>
  <dc:description/>
  <cp:lastModifiedBy>卢伟轩(UE000330)</cp:lastModifiedBy>
  <cp:revision>2</cp:revision>
  <dcterms:created xsi:type="dcterms:W3CDTF">2024-05-29T02:26:00Z</dcterms:created>
  <dcterms:modified xsi:type="dcterms:W3CDTF">2024-05-29T02:26:00Z</dcterms:modified>
</cp:coreProperties>
</file>